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67CE5" w14:textId="77777777" w:rsidR="00632C61" w:rsidRPr="00FC08F1" w:rsidRDefault="00632C61" w:rsidP="00632C61">
      <w:pPr>
        <w:pStyle w:val="Nadpis1"/>
        <w:ind w:left="1416" w:firstLine="708"/>
        <w:jc w:val="both"/>
        <w:rPr>
          <w:rFonts w:ascii="Times New Roman" w:hAnsi="Times New Roman"/>
        </w:rPr>
      </w:pPr>
      <w:r w:rsidRPr="00FC08F1">
        <w:rPr>
          <w:rFonts w:ascii="Times New Roman" w:hAnsi="Times New Roman"/>
        </w:rPr>
        <w:t>SMLOUVa O DÍLO</w:t>
      </w:r>
    </w:p>
    <w:p w14:paraId="65E2177C" w14:textId="77777777" w:rsidR="00632C61" w:rsidRPr="00FC08F1" w:rsidRDefault="00632C61" w:rsidP="00632C61">
      <w:pPr>
        <w:jc w:val="center"/>
        <w:rPr>
          <w:sz w:val="20"/>
        </w:rPr>
      </w:pPr>
      <w:proofErr w:type="spellStart"/>
      <w:r w:rsidRPr="00FC08F1">
        <w:rPr>
          <w:bCs/>
          <w:sz w:val="20"/>
          <w:lang w:val="en-US"/>
        </w:rPr>
        <w:t>uzav</w:t>
      </w:r>
      <w:r w:rsidRPr="00FC08F1">
        <w:rPr>
          <w:bCs/>
          <w:sz w:val="20"/>
        </w:rPr>
        <w:t>řená</w:t>
      </w:r>
      <w:proofErr w:type="spellEnd"/>
      <w:r w:rsidRPr="00FC08F1">
        <w:rPr>
          <w:bCs/>
          <w:sz w:val="20"/>
        </w:rPr>
        <w:t xml:space="preserve"> </w:t>
      </w:r>
      <w:r w:rsidRPr="00FC08F1">
        <w:rPr>
          <w:sz w:val="20"/>
        </w:rPr>
        <w:t>dohodou smluvních stran na základě ustanovení § 2586 a násl. zákona č. 89/2012 Sb., občanského zákoníku, ve znění pozdějších předpisů (dále jen „občanský zákoník“),</w:t>
      </w:r>
    </w:p>
    <w:p w14:paraId="2DABD607" w14:textId="77777777" w:rsidR="00632C61" w:rsidRPr="00FC08F1" w:rsidRDefault="00632C61" w:rsidP="00632C61">
      <w:pPr>
        <w:jc w:val="center"/>
        <w:rPr>
          <w:bCs/>
          <w:sz w:val="20"/>
          <w:szCs w:val="20"/>
          <w:u w:val="single"/>
        </w:rPr>
      </w:pPr>
      <w:r w:rsidRPr="00FC08F1">
        <w:rPr>
          <w:bCs/>
          <w:sz w:val="20"/>
          <w:szCs w:val="20"/>
          <w:u w:val="single"/>
        </w:rPr>
        <w:t>(dále</w:t>
      </w:r>
      <w:r w:rsidR="00847D9B" w:rsidRPr="00FC08F1">
        <w:rPr>
          <w:bCs/>
          <w:sz w:val="20"/>
          <w:szCs w:val="20"/>
          <w:u w:val="single"/>
        </w:rPr>
        <w:t xml:space="preserve"> také</w:t>
      </w:r>
      <w:r w:rsidRPr="00FC08F1">
        <w:rPr>
          <w:bCs/>
          <w:sz w:val="20"/>
          <w:szCs w:val="20"/>
          <w:u w:val="single"/>
        </w:rPr>
        <w:t xml:space="preserve"> jen „</w:t>
      </w:r>
      <w:r w:rsidR="00847D9B" w:rsidRPr="00FC08F1">
        <w:rPr>
          <w:bCs/>
          <w:sz w:val="20"/>
          <w:szCs w:val="20"/>
          <w:u w:val="single"/>
        </w:rPr>
        <w:t>s</w:t>
      </w:r>
      <w:r w:rsidRPr="00FC08F1">
        <w:rPr>
          <w:bCs/>
          <w:sz w:val="20"/>
          <w:szCs w:val="20"/>
          <w:u w:val="single"/>
        </w:rPr>
        <w:t xml:space="preserve">mlouva“) </w:t>
      </w:r>
    </w:p>
    <w:p w14:paraId="343E8630" w14:textId="77777777" w:rsidR="00632C61" w:rsidRPr="00FC08F1" w:rsidRDefault="00632C61" w:rsidP="00632C61">
      <w:pPr>
        <w:jc w:val="center"/>
      </w:pPr>
    </w:p>
    <w:p w14:paraId="5DAEA964" w14:textId="77777777" w:rsidR="00632C61" w:rsidRPr="009374A6" w:rsidRDefault="00632C61" w:rsidP="00632C61">
      <w:pPr>
        <w:rPr>
          <w:sz w:val="20"/>
          <w:szCs w:val="20"/>
        </w:rPr>
      </w:pPr>
      <w:r w:rsidRPr="009374A6">
        <w:rPr>
          <w:sz w:val="20"/>
          <w:szCs w:val="20"/>
        </w:rPr>
        <w:t xml:space="preserve">Číslo smlouvy </w:t>
      </w:r>
      <w:proofErr w:type="gramStart"/>
      <w:r w:rsidRPr="009374A6">
        <w:rPr>
          <w:sz w:val="20"/>
          <w:szCs w:val="20"/>
        </w:rPr>
        <w:t xml:space="preserve">zhotovitele:   </w:t>
      </w:r>
      <w:proofErr w:type="gramEnd"/>
      <w:r w:rsidRPr="009374A6">
        <w:rPr>
          <w:sz w:val="20"/>
          <w:szCs w:val="20"/>
        </w:rPr>
        <w:t xml:space="preserve">            </w:t>
      </w:r>
      <w:r w:rsidR="00847D9B" w:rsidRPr="009374A6">
        <w:rPr>
          <w:sz w:val="20"/>
          <w:szCs w:val="20"/>
        </w:rPr>
        <w:t xml:space="preserve">         </w:t>
      </w:r>
      <w:r w:rsidRPr="009374A6">
        <w:rPr>
          <w:sz w:val="20"/>
          <w:szCs w:val="20"/>
        </w:rPr>
        <w:t xml:space="preserve">                            Číslo smlouvy objednatele:  </w:t>
      </w:r>
    </w:p>
    <w:p w14:paraId="10A545E3" w14:textId="77777777" w:rsidR="00632C61" w:rsidRPr="00FC08F1" w:rsidRDefault="00632C61" w:rsidP="00632C61">
      <w:pPr>
        <w:rPr>
          <w:sz w:val="20"/>
          <w:szCs w:val="20"/>
        </w:rPr>
      </w:pPr>
    </w:p>
    <w:p w14:paraId="5FB2C86F" w14:textId="4B130FAE" w:rsidR="00632C61" w:rsidRPr="00FC08F1" w:rsidRDefault="00632C61" w:rsidP="002A3EC2">
      <w:pPr>
        <w:pStyle w:val="Nadpis2"/>
        <w:numPr>
          <w:ilvl w:val="0"/>
          <w:numId w:val="6"/>
        </w:numPr>
        <w:tabs>
          <w:tab w:val="left" w:pos="708"/>
        </w:tabs>
        <w:ind w:left="1418"/>
        <w:rPr>
          <w:rFonts w:ascii="Times New Roman" w:hAnsi="Times New Roman"/>
          <w:sz w:val="26"/>
        </w:rPr>
      </w:pPr>
      <w:r w:rsidRPr="00FC08F1">
        <w:rPr>
          <w:rFonts w:ascii="Times New Roman" w:hAnsi="Times New Roman"/>
          <w:sz w:val="26"/>
        </w:rPr>
        <w:t>Smluvní strany</w:t>
      </w:r>
    </w:p>
    <w:p w14:paraId="354D6FDC" w14:textId="77777777" w:rsidR="00FD1376" w:rsidRPr="00FC08F1" w:rsidRDefault="00FD1376" w:rsidP="00FD1376">
      <w:pPr>
        <w:rPr>
          <w:b/>
          <w:sz w:val="26"/>
          <w:szCs w:val="20"/>
        </w:rPr>
      </w:pPr>
    </w:p>
    <w:p w14:paraId="68C037A4" w14:textId="77777777" w:rsidR="00847D9B" w:rsidRPr="00FC08F1" w:rsidRDefault="00847D9B" w:rsidP="00847D9B">
      <w:pPr>
        <w:rPr>
          <w:b/>
          <w:bCs/>
        </w:rPr>
      </w:pPr>
      <w:r w:rsidRPr="00FC08F1">
        <w:rPr>
          <w:b/>
          <w:bCs/>
        </w:rPr>
        <w:t>1. Objednatel</w:t>
      </w:r>
    </w:p>
    <w:p w14:paraId="31238F4E" w14:textId="77777777" w:rsidR="00847D9B" w:rsidRPr="00FC08F1" w:rsidRDefault="00847D9B" w:rsidP="00847D9B"/>
    <w:p w14:paraId="3C3D7F6C" w14:textId="77777777" w:rsidR="00847D9B" w:rsidRPr="00FC08F1" w:rsidRDefault="00847D9B" w:rsidP="00847D9B">
      <w:pPr>
        <w:ind w:left="426" w:hanging="142"/>
        <w:rPr>
          <w:sz w:val="20"/>
          <w:szCs w:val="20"/>
        </w:rPr>
      </w:pPr>
      <w:r w:rsidRPr="00FC08F1">
        <w:rPr>
          <w:sz w:val="20"/>
          <w:szCs w:val="20"/>
        </w:rPr>
        <w:t>Univerzita Karlova</w:t>
      </w:r>
    </w:p>
    <w:p w14:paraId="1E4E3524" w14:textId="77777777" w:rsidR="00847D9B" w:rsidRPr="00FC08F1" w:rsidRDefault="00847D9B" w:rsidP="00847D9B">
      <w:pPr>
        <w:ind w:left="284"/>
        <w:rPr>
          <w:sz w:val="20"/>
          <w:szCs w:val="20"/>
        </w:rPr>
      </w:pPr>
      <w:r w:rsidRPr="00FC08F1">
        <w:rPr>
          <w:sz w:val="20"/>
          <w:szCs w:val="20"/>
        </w:rPr>
        <w:t xml:space="preserve">Veřejná vysoká škola podle </w:t>
      </w:r>
      <w:proofErr w:type="spellStart"/>
      <w:r w:rsidRPr="00FC08F1">
        <w:rPr>
          <w:sz w:val="20"/>
          <w:szCs w:val="20"/>
        </w:rPr>
        <w:t>z.č</w:t>
      </w:r>
      <w:proofErr w:type="spellEnd"/>
      <w:r w:rsidRPr="00FC08F1">
        <w:rPr>
          <w:sz w:val="20"/>
          <w:szCs w:val="20"/>
        </w:rPr>
        <w:t>. 111/1998 Sb., o vysokých školách, ve znění pozdějších předpisů, do obchodního rejstříku se nezapisuje</w:t>
      </w:r>
    </w:p>
    <w:p w14:paraId="395976ED" w14:textId="77777777" w:rsidR="00847D9B" w:rsidRPr="00FC08F1" w:rsidRDefault="00847D9B" w:rsidP="00847D9B">
      <w:pPr>
        <w:ind w:firstLine="284"/>
        <w:rPr>
          <w:sz w:val="20"/>
          <w:szCs w:val="20"/>
        </w:rPr>
      </w:pPr>
      <w:r w:rsidRPr="00FC08F1">
        <w:rPr>
          <w:sz w:val="20"/>
          <w:szCs w:val="20"/>
        </w:rPr>
        <w:t>Se sídlem: Ovocný trh 560/5, Staré Město, 116 36 Praha 1</w:t>
      </w:r>
    </w:p>
    <w:p w14:paraId="38343B90" w14:textId="77777777" w:rsidR="00847D9B" w:rsidRPr="00FC08F1" w:rsidRDefault="00847D9B" w:rsidP="00847D9B">
      <w:pPr>
        <w:ind w:firstLine="284"/>
        <w:rPr>
          <w:sz w:val="20"/>
          <w:szCs w:val="20"/>
        </w:rPr>
      </w:pPr>
      <w:r w:rsidRPr="00FC08F1">
        <w:rPr>
          <w:sz w:val="20"/>
          <w:szCs w:val="20"/>
        </w:rPr>
        <w:t xml:space="preserve">Ve věci součásti dle </w:t>
      </w:r>
      <w:proofErr w:type="spellStart"/>
      <w:r w:rsidRPr="00FC08F1">
        <w:rPr>
          <w:sz w:val="20"/>
          <w:szCs w:val="20"/>
        </w:rPr>
        <w:t>ust</w:t>
      </w:r>
      <w:proofErr w:type="spellEnd"/>
      <w:r w:rsidRPr="00FC08F1">
        <w:rPr>
          <w:sz w:val="20"/>
          <w:szCs w:val="20"/>
        </w:rPr>
        <w:t xml:space="preserve">. § 22 odst. 1 písm. a) zákona č. 111/1998 Sb., ve znění </w:t>
      </w:r>
    </w:p>
    <w:p w14:paraId="46DDD882" w14:textId="4610F7DE" w:rsidR="00847D9B" w:rsidRPr="00FC08F1" w:rsidRDefault="00847D9B" w:rsidP="00847D9B">
      <w:pPr>
        <w:ind w:firstLine="284"/>
        <w:rPr>
          <w:b/>
          <w:sz w:val="20"/>
          <w:szCs w:val="20"/>
        </w:rPr>
      </w:pPr>
      <w:r w:rsidRPr="00FC08F1">
        <w:rPr>
          <w:sz w:val="20"/>
          <w:szCs w:val="20"/>
        </w:rPr>
        <w:t xml:space="preserve">pozdějších předpisů: </w:t>
      </w:r>
      <w:r w:rsidRPr="00FC08F1">
        <w:rPr>
          <w:b/>
          <w:sz w:val="20"/>
          <w:szCs w:val="20"/>
        </w:rPr>
        <w:t>1. lékařská fakulta</w:t>
      </w:r>
      <w:r w:rsidRPr="00FC08F1">
        <w:rPr>
          <w:sz w:val="20"/>
          <w:szCs w:val="20"/>
        </w:rPr>
        <w:t xml:space="preserve">, </w:t>
      </w:r>
      <w:r w:rsidRPr="00FC08F1">
        <w:rPr>
          <w:b/>
          <w:sz w:val="20"/>
          <w:szCs w:val="20"/>
        </w:rPr>
        <w:t xml:space="preserve">Kateřinská 1660/32, Nové Město, </w:t>
      </w:r>
    </w:p>
    <w:p w14:paraId="47C7BADC" w14:textId="77777777" w:rsidR="00847D9B" w:rsidRPr="00FC08F1" w:rsidRDefault="00847D9B" w:rsidP="00847D9B">
      <w:pPr>
        <w:ind w:firstLine="284"/>
        <w:rPr>
          <w:sz w:val="20"/>
          <w:szCs w:val="20"/>
        </w:rPr>
      </w:pPr>
      <w:r w:rsidRPr="00FC08F1">
        <w:rPr>
          <w:b/>
          <w:sz w:val="20"/>
          <w:szCs w:val="20"/>
        </w:rPr>
        <w:t xml:space="preserve">                                  121 08 Praha 2</w:t>
      </w:r>
      <w:r w:rsidRPr="00FC08F1">
        <w:rPr>
          <w:sz w:val="20"/>
          <w:szCs w:val="20"/>
        </w:rPr>
        <w:t xml:space="preserve"> (současně adresa pro doručování)</w:t>
      </w:r>
    </w:p>
    <w:p w14:paraId="54585646" w14:textId="77777777" w:rsidR="00847D9B" w:rsidRPr="00FC08F1" w:rsidRDefault="00847D9B" w:rsidP="00847D9B">
      <w:pPr>
        <w:ind w:left="426" w:hanging="142"/>
        <w:rPr>
          <w:sz w:val="20"/>
          <w:szCs w:val="20"/>
        </w:rPr>
      </w:pPr>
      <w:r w:rsidRPr="00FC08F1">
        <w:rPr>
          <w:sz w:val="20"/>
          <w:szCs w:val="20"/>
        </w:rPr>
        <w:t>IČO: 00216208</w:t>
      </w:r>
    </w:p>
    <w:p w14:paraId="5BF298CA" w14:textId="77777777" w:rsidR="00847D9B" w:rsidRPr="00FC08F1" w:rsidRDefault="00847D9B" w:rsidP="00847D9B">
      <w:pPr>
        <w:ind w:left="426" w:hanging="142"/>
        <w:rPr>
          <w:sz w:val="20"/>
          <w:szCs w:val="20"/>
        </w:rPr>
      </w:pPr>
      <w:r w:rsidRPr="00FC08F1">
        <w:rPr>
          <w:sz w:val="20"/>
          <w:szCs w:val="20"/>
        </w:rPr>
        <w:t>DIČ: CZ00216208</w:t>
      </w:r>
    </w:p>
    <w:p w14:paraId="04DC63AA" w14:textId="77777777" w:rsidR="00847D9B" w:rsidRPr="00FC08F1" w:rsidRDefault="00847D9B" w:rsidP="00847D9B">
      <w:pPr>
        <w:ind w:left="426" w:hanging="142"/>
        <w:rPr>
          <w:sz w:val="20"/>
          <w:szCs w:val="20"/>
        </w:rPr>
      </w:pPr>
      <w:r w:rsidRPr="00FC08F1">
        <w:rPr>
          <w:sz w:val="20"/>
          <w:szCs w:val="20"/>
        </w:rPr>
        <w:t>ID datové schránky: piyj9b4</w:t>
      </w:r>
    </w:p>
    <w:p w14:paraId="15E821EA" w14:textId="77777777" w:rsidR="00847D9B" w:rsidRPr="00FC08F1" w:rsidRDefault="00847D9B" w:rsidP="00847D9B">
      <w:pPr>
        <w:ind w:left="567" w:hanging="283"/>
        <w:rPr>
          <w:sz w:val="20"/>
          <w:szCs w:val="20"/>
        </w:rPr>
      </w:pPr>
      <w:r w:rsidRPr="00FC08F1">
        <w:rPr>
          <w:sz w:val="20"/>
          <w:szCs w:val="20"/>
        </w:rPr>
        <w:t>Zastoupen ve věcech smluvních:</w:t>
      </w:r>
      <w:r w:rsidRPr="00FC08F1">
        <w:rPr>
          <w:b/>
          <w:sz w:val="20"/>
          <w:szCs w:val="20"/>
        </w:rPr>
        <w:t xml:space="preserve"> </w:t>
      </w:r>
      <w:r w:rsidRPr="00FC08F1">
        <w:rPr>
          <w:sz w:val="20"/>
          <w:szCs w:val="20"/>
        </w:rPr>
        <w:t xml:space="preserve">prof. MUDr. Martinem Vokurkou, CSc., </w:t>
      </w:r>
    </w:p>
    <w:p w14:paraId="0569C77B" w14:textId="77777777" w:rsidR="00847D9B" w:rsidRPr="00FC08F1" w:rsidRDefault="00847D9B" w:rsidP="00847D9B">
      <w:pPr>
        <w:ind w:left="567" w:hanging="283"/>
        <w:rPr>
          <w:b/>
          <w:sz w:val="20"/>
          <w:szCs w:val="20"/>
        </w:rPr>
      </w:pPr>
      <w:r w:rsidRPr="00FC08F1">
        <w:rPr>
          <w:sz w:val="20"/>
          <w:szCs w:val="20"/>
        </w:rPr>
        <w:t xml:space="preserve">                                                      děkanem 1. lékařské fakulty Univerzity Karlovy </w:t>
      </w:r>
    </w:p>
    <w:p w14:paraId="628EC055" w14:textId="77777777" w:rsidR="00DA08F4" w:rsidRPr="00FC08F1" w:rsidRDefault="00847D9B" w:rsidP="00DA08F4">
      <w:pPr>
        <w:ind w:left="284"/>
        <w:rPr>
          <w:i/>
          <w:color w:val="2E74B5" w:themeColor="accent1" w:themeShade="BF"/>
          <w:sz w:val="20"/>
          <w:szCs w:val="20"/>
        </w:rPr>
      </w:pPr>
      <w:r w:rsidRPr="00FC08F1">
        <w:rPr>
          <w:sz w:val="20"/>
          <w:szCs w:val="20"/>
        </w:rPr>
        <w:t xml:space="preserve">Zastoupen ve věcech technických: </w:t>
      </w:r>
      <w:r w:rsidR="00DA08F4" w:rsidRPr="00FC08F1">
        <w:rPr>
          <w:i/>
          <w:color w:val="2E74B5" w:themeColor="accent1" w:themeShade="BF"/>
          <w:sz w:val="20"/>
          <w:szCs w:val="20"/>
        </w:rPr>
        <w:t>z důvodu ochrany osobních údajů bude doplněno až před</w:t>
      </w:r>
    </w:p>
    <w:p w14:paraId="197577FD" w14:textId="77777777" w:rsidR="00DA08F4" w:rsidRPr="00FC08F1" w:rsidRDefault="00DA08F4" w:rsidP="00DA08F4">
      <w:pPr>
        <w:rPr>
          <w:i/>
          <w:color w:val="2E74B5" w:themeColor="accent1" w:themeShade="BF"/>
          <w:sz w:val="20"/>
          <w:szCs w:val="20"/>
        </w:rPr>
      </w:pPr>
      <w:r w:rsidRPr="00FC08F1">
        <w:rPr>
          <w:i/>
          <w:color w:val="2E74B5" w:themeColor="accent1" w:themeShade="BF"/>
          <w:sz w:val="20"/>
          <w:szCs w:val="20"/>
        </w:rPr>
        <w:t xml:space="preserve">                                                                uzavřením smlouvy s vybraným dodavatelem</w:t>
      </w:r>
    </w:p>
    <w:p w14:paraId="6173F33E" w14:textId="77A3D0D0" w:rsidR="00847D9B" w:rsidRPr="00FC08F1" w:rsidRDefault="00847D9B" w:rsidP="00DA08F4">
      <w:pPr>
        <w:tabs>
          <w:tab w:val="left" w:pos="284"/>
          <w:tab w:val="left" w:pos="851"/>
        </w:tabs>
        <w:ind w:left="142"/>
        <w:rPr>
          <w:sz w:val="20"/>
          <w:szCs w:val="20"/>
        </w:rPr>
      </w:pPr>
      <w:r w:rsidRPr="00FC08F1">
        <w:rPr>
          <w:sz w:val="20"/>
          <w:szCs w:val="20"/>
        </w:rPr>
        <w:t xml:space="preserve">  </w:t>
      </w:r>
      <w:r w:rsidRPr="00FC08F1">
        <w:rPr>
          <w:sz w:val="20"/>
          <w:szCs w:val="20"/>
        </w:rPr>
        <w:tab/>
        <w:t>Bankovní spojení: KB Praha, č. účtu: 37434021/0100</w:t>
      </w:r>
    </w:p>
    <w:p w14:paraId="38477674" w14:textId="77777777" w:rsidR="00847D9B" w:rsidRPr="00FC08F1" w:rsidRDefault="00847D9B" w:rsidP="00847D9B">
      <w:pPr>
        <w:rPr>
          <w:sz w:val="20"/>
          <w:szCs w:val="20"/>
        </w:rPr>
      </w:pPr>
    </w:p>
    <w:p w14:paraId="28980D52" w14:textId="7886A0CC" w:rsidR="00847D9B" w:rsidRPr="00FC08F1" w:rsidRDefault="00847D9B" w:rsidP="00847D9B">
      <w:pPr>
        <w:rPr>
          <w:sz w:val="20"/>
          <w:szCs w:val="20"/>
        </w:rPr>
      </w:pPr>
      <w:r w:rsidRPr="00FC08F1">
        <w:rPr>
          <w:sz w:val="20"/>
          <w:szCs w:val="20"/>
        </w:rPr>
        <w:t xml:space="preserve">dále jen „objednatel“ </w:t>
      </w:r>
    </w:p>
    <w:p w14:paraId="6C43B9B6" w14:textId="77777777" w:rsidR="00632C61" w:rsidRPr="00FC08F1" w:rsidRDefault="00632C61" w:rsidP="00632C61">
      <w:pPr>
        <w:ind w:right="72"/>
        <w:rPr>
          <w:sz w:val="20"/>
          <w:szCs w:val="20"/>
        </w:rPr>
      </w:pPr>
    </w:p>
    <w:p w14:paraId="1E3AD703" w14:textId="77777777" w:rsidR="00FD1376" w:rsidRPr="00FC08F1" w:rsidRDefault="00FD1376" w:rsidP="00632C61">
      <w:pPr>
        <w:ind w:right="72"/>
        <w:rPr>
          <w:sz w:val="20"/>
          <w:szCs w:val="20"/>
        </w:rPr>
      </w:pPr>
    </w:p>
    <w:p w14:paraId="75F1E33B" w14:textId="77777777" w:rsidR="00847D9B" w:rsidRPr="00FC08F1" w:rsidRDefault="00847D9B" w:rsidP="00847D9B">
      <w:pPr>
        <w:rPr>
          <w:b/>
          <w:bCs/>
        </w:rPr>
      </w:pPr>
      <w:r w:rsidRPr="00FC08F1">
        <w:rPr>
          <w:b/>
          <w:bCs/>
        </w:rPr>
        <w:t xml:space="preserve">2. Zhotovitel:                           </w:t>
      </w:r>
    </w:p>
    <w:p w14:paraId="5BA75454" w14:textId="77777777" w:rsidR="00632C61" w:rsidRPr="00FC08F1" w:rsidRDefault="00632C61" w:rsidP="00632C61">
      <w:pPr>
        <w:ind w:right="72"/>
      </w:pPr>
    </w:p>
    <w:p w14:paraId="3D5B0B22" w14:textId="1401D8E4" w:rsidR="00847D9B" w:rsidRPr="00FC08F1" w:rsidRDefault="00847D9B" w:rsidP="00847D9B">
      <w:pPr>
        <w:ind w:left="426"/>
        <w:rPr>
          <w:sz w:val="20"/>
          <w:szCs w:val="20"/>
        </w:rPr>
      </w:pPr>
      <w:proofErr w:type="gramStart"/>
      <w:r w:rsidRPr="00FC08F1">
        <w:rPr>
          <w:sz w:val="20"/>
          <w:szCs w:val="20"/>
        </w:rPr>
        <w:t xml:space="preserve">Název:   </w:t>
      </w:r>
      <w:proofErr w:type="gramEnd"/>
      <w:r w:rsidRPr="00FC08F1">
        <w:rPr>
          <w:sz w:val="20"/>
          <w:szCs w:val="20"/>
        </w:rPr>
        <w:t xml:space="preserve">        </w:t>
      </w:r>
      <w:r w:rsidRPr="00FC08F1">
        <w:rPr>
          <w:sz w:val="20"/>
          <w:szCs w:val="20"/>
        </w:rPr>
        <w:tab/>
      </w:r>
      <w:r w:rsidRPr="00FC08F1">
        <w:rPr>
          <w:sz w:val="20"/>
          <w:szCs w:val="20"/>
        </w:rPr>
        <w:tab/>
      </w:r>
      <w:r w:rsidRPr="00FC08F1">
        <w:rPr>
          <w:sz w:val="20"/>
          <w:szCs w:val="20"/>
        </w:rPr>
        <w:tab/>
      </w:r>
      <w:r w:rsidRPr="00FC08F1">
        <w:rPr>
          <w:sz w:val="20"/>
          <w:szCs w:val="20"/>
        </w:rPr>
        <w:tab/>
        <w:t xml:space="preserve"> </w:t>
      </w:r>
      <w:permStart w:id="1660580460" w:edGrp="everyone"/>
      <w:r w:rsidRPr="00FC08F1">
        <w:rPr>
          <w:sz w:val="20"/>
          <w:szCs w:val="20"/>
        </w:rPr>
        <w:t>VYPLNÍ DODAVATEL</w:t>
      </w:r>
    </w:p>
    <w:permEnd w:id="1660580460"/>
    <w:p w14:paraId="68C6F16A" w14:textId="77777777" w:rsidR="00847D9B" w:rsidRPr="00FC08F1" w:rsidRDefault="00847D9B" w:rsidP="00847D9B">
      <w:pPr>
        <w:ind w:left="567" w:hanging="141"/>
        <w:rPr>
          <w:sz w:val="20"/>
          <w:szCs w:val="20"/>
        </w:rPr>
      </w:pPr>
      <w:proofErr w:type="gramStart"/>
      <w:r w:rsidRPr="00FC08F1">
        <w:rPr>
          <w:sz w:val="20"/>
          <w:szCs w:val="20"/>
        </w:rPr>
        <w:t xml:space="preserve">Sídlo:   </w:t>
      </w:r>
      <w:proofErr w:type="gramEnd"/>
      <w:r w:rsidRPr="00FC08F1">
        <w:rPr>
          <w:sz w:val="20"/>
          <w:szCs w:val="20"/>
        </w:rPr>
        <w:t xml:space="preserve">                               </w:t>
      </w:r>
      <w:r w:rsidRPr="00FC08F1">
        <w:rPr>
          <w:sz w:val="20"/>
          <w:szCs w:val="20"/>
        </w:rPr>
        <w:tab/>
      </w:r>
      <w:r w:rsidRPr="00FC08F1">
        <w:rPr>
          <w:sz w:val="20"/>
          <w:szCs w:val="20"/>
        </w:rPr>
        <w:tab/>
      </w:r>
      <w:r w:rsidRPr="00FC08F1">
        <w:rPr>
          <w:sz w:val="20"/>
          <w:szCs w:val="20"/>
        </w:rPr>
        <w:tab/>
        <w:t xml:space="preserve"> </w:t>
      </w:r>
      <w:permStart w:id="496266631" w:edGrp="everyone"/>
      <w:r w:rsidRPr="00FC08F1">
        <w:rPr>
          <w:sz w:val="20"/>
          <w:szCs w:val="20"/>
        </w:rPr>
        <w:t>VYPLNÍ DODAVATEL</w:t>
      </w:r>
    </w:p>
    <w:permEnd w:id="496266631"/>
    <w:p w14:paraId="33285616" w14:textId="77777777" w:rsidR="00847D9B" w:rsidRPr="00FC08F1" w:rsidRDefault="00847D9B" w:rsidP="00847D9B">
      <w:pPr>
        <w:ind w:left="567" w:hanging="141"/>
        <w:rPr>
          <w:sz w:val="20"/>
          <w:szCs w:val="20"/>
        </w:rPr>
      </w:pPr>
      <w:r w:rsidRPr="00FC08F1">
        <w:rPr>
          <w:sz w:val="20"/>
          <w:szCs w:val="20"/>
        </w:rPr>
        <w:t xml:space="preserve">Korespondenční </w:t>
      </w:r>
      <w:proofErr w:type="gramStart"/>
      <w:r w:rsidRPr="00FC08F1">
        <w:rPr>
          <w:sz w:val="20"/>
          <w:szCs w:val="20"/>
        </w:rPr>
        <w:t xml:space="preserve">adresa:   </w:t>
      </w:r>
      <w:proofErr w:type="gramEnd"/>
      <w:r w:rsidRPr="00FC08F1">
        <w:rPr>
          <w:sz w:val="20"/>
          <w:szCs w:val="20"/>
        </w:rPr>
        <w:t xml:space="preserve">  </w:t>
      </w:r>
      <w:r w:rsidRPr="00FC08F1">
        <w:rPr>
          <w:sz w:val="20"/>
          <w:szCs w:val="20"/>
        </w:rPr>
        <w:tab/>
      </w:r>
      <w:r w:rsidRPr="00FC08F1">
        <w:rPr>
          <w:sz w:val="20"/>
          <w:szCs w:val="20"/>
        </w:rPr>
        <w:tab/>
      </w:r>
      <w:r w:rsidRPr="00FC08F1">
        <w:rPr>
          <w:sz w:val="20"/>
          <w:szCs w:val="20"/>
        </w:rPr>
        <w:tab/>
        <w:t xml:space="preserve"> </w:t>
      </w:r>
      <w:permStart w:id="815555761" w:edGrp="everyone"/>
      <w:r w:rsidRPr="00FC08F1">
        <w:rPr>
          <w:sz w:val="20"/>
          <w:szCs w:val="20"/>
        </w:rPr>
        <w:t xml:space="preserve"> VYPLNÍ DODAVATEL</w:t>
      </w:r>
    </w:p>
    <w:permEnd w:id="815555761"/>
    <w:p w14:paraId="2D7B5705" w14:textId="77777777" w:rsidR="00847D9B" w:rsidRPr="00FC08F1" w:rsidRDefault="00847D9B" w:rsidP="00847D9B">
      <w:pPr>
        <w:ind w:left="567" w:hanging="141"/>
        <w:rPr>
          <w:sz w:val="20"/>
          <w:szCs w:val="20"/>
        </w:rPr>
      </w:pPr>
      <w:r w:rsidRPr="00FC08F1">
        <w:rPr>
          <w:sz w:val="20"/>
          <w:szCs w:val="20"/>
        </w:rPr>
        <w:t>Zastoupen ve věcech smluvních:</w:t>
      </w:r>
      <w:r w:rsidRPr="00FC08F1">
        <w:rPr>
          <w:sz w:val="20"/>
          <w:szCs w:val="20"/>
        </w:rPr>
        <w:tab/>
      </w:r>
      <w:r w:rsidRPr="00FC08F1">
        <w:rPr>
          <w:sz w:val="20"/>
          <w:szCs w:val="20"/>
        </w:rPr>
        <w:tab/>
        <w:t xml:space="preserve"> </w:t>
      </w:r>
      <w:permStart w:id="732499886" w:edGrp="everyone"/>
      <w:r w:rsidRPr="00FC08F1">
        <w:rPr>
          <w:sz w:val="20"/>
          <w:szCs w:val="20"/>
        </w:rPr>
        <w:t>VYPLNÍ DODAVATEL</w:t>
      </w:r>
      <w:permEnd w:id="732499886"/>
      <w:r w:rsidRPr="00FC08F1">
        <w:rPr>
          <w:sz w:val="20"/>
          <w:szCs w:val="20"/>
        </w:rPr>
        <w:tab/>
      </w:r>
    </w:p>
    <w:p w14:paraId="6FC62A2A" w14:textId="77777777" w:rsidR="00847D9B" w:rsidRPr="00FC08F1" w:rsidRDefault="00847D9B" w:rsidP="00847D9B">
      <w:pPr>
        <w:ind w:left="709" w:hanging="283"/>
        <w:rPr>
          <w:sz w:val="20"/>
          <w:szCs w:val="20"/>
        </w:rPr>
      </w:pPr>
      <w:r w:rsidRPr="00FC08F1">
        <w:rPr>
          <w:sz w:val="20"/>
          <w:szCs w:val="20"/>
        </w:rPr>
        <w:t xml:space="preserve">Zastoupen ve věcech </w:t>
      </w:r>
      <w:proofErr w:type="gramStart"/>
      <w:r w:rsidRPr="00FC08F1">
        <w:rPr>
          <w:sz w:val="20"/>
          <w:szCs w:val="20"/>
        </w:rPr>
        <w:t xml:space="preserve">technických:   </w:t>
      </w:r>
      <w:proofErr w:type="gramEnd"/>
      <w:r w:rsidRPr="00FC08F1">
        <w:rPr>
          <w:sz w:val="20"/>
          <w:szCs w:val="20"/>
        </w:rPr>
        <w:t xml:space="preserve">            </w:t>
      </w:r>
      <w:r w:rsidRPr="00FC08F1">
        <w:rPr>
          <w:sz w:val="20"/>
          <w:szCs w:val="20"/>
        </w:rPr>
        <w:tab/>
        <w:t xml:space="preserve"> </w:t>
      </w:r>
      <w:permStart w:id="311834611" w:edGrp="everyone"/>
      <w:r w:rsidRPr="00FC08F1">
        <w:rPr>
          <w:sz w:val="20"/>
          <w:szCs w:val="20"/>
        </w:rPr>
        <w:t>VYPLNÍ DODAVATEL</w:t>
      </w:r>
      <w:permEnd w:id="311834611"/>
    </w:p>
    <w:p w14:paraId="204C74D0" w14:textId="25EA631E" w:rsidR="00847D9B" w:rsidRPr="00FC08F1" w:rsidRDefault="00847D9B" w:rsidP="00847D9B">
      <w:pPr>
        <w:ind w:firstLine="426"/>
        <w:rPr>
          <w:sz w:val="20"/>
          <w:szCs w:val="20"/>
        </w:rPr>
      </w:pPr>
      <w:r w:rsidRPr="00FC08F1">
        <w:rPr>
          <w:sz w:val="20"/>
          <w:szCs w:val="20"/>
        </w:rPr>
        <w:t>IČO:</w:t>
      </w:r>
      <w:r w:rsidRPr="00FC08F1">
        <w:rPr>
          <w:sz w:val="20"/>
          <w:szCs w:val="20"/>
        </w:rPr>
        <w:tab/>
      </w:r>
      <w:r w:rsidRPr="00FC08F1">
        <w:rPr>
          <w:sz w:val="20"/>
          <w:szCs w:val="20"/>
        </w:rPr>
        <w:tab/>
      </w:r>
      <w:r w:rsidRPr="00FC08F1">
        <w:rPr>
          <w:sz w:val="20"/>
          <w:szCs w:val="20"/>
        </w:rPr>
        <w:tab/>
      </w:r>
      <w:r w:rsidRPr="00FC08F1">
        <w:rPr>
          <w:sz w:val="20"/>
          <w:szCs w:val="20"/>
        </w:rPr>
        <w:tab/>
      </w:r>
      <w:r w:rsidRPr="00FC08F1">
        <w:rPr>
          <w:sz w:val="20"/>
          <w:szCs w:val="20"/>
        </w:rPr>
        <w:tab/>
      </w:r>
      <w:permStart w:id="1438792649" w:edGrp="everyone"/>
      <w:r w:rsidRPr="00FC08F1">
        <w:rPr>
          <w:sz w:val="20"/>
          <w:szCs w:val="20"/>
        </w:rPr>
        <w:t>VYPLNÍ DODAVATEL</w:t>
      </w:r>
    </w:p>
    <w:permEnd w:id="1438792649"/>
    <w:p w14:paraId="302A043D" w14:textId="2BE949E5" w:rsidR="00847D9B" w:rsidRPr="00FC08F1" w:rsidRDefault="00847D9B" w:rsidP="00847D9B">
      <w:pPr>
        <w:ind w:firstLine="426"/>
        <w:rPr>
          <w:sz w:val="20"/>
          <w:szCs w:val="20"/>
        </w:rPr>
      </w:pPr>
      <w:r w:rsidRPr="00FC08F1">
        <w:rPr>
          <w:sz w:val="20"/>
          <w:szCs w:val="20"/>
        </w:rPr>
        <w:t xml:space="preserve">DIČ: </w:t>
      </w:r>
      <w:r w:rsidRPr="00FC08F1">
        <w:rPr>
          <w:sz w:val="20"/>
          <w:szCs w:val="20"/>
        </w:rPr>
        <w:tab/>
      </w:r>
      <w:r w:rsidRPr="00FC08F1">
        <w:rPr>
          <w:sz w:val="20"/>
          <w:szCs w:val="20"/>
        </w:rPr>
        <w:tab/>
      </w:r>
      <w:r w:rsidRPr="00FC08F1">
        <w:rPr>
          <w:sz w:val="20"/>
          <w:szCs w:val="20"/>
        </w:rPr>
        <w:tab/>
      </w:r>
      <w:r w:rsidRPr="00FC08F1">
        <w:rPr>
          <w:sz w:val="20"/>
          <w:szCs w:val="20"/>
        </w:rPr>
        <w:tab/>
      </w:r>
      <w:r w:rsidRPr="00FC08F1">
        <w:rPr>
          <w:sz w:val="20"/>
          <w:szCs w:val="20"/>
        </w:rPr>
        <w:tab/>
      </w:r>
      <w:permStart w:id="1831874889" w:edGrp="everyone"/>
      <w:r w:rsidRPr="00FC08F1">
        <w:rPr>
          <w:sz w:val="20"/>
          <w:szCs w:val="20"/>
        </w:rPr>
        <w:t>VYPLNÍ DODAVATEL</w:t>
      </w:r>
    </w:p>
    <w:permEnd w:id="1831874889"/>
    <w:p w14:paraId="56F1663C" w14:textId="77777777" w:rsidR="00847D9B" w:rsidRPr="00FC08F1" w:rsidRDefault="00847D9B" w:rsidP="00847D9B">
      <w:pPr>
        <w:ind w:firstLine="426"/>
        <w:rPr>
          <w:sz w:val="20"/>
          <w:szCs w:val="20"/>
        </w:rPr>
      </w:pPr>
      <w:r w:rsidRPr="00FC08F1">
        <w:rPr>
          <w:sz w:val="20"/>
          <w:szCs w:val="20"/>
        </w:rPr>
        <w:t>Bankovní spojení:</w:t>
      </w:r>
      <w:r w:rsidRPr="00FC08F1">
        <w:rPr>
          <w:sz w:val="20"/>
          <w:szCs w:val="20"/>
        </w:rPr>
        <w:tab/>
      </w:r>
      <w:proofErr w:type="gramStart"/>
      <w:r w:rsidRPr="00FC08F1">
        <w:rPr>
          <w:sz w:val="20"/>
          <w:szCs w:val="20"/>
        </w:rPr>
        <w:tab/>
        <w:t xml:space="preserve">  </w:t>
      </w:r>
      <w:r w:rsidRPr="00FC08F1">
        <w:rPr>
          <w:sz w:val="20"/>
          <w:szCs w:val="20"/>
        </w:rPr>
        <w:tab/>
      </w:r>
      <w:proofErr w:type="gramEnd"/>
      <w:r w:rsidRPr="00FC08F1">
        <w:rPr>
          <w:sz w:val="20"/>
          <w:szCs w:val="20"/>
        </w:rPr>
        <w:t xml:space="preserve">     </w:t>
      </w:r>
      <w:r w:rsidRPr="00FC08F1">
        <w:rPr>
          <w:sz w:val="20"/>
          <w:szCs w:val="20"/>
        </w:rPr>
        <w:tab/>
        <w:t xml:space="preserve"> </w:t>
      </w:r>
      <w:permStart w:id="1195256249" w:edGrp="everyone"/>
      <w:r w:rsidRPr="00FC08F1">
        <w:rPr>
          <w:sz w:val="20"/>
          <w:szCs w:val="20"/>
        </w:rPr>
        <w:t>VYPLNÍ DODAVATEL</w:t>
      </w:r>
    </w:p>
    <w:permEnd w:id="1195256249"/>
    <w:p w14:paraId="05EBEFFB" w14:textId="1FA769E2" w:rsidR="00847D9B" w:rsidRPr="00FC08F1" w:rsidRDefault="00847D9B" w:rsidP="00847D9B">
      <w:pPr>
        <w:ind w:firstLine="426"/>
        <w:rPr>
          <w:sz w:val="20"/>
          <w:szCs w:val="20"/>
        </w:rPr>
      </w:pPr>
      <w:r w:rsidRPr="00FC08F1">
        <w:rPr>
          <w:sz w:val="20"/>
          <w:szCs w:val="20"/>
        </w:rPr>
        <w:t xml:space="preserve">ID datové </w:t>
      </w:r>
      <w:proofErr w:type="gramStart"/>
      <w:r w:rsidRPr="00FC08F1">
        <w:rPr>
          <w:sz w:val="20"/>
          <w:szCs w:val="20"/>
        </w:rPr>
        <w:t xml:space="preserve">schránky:   </w:t>
      </w:r>
      <w:proofErr w:type="gramEnd"/>
      <w:r w:rsidRPr="00FC08F1">
        <w:rPr>
          <w:sz w:val="20"/>
          <w:szCs w:val="20"/>
        </w:rPr>
        <w:t xml:space="preserve">                       </w:t>
      </w:r>
      <w:r w:rsidR="00F36DAA">
        <w:rPr>
          <w:sz w:val="20"/>
          <w:szCs w:val="20"/>
        </w:rPr>
        <w:tab/>
      </w:r>
      <w:r w:rsidRPr="00FC08F1">
        <w:rPr>
          <w:sz w:val="20"/>
          <w:szCs w:val="20"/>
        </w:rPr>
        <w:t xml:space="preserve"> </w:t>
      </w:r>
      <w:r w:rsidRPr="00FC08F1">
        <w:rPr>
          <w:sz w:val="20"/>
          <w:szCs w:val="20"/>
        </w:rPr>
        <w:tab/>
        <w:t xml:space="preserve"> </w:t>
      </w:r>
      <w:permStart w:id="1911249091" w:edGrp="everyone"/>
      <w:r w:rsidR="00F36DAA">
        <w:rPr>
          <w:sz w:val="20"/>
          <w:szCs w:val="20"/>
        </w:rPr>
        <w:t xml:space="preserve"> </w:t>
      </w:r>
      <w:r w:rsidRPr="00FC08F1">
        <w:rPr>
          <w:sz w:val="20"/>
          <w:szCs w:val="20"/>
        </w:rPr>
        <w:t>VYPLNÍ DODAVATEL - pokud je relevantní</w:t>
      </w:r>
    </w:p>
    <w:permEnd w:id="1911249091"/>
    <w:p w14:paraId="47621E0A" w14:textId="7495D585" w:rsidR="00847D9B" w:rsidRPr="00FC08F1" w:rsidRDefault="00847D9B" w:rsidP="00847D9B">
      <w:pPr>
        <w:ind w:left="426"/>
        <w:rPr>
          <w:sz w:val="20"/>
          <w:szCs w:val="20"/>
        </w:rPr>
      </w:pPr>
      <w:r w:rsidRPr="00FC08F1">
        <w:rPr>
          <w:sz w:val="20"/>
          <w:szCs w:val="20"/>
        </w:rPr>
        <w:t xml:space="preserve">Bankovní </w:t>
      </w:r>
      <w:proofErr w:type="gramStart"/>
      <w:r w:rsidRPr="00FC08F1">
        <w:rPr>
          <w:sz w:val="20"/>
          <w:szCs w:val="20"/>
        </w:rPr>
        <w:t xml:space="preserve">spojení:   </w:t>
      </w:r>
      <w:proofErr w:type="gramEnd"/>
      <w:r w:rsidRPr="00FC08F1">
        <w:rPr>
          <w:sz w:val="20"/>
          <w:szCs w:val="20"/>
        </w:rPr>
        <w:t xml:space="preserve">                     </w:t>
      </w:r>
      <w:r w:rsidR="00F36DAA">
        <w:rPr>
          <w:sz w:val="20"/>
          <w:szCs w:val="20"/>
        </w:rPr>
        <w:tab/>
      </w:r>
      <w:r w:rsidRPr="00FC08F1">
        <w:rPr>
          <w:sz w:val="20"/>
          <w:szCs w:val="20"/>
        </w:rPr>
        <w:tab/>
      </w:r>
      <w:permStart w:id="269689357" w:edGrp="everyone"/>
      <w:r w:rsidRPr="00FC08F1">
        <w:rPr>
          <w:sz w:val="20"/>
          <w:szCs w:val="20"/>
        </w:rPr>
        <w:t>DODAVATEL VYPLNÍ, A V PŘÍPADĚ, ŽE JE PLÁTCEM DPH, VYPLNÍ BANKOVNÍ ÚČET, KTERÝ JE UVEŘEJNĚN V REGISTRU PLÁTCŮ DPH</w:t>
      </w:r>
    </w:p>
    <w:permEnd w:id="269689357"/>
    <w:p w14:paraId="1A2745C5" w14:textId="332D4807" w:rsidR="00847D9B" w:rsidRPr="00FC08F1" w:rsidRDefault="00847D9B" w:rsidP="00847D9B">
      <w:pPr>
        <w:ind w:right="72" w:firstLine="426"/>
        <w:rPr>
          <w:sz w:val="20"/>
          <w:szCs w:val="20"/>
        </w:rPr>
      </w:pPr>
      <w:r w:rsidRPr="00FC08F1">
        <w:rPr>
          <w:sz w:val="20"/>
          <w:szCs w:val="20"/>
        </w:rPr>
        <w:t>Zapsaný v obchodním rejstříku vedeném:</w:t>
      </w:r>
      <w:r w:rsidR="00F36DAA">
        <w:rPr>
          <w:sz w:val="20"/>
          <w:szCs w:val="20"/>
        </w:rPr>
        <w:tab/>
      </w:r>
      <w:r w:rsidRPr="00FC08F1">
        <w:rPr>
          <w:sz w:val="20"/>
          <w:szCs w:val="20"/>
        </w:rPr>
        <w:t xml:space="preserve"> </w:t>
      </w:r>
      <w:permStart w:id="1248620296" w:edGrp="everyone"/>
      <w:r w:rsidRPr="00FC08F1">
        <w:rPr>
          <w:sz w:val="20"/>
          <w:szCs w:val="20"/>
        </w:rPr>
        <w:t>VYPLNÍ DODAVATEL, pokud je zapsán v OR“</w:t>
      </w:r>
      <w:permEnd w:id="1248620296"/>
    </w:p>
    <w:p w14:paraId="6FAC4BC3" w14:textId="56201674" w:rsidR="00847D9B" w:rsidRPr="00FC08F1" w:rsidRDefault="00847D9B" w:rsidP="00847D9B">
      <w:pPr>
        <w:ind w:left="4248" w:hanging="3822"/>
        <w:rPr>
          <w:sz w:val="20"/>
          <w:szCs w:val="20"/>
        </w:rPr>
      </w:pPr>
      <w:r w:rsidRPr="00FC08F1">
        <w:rPr>
          <w:sz w:val="20"/>
          <w:szCs w:val="20"/>
        </w:rPr>
        <w:t>Spisová značka:</w:t>
      </w:r>
      <w:r w:rsidRPr="00FC08F1">
        <w:rPr>
          <w:sz w:val="20"/>
          <w:szCs w:val="20"/>
        </w:rPr>
        <w:tab/>
      </w:r>
      <w:permStart w:id="211764004" w:edGrp="everyone"/>
      <w:r w:rsidRPr="00FC08F1">
        <w:rPr>
          <w:sz w:val="20"/>
          <w:szCs w:val="20"/>
        </w:rPr>
        <w:t>DODAVATEL vyplní oddíl a vložku z obchodního rejstříku</w:t>
      </w:r>
      <w:r w:rsidR="008F6D38">
        <w:rPr>
          <w:sz w:val="20"/>
          <w:szCs w:val="20"/>
        </w:rPr>
        <w:t>, pokud je v něm zapsán</w:t>
      </w:r>
    </w:p>
    <w:permEnd w:id="211764004"/>
    <w:p w14:paraId="7CD6772A" w14:textId="77777777" w:rsidR="00FD1376" w:rsidRPr="00FC08F1" w:rsidRDefault="00FD1376" w:rsidP="00847D9B">
      <w:pPr>
        <w:rPr>
          <w:sz w:val="20"/>
          <w:szCs w:val="20"/>
        </w:rPr>
      </w:pPr>
    </w:p>
    <w:p w14:paraId="144D5213" w14:textId="53CC0281" w:rsidR="00847D9B" w:rsidRPr="00FC08F1" w:rsidRDefault="00847D9B" w:rsidP="00847D9B">
      <w:pPr>
        <w:rPr>
          <w:sz w:val="20"/>
          <w:szCs w:val="20"/>
        </w:rPr>
      </w:pPr>
      <w:r w:rsidRPr="00FC08F1">
        <w:rPr>
          <w:sz w:val="20"/>
          <w:szCs w:val="20"/>
        </w:rPr>
        <w:t xml:space="preserve">dále jen „zhotovitel“ </w:t>
      </w:r>
    </w:p>
    <w:p w14:paraId="54890300" w14:textId="34A45E4A" w:rsidR="00A31070" w:rsidRPr="00FC08F1" w:rsidRDefault="00A31070" w:rsidP="00847D9B">
      <w:pPr>
        <w:rPr>
          <w:sz w:val="20"/>
          <w:szCs w:val="20"/>
        </w:rPr>
      </w:pPr>
    </w:p>
    <w:p w14:paraId="735DF59F" w14:textId="77777777" w:rsidR="00A31070" w:rsidRPr="00FC08F1" w:rsidRDefault="00A31070" w:rsidP="00A31070">
      <w:pPr>
        <w:spacing w:line="276" w:lineRule="auto"/>
        <w:rPr>
          <w:b/>
          <w:sz w:val="20"/>
          <w:szCs w:val="20"/>
        </w:rPr>
      </w:pPr>
      <w:r w:rsidRPr="00FC08F1">
        <w:rPr>
          <w:sz w:val="20"/>
          <w:szCs w:val="20"/>
        </w:rPr>
        <w:t>Objednatel a zhotovitel společně dále také jako „smluvní strany“, jednotlivě také jako „smluvní</w:t>
      </w:r>
      <w:r w:rsidRPr="00FC08F1">
        <w:rPr>
          <w:rFonts w:eastAsia="Arial"/>
          <w:sz w:val="20"/>
          <w:szCs w:val="20"/>
        </w:rPr>
        <w:t xml:space="preserve"> </w:t>
      </w:r>
      <w:r w:rsidRPr="00FC08F1">
        <w:rPr>
          <w:sz w:val="20"/>
          <w:szCs w:val="20"/>
        </w:rPr>
        <w:t>strana“ uzavírají tuto smlouvu.</w:t>
      </w:r>
    </w:p>
    <w:p w14:paraId="20C2002C" w14:textId="77777777" w:rsidR="00A31070" w:rsidRPr="00847D9B" w:rsidRDefault="00A31070" w:rsidP="00847D9B">
      <w:pPr>
        <w:rPr>
          <w:rFonts w:ascii="Arial" w:hAnsi="Arial" w:cs="Arial"/>
          <w:sz w:val="20"/>
          <w:szCs w:val="20"/>
        </w:rPr>
      </w:pPr>
    </w:p>
    <w:p w14:paraId="75525A59" w14:textId="77777777" w:rsidR="00847D9B" w:rsidRPr="00847D9B" w:rsidRDefault="00847D9B" w:rsidP="00847D9B">
      <w:pPr>
        <w:rPr>
          <w:rFonts w:ascii="Arial" w:hAnsi="Arial" w:cs="Arial"/>
          <w:sz w:val="20"/>
          <w:szCs w:val="20"/>
        </w:rPr>
      </w:pPr>
    </w:p>
    <w:p w14:paraId="6932E850" w14:textId="4702BB15" w:rsidR="00723A07" w:rsidRPr="00723A07" w:rsidRDefault="00723A07" w:rsidP="00723A07">
      <w:pPr>
        <w:rPr>
          <w:rFonts w:ascii="Arial" w:hAnsi="Arial" w:cs="Arial"/>
          <w:sz w:val="20"/>
          <w:szCs w:val="20"/>
        </w:rPr>
      </w:pPr>
    </w:p>
    <w:p w14:paraId="61072E2F" w14:textId="77777777" w:rsidR="00723A07" w:rsidRPr="00847D9B" w:rsidRDefault="00723A07" w:rsidP="00847D9B">
      <w:pPr>
        <w:widowControl w:val="0"/>
        <w:rPr>
          <w:rFonts w:ascii="Arial" w:hAnsi="Arial" w:cs="Arial"/>
          <w:sz w:val="20"/>
          <w:szCs w:val="20"/>
        </w:rPr>
      </w:pPr>
    </w:p>
    <w:p w14:paraId="6B83BB34" w14:textId="0F785F96" w:rsidR="00723A07" w:rsidRPr="00FC08F1" w:rsidRDefault="00723A07" w:rsidP="002A3EC2">
      <w:pPr>
        <w:pStyle w:val="Nadpis2"/>
        <w:numPr>
          <w:ilvl w:val="0"/>
          <w:numId w:val="6"/>
        </w:numPr>
        <w:tabs>
          <w:tab w:val="left" w:pos="708"/>
        </w:tabs>
        <w:ind w:left="1418"/>
        <w:rPr>
          <w:rFonts w:ascii="Times New Roman" w:hAnsi="Times New Roman"/>
          <w:sz w:val="26"/>
        </w:rPr>
      </w:pPr>
      <w:r w:rsidRPr="00FC08F1">
        <w:rPr>
          <w:rFonts w:ascii="Times New Roman" w:hAnsi="Times New Roman"/>
          <w:sz w:val="26"/>
        </w:rPr>
        <w:lastRenderedPageBreak/>
        <w:t xml:space="preserve">Předmět </w:t>
      </w:r>
      <w:r w:rsidR="00FD1376" w:rsidRPr="00FC08F1">
        <w:rPr>
          <w:rFonts w:ascii="Times New Roman" w:hAnsi="Times New Roman"/>
          <w:sz w:val="26"/>
        </w:rPr>
        <w:t>smlouvy</w:t>
      </w:r>
      <w:r w:rsidRPr="00FC08F1">
        <w:rPr>
          <w:rFonts w:ascii="Times New Roman" w:hAnsi="Times New Roman"/>
          <w:sz w:val="26"/>
        </w:rPr>
        <w:t xml:space="preserve"> a místo plnění</w:t>
      </w:r>
      <w:r w:rsidR="00737E2D" w:rsidRPr="00FC08F1">
        <w:rPr>
          <w:rFonts w:ascii="Times New Roman" w:hAnsi="Times New Roman"/>
          <w:sz w:val="26"/>
        </w:rPr>
        <w:t>, postup prací</w:t>
      </w:r>
    </w:p>
    <w:p w14:paraId="37B1BCF1" w14:textId="76A4D9E8" w:rsidR="00723A07" w:rsidRDefault="00723A07" w:rsidP="00723A07"/>
    <w:p w14:paraId="2D4890F1" w14:textId="53ED4A89" w:rsidR="00A31070" w:rsidRDefault="00A31070" w:rsidP="00723A07"/>
    <w:p w14:paraId="198D12CC" w14:textId="23ED12CB" w:rsidR="00A31070" w:rsidRPr="006A2508" w:rsidRDefault="00A31070" w:rsidP="00A31070">
      <w:pPr>
        <w:numPr>
          <w:ilvl w:val="0"/>
          <w:numId w:val="2"/>
        </w:numPr>
        <w:rPr>
          <w:sz w:val="20"/>
          <w:szCs w:val="20"/>
        </w:rPr>
      </w:pPr>
      <w:r w:rsidRPr="006A2508">
        <w:rPr>
          <w:sz w:val="20"/>
          <w:szCs w:val="20"/>
        </w:rPr>
        <w:t>Smlouva je uzavřena objednatelem na základě výsledku zadávacího řízení k veřejné zakázce</w:t>
      </w:r>
      <w:r w:rsidR="00FC08F1" w:rsidRPr="006A2508">
        <w:rPr>
          <w:sz w:val="20"/>
          <w:szCs w:val="20"/>
        </w:rPr>
        <w:t xml:space="preserve"> malého rozsahu</w:t>
      </w:r>
      <w:r w:rsidRPr="006A2508">
        <w:rPr>
          <w:sz w:val="20"/>
          <w:szCs w:val="20"/>
        </w:rPr>
        <w:t xml:space="preserve"> na stavební práce s názvem</w:t>
      </w:r>
      <w:proofErr w:type="gramStart"/>
      <w:r w:rsidRPr="006A2508">
        <w:rPr>
          <w:sz w:val="20"/>
          <w:szCs w:val="20"/>
        </w:rPr>
        <w:t xml:space="preserve">: </w:t>
      </w:r>
      <w:r w:rsidRPr="006A2508">
        <w:rPr>
          <w:b/>
          <w:sz w:val="20"/>
          <w:szCs w:val="20"/>
        </w:rPr>
        <w:t>,,</w:t>
      </w:r>
      <w:r w:rsidR="00FC08F1" w:rsidRPr="006A2508">
        <w:rPr>
          <w:b/>
          <w:sz w:val="20"/>
          <w:szCs w:val="20"/>
        </w:rPr>
        <w:t>UK</w:t>
      </w:r>
      <w:proofErr w:type="gramEnd"/>
      <w:r w:rsidR="007A146D" w:rsidRPr="006A2508">
        <w:rPr>
          <w:b/>
          <w:sz w:val="20"/>
          <w:szCs w:val="20"/>
        </w:rPr>
        <w:t xml:space="preserve"> 1.LF </w:t>
      </w:r>
      <w:r w:rsidR="00FC08F1" w:rsidRPr="006A2508">
        <w:rPr>
          <w:b/>
          <w:sz w:val="20"/>
          <w:szCs w:val="20"/>
        </w:rPr>
        <w:t xml:space="preserve"> - </w:t>
      </w:r>
      <w:r w:rsidR="00FC08F1" w:rsidRPr="006A2508">
        <w:rPr>
          <w:b/>
          <w:bCs/>
          <w:sz w:val="20"/>
          <w:szCs w:val="20"/>
        </w:rPr>
        <w:t xml:space="preserve">Skleněné stěny ordinací Stomatologické kliniky v 3.NP budovy 1.LF UK, </w:t>
      </w:r>
      <w:r w:rsidR="002C2766" w:rsidRPr="006A2508">
        <w:rPr>
          <w:b/>
          <w:bCs/>
          <w:sz w:val="20"/>
          <w:szCs w:val="20"/>
        </w:rPr>
        <w:t>Kateřinská 32</w:t>
      </w:r>
      <w:r w:rsidRPr="006A2508">
        <w:rPr>
          <w:b/>
          <w:sz w:val="20"/>
          <w:szCs w:val="20"/>
        </w:rPr>
        <w:t>“</w:t>
      </w:r>
      <w:r w:rsidR="00ED3D19" w:rsidRPr="006A2508">
        <w:rPr>
          <w:sz w:val="20"/>
          <w:szCs w:val="20"/>
        </w:rPr>
        <w:t>,</w:t>
      </w:r>
      <w:r w:rsidR="00F36DAA" w:rsidRPr="006A2508">
        <w:rPr>
          <w:sz w:val="20"/>
          <w:szCs w:val="20"/>
        </w:rPr>
        <w:t xml:space="preserve"> </w:t>
      </w:r>
      <w:r w:rsidR="005D3A4B" w:rsidRPr="006A2508">
        <w:rPr>
          <w:sz w:val="20"/>
          <w:szCs w:val="20"/>
        </w:rPr>
        <w:t xml:space="preserve">DBID zakázky </w:t>
      </w:r>
      <w:r w:rsidR="00F36DAA" w:rsidRPr="006A2508">
        <w:rPr>
          <w:sz w:val="20"/>
          <w:szCs w:val="20"/>
        </w:rPr>
        <w:t>6036</w:t>
      </w:r>
      <w:r w:rsidR="007A146D" w:rsidRPr="006A2508">
        <w:rPr>
          <w:sz w:val="20"/>
          <w:szCs w:val="20"/>
        </w:rPr>
        <w:t xml:space="preserve"> </w:t>
      </w:r>
      <w:r w:rsidRPr="006A2508">
        <w:rPr>
          <w:sz w:val="20"/>
          <w:szCs w:val="20"/>
        </w:rPr>
        <w:t xml:space="preserve">(dále jen „veřejná zakázka“), ve kterém byla nabídka zhotovitele vybrána rozhodnutím objednatele jako nejvýhodnější.   </w:t>
      </w:r>
    </w:p>
    <w:p w14:paraId="51515391" w14:textId="77777777" w:rsidR="00A31070" w:rsidRPr="006A2508" w:rsidRDefault="00A31070" w:rsidP="00723A07"/>
    <w:p w14:paraId="2FAC3B54" w14:textId="2ACB4753" w:rsidR="000C66ED" w:rsidRPr="006A2508" w:rsidRDefault="003A6092" w:rsidP="006A2508">
      <w:pPr>
        <w:pStyle w:val="Odstavecseseznamem"/>
        <w:numPr>
          <w:ilvl w:val="0"/>
          <w:numId w:val="2"/>
        </w:numPr>
        <w:jc w:val="both"/>
        <w:rPr>
          <w:rFonts w:ascii="Times New Roman" w:hAnsi="Times New Roman"/>
          <w:szCs w:val="20"/>
        </w:rPr>
      </w:pPr>
      <w:r w:rsidRPr="006A2508">
        <w:rPr>
          <w:rFonts w:ascii="Times New Roman" w:hAnsi="Times New Roman"/>
          <w:szCs w:val="20"/>
        </w:rPr>
        <w:t xml:space="preserve">Předmětem této smlouvy </w:t>
      </w:r>
      <w:r w:rsidR="00787756" w:rsidRPr="006A2508">
        <w:rPr>
          <w:rFonts w:ascii="Times New Roman" w:hAnsi="Times New Roman"/>
          <w:szCs w:val="20"/>
        </w:rPr>
        <w:t>jsou stavební práce zahrnující zaměření, přípravu, výrobu, kompletaci, montáž a seřízení skleněných stěn v ordinacích Stomatologické kliniky v 3.NP budovy 1.LF UK</w:t>
      </w:r>
      <w:r w:rsidR="007A146D" w:rsidRPr="006A2508">
        <w:rPr>
          <w:rFonts w:ascii="Times New Roman" w:hAnsi="Times New Roman"/>
          <w:szCs w:val="20"/>
        </w:rPr>
        <w:t>,</w:t>
      </w:r>
      <w:r w:rsidR="00787756" w:rsidRPr="006A2508">
        <w:rPr>
          <w:rFonts w:ascii="Times New Roman" w:hAnsi="Times New Roman"/>
          <w:szCs w:val="20"/>
        </w:rPr>
        <w:t xml:space="preserve"> Kateřinská 32, Praha</w:t>
      </w:r>
      <w:r w:rsidR="00ED3D19" w:rsidRPr="006A2508">
        <w:rPr>
          <w:rFonts w:ascii="Times New Roman" w:hAnsi="Times New Roman"/>
          <w:szCs w:val="20"/>
        </w:rPr>
        <w:t xml:space="preserve"> </w:t>
      </w:r>
      <w:r w:rsidR="00787756" w:rsidRPr="006A2508">
        <w:rPr>
          <w:rFonts w:ascii="Times New Roman" w:hAnsi="Times New Roman"/>
          <w:szCs w:val="20"/>
        </w:rPr>
        <w:t>2</w:t>
      </w:r>
      <w:r w:rsidR="007A146D" w:rsidRPr="006A2508">
        <w:rPr>
          <w:rFonts w:ascii="Times New Roman" w:hAnsi="Times New Roman"/>
          <w:szCs w:val="20"/>
        </w:rPr>
        <w:t xml:space="preserve"> (dále jen „dílo“)</w:t>
      </w:r>
      <w:r w:rsidR="00787756" w:rsidRPr="006A2508">
        <w:rPr>
          <w:rFonts w:ascii="Times New Roman" w:hAnsi="Times New Roman"/>
          <w:szCs w:val="20"/>
        </w:rPr>
        <w:t xml:space="preserve">. V současné době jsou ordinace v počtu </w:t>
      </w:r>
      <w:r w:rsidR="00305389" w:rsidRPr="006A2508">
        <w:rPr>
          <w:rFonts w:ascii="Times New Roman" w:hAnsi="Times New Roman"/>
          <w:szCs w:val="20"/>
        </w:rPr>
        <w:t>21 tvořeny</w:t>
      </w:r>
      <w:r w:rsidR="00787756" w:rsidRPr="006A2508">
        <w:rPr>
          <w:rFonts w:ascii="Times New Roman" w:hAnsi="Times New Roman"/>
          <w:szCs w:val="20"/>
        </w:rPr>
        <w:t xml:space="preserve"> sestavami laboratorního nábytku a zubařskými křesly ve dvou </w:t>
      </w:r>
      <w:proofErr w:type="gramStart"/>
      <w:r w:rsidR="00787756" w:rsidRPr="006A2508">
        <w:rPr>
          <w:rFonts w:ascii="Times New Roman" w:hAnsi="Times New Roman"/>
          <w:szCs w:val="20"/>
        </w:rPr>
        <w:t>místnostech - stomatologických</w:t>
      </w:r>
      <w:proofErr w:type="gramEnd"/>
      <w:r w:rsidR="00787756" w:rsidRPr="006A2508">
        <w:rPr>
          <w:rFonts w:ascii="Times New Roman" w:hAnsi="Times New Roman"/>
          <w:szCs w:val="20"/>
        </w:rPr>
        <w:t xml:space="preserve"> praktikách (</w:t>
      </w:r>
      <w:proofErr w:type="spellStart"/>
      <w:r w:rsidR="00787756" w:rsidRPr="006A2508">
        <w:rPr>
          <w:rFonts w:ascii="Times New Roman" w:hAnsi="Times New Roman"/>
          <w:szCs w:val="20"/>
        </w:rPr>
        <w:t>m.č</w:t>
      </w:r>
      <w:proofErr w:type="spellEnd"/>
      <w:r w:rsidR="00787756" w:rsidRPr="006A2508">
        <w:rPr>
          <w:rFonts w:ascii="Times New Roman" w:hAnsi="Times New Roman"/>
          <w:szCs w:val="20"/>
        </w:rPr>
        <w:t xml:space="preserve">. 3.013 a 3.015). Instalací skleněných stěn s posuvnými dveřmi bude vytvořeno 11 ordinací s jedním nebo dvěma zubařskými křesly. Stěny budou tvořeny </w:t>
      </w:r>
      <w:proofErr w:type="spellStart"/>
      <w:r w:rsidR="00787756" w:rsidRPr="006A2508">
        <w:rPr>
          <w:rFonts w:ascii="Times New Roman" w:hAnsi="Times New Roman"/>
          <w:szCs w:val="20"/>
        </w:rPr>
        <w:t>ocelovo</w:t>
      </w:r>
      <w:proofErr w:type="spellEnd"/>
      <w:r w:rsidR="00787756" w:rsidRPr="006A2508">
        <w:rPr>
          <w:rFonts w:ascii="Times New Roman" w:hAnsi="Times New Roman"/>
          <w:szCs w:val="20"/>
        </w:rPr>
        <w:t xml:space="preserve"> – hliníkovou konstrukcí, která bude v dolní části do výše 0,9 m vyplněna neprůhledným sádrokartonovým soklem, ve výšce od 0,9 až do 4,05 m bude stěna prosklená dvojitým protihlukově a </w:t>
      </w:r>
      <w:proofErr w:type="spellStart"/>
      <w:r w:rsidR="00787756" w:rsidRPr="006A2508">
        <w:rPr>
          <w:rFonts w:ascii="Times New Roman" w:hAnsi="Times New Roman"/>
          <w:szCs w:val="20"/>
        </w:rPr>
        <w:t>protinárazově</w:t>
      </w:r>
      <w:proofErr w:type="spellEnd"/>
      <w:r w:rsidR="00787756" w:rsidRPr="006A2508">
        <w:rPr>
          <w:rFonts w:ascii="Times New Roman" w:hAnsi="Times New Roman"/>
          <w:szCs w:val="20"/>
        </w:rPr>
        <w:t xml:space="preserve"> odolným sklem</w:t>
      </w:r>
      <w:r w:rsidR="008F6D38" w:rsidRPr="006A2508">
        <w:rPr>
          <w:rFonts w:ascii="Times New Roman" w:hAnsi="Times New Roman"/>
          <w:szCs w:val="20"/>
        </w:rPr>
        <w:t xml:space="preserve"> s omyvatelnou vinylovou fólií</w:t>
      </w:r>
      <w:r w:rsidR="00787756" w:rsidRPr="006A2508">
        <w:rPr>
          <w:rFonts w:ascii="Times New Roman" w:hAnsi="Times New Roman"/>
          <w:szCs w:val="20"/>
        </w:rPr>
        <w:t>. Montáž bude prováděna z jednotlivých prvků a komponent zámečnických a sklenářských na základě výrobní dokumentace zpracované zhotovitelem</w:t>
      </w:r>
      <w:r w:rsidR="000C66ED" w:rsidRPr="006A2508">
        <w:rPr>
          <w:rFonts w:ascii="Times New Roman" w:hAnsi="Times New Roman"/>
          <w:szCs w:val="20"/>
        </w:rPr>
        <w:t>.</w:t>
      </w:r>
    </w:p>
    <w:p w14:paraId="6B3F6A4C" w14:textId="77777777" w:rsidR="009C61E5" w:rsidRPr="006A2508" w:rsidRDefault="009C61E5" w:rsidP="006A2508">
      <w:pPr>
        <w:ind w:left="397"/>
        <w:rPr>
          <w:sz w:val="20"/>
          <w:szCs w:val="20"/>
        </w:rPr>
      </w:pPr>
    </w:p>
    <w:p w14:paraId="09ACB6F0" w14:textId="77777777" w:rsidR="00A31070" w:rsidRPr="006A2508" w:rsidRDefault="00723A07" w:rsidP="003A6092">
      <w:pPr>
        <w:numPr>
          <w:ilvl w:val="0"/>
          <w:numId w:val="2"/>
        </w:numPr>
        <w:rPr>
          <w:sz w:val="20"/>
          <w:szCs w:val="20"/>
        </w:rPr>
      </w:pPr>
      <w:r w:rsidRPr="006A2508">
        <w:rPr>
          <w:sz w:val="20"/>
          <w:szCs w:val="20"/>
        </w:rPr>
        <w:t xml:space="preserve">Dílo se zavazuje zhotovitel provést na svůj náklad a nebezpečí s odbornou péčí ve sjednané době a sjednaném rozsahu a objednatel se zavazuje dílo, které zhotovitel řádně a včas provedl a dokončil, převzít a zaplatit za něj sjednanou cenu, to vše za podmínek ve smlouvě dále uvedených. </w:t>
      </w:r>
    </w:p>
    <w:p w14:paraId="41F2C3A5" w14:textId="77777777" w:rsidR="00A31070" w:rsidRPr="006A2508" w:rsidRDefault="00A31070" w:rsidP="00A31070">
      <w:pPr>
        <w:rPr>
          <w:szCs w:val="20"/>
        </w:rPr>
      </w:pPr>
    </w:p>
    <w:p w14:paraId="3697429C" w14:textId="2307041B" w:rsidR="009C61E5" w:rsidRPr="006A2508" w:rsidRDefault="00723A07" w:rsidP="009C61E5">
      <w:pPr>
        <w:numPr>
          <w:ilvl w:val="0"/>
          <w:numId w:val="2"/>
        </w:numPr>
        <w:rPr>
          <w:sz w:val="20"/>
          <w:szCs w:val="20"/>
        </w:rPr>
      </w:pPr>
      <w:r w:rsidRPr="006A2508">
        <w:rPr>
          <w:sz w:val="20"/>
          <w:szCs w:val="20"/>
        </w:rPr>
        <w:t>Rozsah díla je podrobně specifikován ve věcné a cenové nabídce zhotovitele</w:t>
      </w:r>
      <w:r w:rsidR="003A6092" w:rsidRPr="006A2508">
        <w:rPr>
          <w:sz w:val="20"/>
          <w:szCs w:val="20"/>
        </w:rPr>
        <w:t xml:space="preserve"> doručené zhotovitelem v rámci zadávacího řízení k veřejné zakázce</w:t>
      </w:r>
      <w:r w:rsidR="00A31070" w:rsidRPr="006A2508">
        <w:rPr>
          <w:sz w:val="20"/>
          <w:szCs w:val="20"/>
        </w:rPr>
        <w:t xml:space="preserve">, resp. v oceněném </w:t>
      </w:r>
      <w:r w:rsidR="008F6D38" w:rsidRPr="006A2508">
        <w:rPr>
          <w:sz w:val="20"/>
          <w:szCs w:val="20"/>
        </w:rPr>
        <w:t xml:space="preserve">soupisu </w:t>
      </w:r>
      <w:r w:rsidR="00A31070" w:rsidRPr="006A2508">
        <w:rPr>
          <w:sz w:val="20"/>
          <w:szCs w:val="20"/>
        </w:rPr>
        <w:t>prací, dodávek a služeb (dále jen „Soupis prací“)</w:t>
      </w:r>
      <w:r w:rsidR="00ED3D19" w:rsidRPr="006A2508">
        <w:rPr>
          <w:sz w:val="20"/>
          <w:szCs w:val="20"/>
        </w:rPr>
        <w:t xml:space="preserve">, který tvoří </w:t>
      </w:r>
      <w:r w:rsidR="000C66ED" w:rsidRPr="006A2508">
        <w:rPr>
          <w:sz w:val="20"/>
          <w:szCs w:val="20"/>
        </w:rPr>
        <w:t xml:space="preserve">Přílohu </w:t>
      </w:r>
      <w:r w:rsidR="00ED3D19" w:rsidRPr="006A2508">
        <w:rPr>
          <w:sz w:val="20"/>
          <w:szCs w:val="20"/>
        </w:rPr>
        <w:t>č. 2 této smlouvy</w:t>
      </w:r>
      <w:r w:rsidR="000C66ED" w:rsidRPr="006A2508">
        <w:rPr>
          <w:sz w:val="20"/>
          <w:szCs w:val="20"/>
        </w:rPr>
        <w:t>,</w:t>
      </w:r>
      <w:r w:rsidR="00A31070" w:rsidRPr="006A2508">
        <w:rPr>
          <w:sz w:val="20"/>
          <w:szCs w:val="20"/>
        </w:rPr>
        <w:t xml:space="preserve"> </w:t>
      </w:r>
      <w:r w:rsidRPr="006A2508">
        <w:rPr>
          <w:sz w:val="20"/>
          <w:szCs w:val="20"/>
        </w:rPr>
        <w:t xml:space="preserve">a </w:t>
      </w:r>
      <w:r w:rsidR="00BF5BE2" w:rsidRPr="006A2508">
        <w:rPr>
          <w:sz w:val="20"/>
          <w:szCs w:val="20"/>
        </w:rPr>
        <w:t xml:space="preserve">rovněž </w:t>
      </w:r>
      <w:r w:rsidRPr="006A2508">
        <w:rPr>
          <w:sz w:val="20"/>
          <w:szCs w:val="20"/>
        </w:rPr>
        <w:t>v</w:t>
      </w:r>
      <w:r w:rsidR="00787756" w:rsidRPr="006A2508">
        <w:rPr>
          <w:sz w:val="20"/>
          <w:szCs w:val="20"/>
        </w:rPr>
        <w:t> </w:t>
      </w:r>
      <w:r w:rsidR="000C66ED" w:rsidRPr="006A2508">
        <w:rPr>
          <w:sz w:val="20"/>
          <w:szCs w:val="20"/>
        </w:rPr>
        <w:t xml:space="preserve">Příloze </w:t>
      </w:r>
      <w:r w:rsidR="00787756" w:rsidRPr="006A2508">
        <w:rPr>
          <w:sz w:val="20"/>
          <w:szCs w:val="20"/>
        </w:rPr>
        <w:t xml:space="preserve">č. 1 </w:t>
      </w:r>
      <w:r w:rsidR="00305389" w:rsidRPr="006A2508">
        <w:rPr>
          <w:sz w:val="20"/>
          <w:szCs w:val="20"/>
        </w:rPr>
        <w:t xml:space="preserve">této </w:t>
      </w:r>
      <w:r w:rsidR="00787756" w:rsidRPr="006A2508">
        <w:rPr>
          <w:sz w:val="20"/>
          <w:szCs w:val="20"/>
        </w:rPr>
        <w:t xml:space="preserve">smlouvy </w:t>
      </w:r>
      <w:r w:rsidR="00305389" w:rsidRPr="006A2508">
        <w:rPr>
          <w:sz w:val="20"/>
          <w:szCs w:val="20"/>
        </w:rPr>
        <w:t>(</w:t>
      </w:r>
      <w:r w:rsidR="00787756" w:rsidRPr="006A2508">
        <w:rPr>
          <w:sz w:val="20"/>
          <w:szCs w:val="20"/>
        </w:rPr>
        <w:t xml:space="preserve">VÝKRES stěny </w:t>
      </w:r>
      <w:proofErr w:type="spellStart"/>
      <w:r w:rsidR="00787756" w:rsidRPr="006A2508">
        <w:rPr>
          <w:sz w:val="20"/>
          <w:szCs w:val="20"/>
        </w:rPr>
        <w:t>Stoma</w:t>
      </w:r>
      <w:proofErr w:type="spellEnd"/>
      <w:r w:rsidR="00787756" w:rsidRPr="006A2508">
        <w:rPr>
          <w:sz w:val="20"/>
          <w:szCs w:val="20"/>
        </w:rPr>
        <w:t xml:space="preserve"> 3. NP</w:t>
      </w:r>
      <w:r w:rsidR="00305389" w:rsidRPr="006A2508">
        <w:rPr>
          <w:sz w:val="20"/>
          <w:szCs w:val="20"/>
        </w:rPr>
        <w:t>) a v Příloze č. 4 této</w:t>
      </w:r>
      <w:r w:rsidR="008F6D38" w:rsidRPr="006A2508">
        <w:rPr>
          <w:sz w:val="20"/>
          <w:szCs w:val="20"/>
        </w:rPr>
        <w:t xml:space="preserve"> </w:t>
      </w:r>
      <w:r w:rsidR="00305389" w:rsidRPr="006A2508">
        <w:rPr>
          <w:sz w:val="20"/>
          <w:szCs w:val="20"/>
        </w:rPr>
        <w:t>smlouvy (</w:t>
      </w:r>
      <w:r w:rsidR="008F6D38" w:rsidRPr="006A2508">
        <w:rPr>
          <w:sz w:val="20"/>
          <w:szCs w:val="20"/>
        </w:rPr>
        <w:t>Výrobní dokumentace)</w:t>
      </w:r>
      <w:r w:rsidR="00305389" w:rsidRPr="006A2508">
        <w:rPr>
          <w:sz w:val="20"/>
          <w:szCs w:val="20"/>
        </w:rPr>
        <w:t>, kterou zpracoval zhotovitel</w:t>
      </w:r>
      <w:r w:rsidR="00114BE5" w:rsidRPr="006A2508">
        <w:rPr>
          <w:sz w:val="20"/>
          <w:szCs w:val="20"/>
        </w:rPr>
        <w:t xml:space="preserve"> před uzavřením této smlouvy</w:t>
      </w:r>
      <w:r w:rsidR="000C66ED" w:rsidRPr="006A2508">
        <w:rPr>
          <w:sz w:val="20"/>
          <w:szCs w:val="20"/>
        </w:rPr>
        <w:t>.</w:t>
      </w:r>
      <w:r w:rsidR="00A31070" w:rsidRPr="006A2508">
        <w:rPr>
          <w:sz w:val="20"/>
          <w:szCs w:val="20"/>
        </w:rPr>
        <w:t xml:space="preserve"> </w:t>
      </w:r>
    </w:p>
    <w:p w14:paraId="63E31B55" w14:textId="77777777" w:rsidR="009C61E5" w:rsidRPr="006A2508" w:rsidRDefault="009C61E5" w:rsidP="009C61E5">
      <w:pPr>
        <w:rPr>
          <w:szCs w:val="20"/>
        </w:rPr>
      </w:pPr>
    </w:p>
    <w:p w14:paraId="3388A271" w14:textId="74F336BA" w:rsidR="009C61E5" w:rsidRPr="006A2508" w:rsidRDefault="009C61E5" w:rsidP="009C61E5">
      <w:pPr>
        <w:numPr>
          <w:ilvl w:val="0"/>
          <w:numId w:val="2"/>
        </w:numPr>
        <w:tabs>
          <w:tab w:val="clear" w:pos="397"/>
          <w:tab w:val="num" w:pos="426"/>
        </w:tabs>
        <w:rPr>
          <w:sz w:val="20"/>
          <w:szCs w:val="20"/>
        </w:rPr>
      </w:pPr>
      <w:r w:rsidRPr="006A2508">
        <w:rPr>
          <w:sz w:val="20"/>
          <w:szCs w:val="20"/>
        </w:rPr>
        <w:t>Zhotovitel potvrzuje, že se před podpisem této smlouvy řádně a podrobně seznámil s</w:t>
      </w:r>
      <w:r w:rsidR="00787756" w:rsidRPr="006A2508">
        <w:rPr>
          <w:sz w:val="20"/>
          <w:szCs w:val="20"/>
        </w:rPr>
        <w:t> technickými podmínkami stanovenými objednatelem</w:t>
      </w:r>
      <w:r w:rsidRPr="006A2508">
        <w:rPr>
          <w:sz w:val="20"/>
          <w:szCs w:val="20"/>
        </w:rPr>
        <w:t xml:space="preserve"> a potvrzuje, že je způsobil</w:t>
      </w:r>
      <w:r w:rsidR="003B1897" w:rsidRPr="006A2508">
        <w:rPr>
          <w:sz w:val="20"/>
          <w:szCs w:val="20"/>
        </w:rPr>
        <w:t>ý</w:t>
      </w:r>
      <w:r w:rsidRPr="006A2508">
        <w:rPr>
          <w:sz w:val="20"/>
          <w:szCs w:val="20"/>
        </w:rPr>
        <w:t xml:space="preserve"> pro řádné provedení díla.</w:t>
      </w:r>
    </w:p>
    <w:p w14:paraId="1BCC85E5" w14:textId="10553584" w:rsidR="009C61E5" w:rsidRPr="006A2508" w:rsidRDefault="003B1897" w:rsidP="009C61E5">
      <w:pPr>
        <w:spacing w:after="120"/>
        <w:ind w:left="426"/>
        <w:rPr>
          <w:sz w:val="20"/>
          <w:szCs w:val="20"/>
        </w:rPr>
      </w:pPr>
      <w:r w:rsidRPr="006A2508">
        <w:rPr>
          <w:sz w:val="20"/>
          <w:szCs w:val="20"/>
        </w:rPr>
        <w:t>Technické podmínky</w:t>
      </w:r>
      <w:r w:rsidR="009C61E5" w:rsidRPr="006A2508">
        <w:rPr>
          <w:sz w:val="20"/>
          <w:szCs w:val="20"/>
        </w:rPr>
        <w:t xml:space="preserve"> a veškeré další zadávací podmínky jsou součástí této smlouvy a jsou pro obě smluvní strany závazné. </w:t>
      </w:r>
    </w:p>
    <w:p w14:paraId="79B874C4" w14:textId="2957449A" w:rsidR="009C61E5" w:rsidRPr="006A2508" w:rsidRDefault="009C61E5" w:rsidP="009C61E5">
      <w:pPr>
        <w:numPr>
          <w:ilvl w:val="0"/>
          <w:numId w:val="2"/>
        </w:numPr>
        <w:tabs>
          <w:tab w:val="clear" w:pos="397"/>
          <w:tab w:val="num" w:pos="426"/>
        </w:tabs>
        <w:rPr>
          <w:sz w:val="20"/>
          <w:szCs w:val="20"/>
        </w:rPr>
      </w:pPr>
      <w:r w:rsidRPr="006A2508">
        <w:rPr>
          <w:sz w:val="20"/>
          <w:szCs w:val="20"/>
        </w:rPr>
        <w:t xml:space="preserve">Zhotovitel dále potvrzuje, že jako odborník v dané oblasti podnikání je schopný realizovat předmět díla v souladu s touto smlouvou, a jejími přílohami za celkovou cenu díla uvedenou v čl. </w:t>
      </w:r>
      <w:r w:rsidR="00F57FD2" w:rsidRPr="006A2508">
        <w:rPr>
          <w:sz w:val="20"/>
          <w:szCs w:val="20"/>
        </w:rPr>
        <w:t>3</w:t>
      </w:r>
      <w:r w:rsidRPr="006A2508">
        <w:rPr>
          <w:sz w:val="20"/>
          <w:szCs w:val="20"/>
        </w:rPr>
        <w:t xml:space="preserve"> této smlouvy a že si je vědom skutečnosti, že objednatel má jednoznačný zájem na provedení předmětu díla ve sjednaném čase za sjednanou cenu a v kvalitě dle této smlouvy.</w:t>
      </w:r>
    </w:p>
    <w:p w14:paraId="2A96B79B" w14:textId="77777777" w:rsidR="009C61E5" w:rsidRPr="006A2508" w:rsidRDefault="009C61E5" w:rsidP="009C61E5">
      <w:pPr>
        <w:ind w:left="397"/>
        <w:rPr>
          <w:sz w:val="20"/>
          <w:szCs w:val="20"/>
        </w:rPr>
      </w:pPr>
    </w:p>
    <w:p w14:paraId="1E7DF4D9" w14:textId="25BACEB4" w:rsidR="009C61E5" w:rsidRPr="006A2508" w:rsidRDefault="009C61E5" w:rsidP="009C61E5">
      <w:pPr>
        <w:numPr>
          <w:ilvl w:val="0"/>
          <w:numId w:val="2"/>
        </w:numPr>
        <w:rPr>
          <w:sz w:val="20"/>
          <w:szCs w:val="20"/>
        </w:rPr>
      </w:pPr>
      <w:r w:rsidRPr="006A2508">
        <w:rPr>
          <w:sz w:val="20"/>
          <w:szCs w:val="20"/>
        </w:rPr>
        <w:t xml:space="preserve">Místem plnění je objekt na adrese </w:t>
      </w:r>
      <w:r w:rsidR="003B1897" w:rsidRPr="006A2508">
        <w:rPr>
          <w:sz w:val="20"/>
          <w:szCs w:val="20"/>
        </w:rPr>
        <w:t xml:space="preserve">Kateřinská </w:t>
      </w:r>
      <w:r w:rsidR="00305389" w:rsidRPr="006A2508">
        <w:rPr>
          <w:sz w:val="20"/>
          <w:szCs w:val="20"/>
        </w:rPr>
        <w:t>1660/</w:t>
      </w:r>
      <w:r w:rsidR="003B1897" w:rsidRPr="006A2508">
        <w:rPr>
          <w:sz w:val="20"/>
          <w:szCs w:val="20"/>
        </w:rPr>
        <w:t>32</w:t>
      </w:r>
      <w:r w:rsidRPr="006A2508">
        <w:rPr>
          <w:sz w:val="20"/>
          <w:szCs w:val="20"/>
        </w:rPr>
        <w:t>, Praha 2</w:t>
      </w:r>
      <w:r w:rsidR="000C66ED" w:rsidRPr="006A2508">
        <w:rPr>
          <w:sz w:val="20"/>
          <w:szCs w:val="20"/>
        </w:rPr>
        <w:t>,</w:t>
      </w:r>
      <w:r w:rsidRPr="006A2508">
        <w:rPr>
          <w:sz w:val="20"/>
          <w:szCs w:val="20"/>
        </w:rPr>
        <w:t xml:space="preserve"> </w:t>
      </w:r>
      <w:r w:rsidR="00A41ACA" w:rsidRPr="006A2508">
        <w:rPr>
          <w:sz w:val="20"/>
          <w:szCs w:val="20"/>
        </w:rPr>
        <w:t>Stomatologická klinika</w:t>
      </w:r>
      <w:r w:rsidRPr="006A2508">
        <w:rPr>
          <w:sz w:val="20"/>
          <w:szCs w:val="20"/>
        </w:rPr>
        <w:t xml:space="preserve">. Objekt je ve vlastnictví Univerzity Karlovy a jeho správa je svěřena 1. lékařské fakultě Univerzity Karlovy. </w:t>
      </w:r>
    </w:p>
    <w:p w14:paraId="7B1EDD7D" w14:textId="77777777" w:rsidR="003933CF" w:rsidRPr="006A2508" w:rsidRDefault="003933CF" w:rsidP="003933CF">
      <w:pPr>
        <w:rPr>
          <w:sz w:val="20"/>
          <w:szCs w:val="20"/>
        </w:rPr>
      </w:pPr>
    </w:p>
    <w:p w14:paraId="54CC6E34" w14:textId="59A03FAA" w:rsidR="003A6092" w:rsidRPr="006A2508" w:rsidRDefault="003A6092" w:rsidP="003933CF">
      <w:pPr>
        <w:numPr>
          <w:ilvl w:val="0"/>
          <w:numId w:val="2"/>
        </w:numPr>
        <w:tabs>
          <w:tab w:val="num" w:pos="1800"/>
        </w:tabs>
        <w:rPr>
          <w:sz w:val="20"/>
          <w:szCs w:val="20"/>
        </w:rPr>
      </w:pPr>
      <w:r w:rsidRPr="006A2508">
        <w:rPr>
          <w:sz w:val="20"/>
          <w:szCs w:val="20"/>
        </w:rPr>
        <w:t xml:space="preserve">Dílo bude provedeno způsobem a v kvalitě stanovené touto smlouvou (včetně jejích příloh), v souladu se </w:t>
      </w:r>
      <w:r w:rsidR="00054788" w:rsidRPr="006A2508">
        <w:rPr>
          <w:sz w:val="20"/>
          <w:szCs w:val="20"/>
        </w:rPr>
        <w:t>S</w:t>
      </w:r>
      <w:r w:rsidRPr="006A2508">
        <w:rPr>
          <w:sz w:val="20"/>
          <w:szCs w:val="20"/>
        </w:rPr>
        <w:t>oupisem prací, s právními a technickými požadavky platnými a účinnými v době uzavření této smlouvy, se zákonem č. 183/2006 Sb., o územním plánování a stavebním řádu (stavební zákon), v platném znění, a předpisy souvisejícími, a dále v souladu s pokyny objednatele a požadavky dotčených orgánů veřejné správy. Smluvní strany se dále dohodly, že normy ČSN a ČSN EN, včetně doporučujících, které by mohly připadat při provádění díla v úvahu, jsou považovány za závazné pro obě smluvní strany v plném rozsahu.</w:t>
      </w:r>
    </w:p>
    <w:p w14:paraId="0A19902E" w14:textId="0025FE82" w:rsidR="003933CF" w:rsidRPr="006A2508" w:rsidRDefault="003933CF" w:rsidP="003933CF">
      <w:pPr>
        <w:tabs>
          <w:tab w:val="num" w:pos="1800"/>
        </w:tabs>
        <w:rPr>
          <w:sz w:val="20"/>
          <w:szCs w:val="20"/>
        </w:rPr>
      </w:pPr>
    </w:p>
    <w:p w14:paraId="4CA16A96" w14:textId="7D242200" w:rsidR="009C61E5" w:rsidRPr="00A41ACA" w:rsidRDefault="009C61E5" w:rsidP="00C93959">
      <w:pPr>
        <w:numPr>
          <w:ilvl w:val="0"/>
          <w:numId w:val="2"/>
        </w:numPr>
        <w:rPr>
          <w:sz w:val="20"/>
          <w:szCs w:val="20"/>
        </w:rPr>
      </w:pPr>
      <w:r w:rsidRPr="006A2508">
        <w:rPr>
          <w:sz w:val="20"/>
          <w:szCs w:val="20"/>
        </w:rPr>
        <w:t>Předmětem díla se mohou stát další související práce, které se zhotovitel zavazuje provést na základě dodatku ke smlouvě. Za takové práce nelze považovat práce, jejichž provedení muselo být zhotoviteli při vynaložení odborné péče zřejmé při zpracování věcné a cenové nabídky v souvislosti s oceňováním Soupisu prací. Zhotovitel se zavazuje, že bude souhlasit s jak</w:t>
      </w:r>
      <w:r w:rsidRPr="00A41ACA">
        <w:rPr>
          <w:sz w:val="20"/>
          <w:szCs w:val="20"/>
        </w:rPr>
        <w:t>ýmikoliv úpravami v předmětu plnění, tj. omezením či rozšířením, dle konkrétních požadavků objednatele.</w:t>
      </w:r>
    </w:p>
    <w:p w14:paraId="532E33C3" w14:textId="1AEB72EF" w:rsidR="00C93959" w:rsidRPr="00A41ACA" w:rsidRDefault="009C61E5" w:rsidP="00C93959">
      <w:pPr>
        <w:pStyle w:val="Normodsaz"/>
        <w:numPr>
          <w:ilvl w:val="0"/>
          <w:numId w:val="2"/>
        </w:numPr>
        <w:rPr>
          <w:rFonts w:ascii="Times New Roman" w:hAnsi="Times New Roman"/>
          <w:sz w:val="20"/>
        </w:rPr>
      </w:pPr>
      <w:r w:rsidRPr="00A41ACA">
        <w:rPr>
          <w:rFonts w:ascii="Times New Roman" w:hAnsi="Times New Roman"/>
          <w:sz w:val="20"/>
        </w:rPr>
        <w:t xml:space="preserve">Použité materiály jsou stanoveny </w:t>
      </w:r>
      <w:r w:rsidR="00A41ACA" w:rsidRPr="00A41ACA">
        <w:rPr>
          <w:rFonts w:ascii="Times New Roman" w:hAnsi="Times New Roman"/>
          <w:sz w:val="20"/>
        </w:rPr>
        <w:t xml:space="preserve">v článku 2. odst. 2 této </w:t>
      </w:r>
      <w:r w:rsidR="00A41ACA" w:rsidRPr="006A2508">
        <w:rPr>
          <w:rFonts w:ascii="Times New Roman" w:hAnsi="Times New Roman"/>
          <w:sz w:val="20"/>
        </w:rPr>
        <w:t xml:space="preserve">smlouvy a </w:t>
      </w:r>
      <w:r w:rsidRPr="006A2508">
        <w:rPr>
          <w:rFonts w:ascii="Times New Roman" w:hAnsi="Times New Roman"/>
          <w:sz w:val="20"/>
        </w:rPr>
        <w:t>v</w:t>
      </w:r>
      <w:r w:rsidR="001261D2" w:rsidRPr="006A2508">
        <w:rPr>
          <w:rFonts w:ascii="Times New Roman" w:hAnsi="Times New Roman"/>
          <w:sz w:val="20"/>
        </w:rPr>
        <w:t> Příloze č. 1 až 3 této smlouvy</w:t>
      </w:r>
      <w:r w:rsidRPr="006A2508">
        <w:rPr>
          <w:rFonts w:ascii="Times New Roman" w:hAnsi="Times New Roman"/>
          <w:sz w:val="20"/>
        </w:rPr>
        <w:t>. Pokud by se dodatečně ukázala potřeba užít materiálů jiných, budou podmínky jejich uplatně</w:t>
      </w:r>
      <w:r w:rsidRPr="00A41ACA">
        <w:rPr>
          <w:rFonts w:ascii="Times New Roman" w:hAnsi="Times New Roman"/>
          <w:sz w:val="20"/>
        </w:rPr>
        <w:t xml:space="preserve">ní projednány samostatně v rámci písemných dodatků zpracovaných k této smlouvě. Bez písemného souhlasu </w:t>
      </w:r>
      <w:r w:rsidRPr="00A41ACA">
        <w:rPr>
          <w:rFonts w:ascii="Times New Roman" w:hAnsi="Times New Roman"/>
          <w:sz w:val="20"/>
        </w:rPr>
        <w:lastRenderedPageBreak/>
        <w:t xml:space="preserve">objednatele nesmí být použity jiné materiály, technologie nebo změny proti </w:t>
      </w:r>
      <w:r w:rsidR="00A41ACA" w:rsidRPr="00A41ACA">
        <w:rPr>
          <w:rFonts w:ascii="Times New Roman" w:hAnsi="Times New Roman"/>
          <w:sz w:val="20"/>
        </w:rPr>
        <w:t>technickým podmínkám stanovených objednatelem</w:t>
      </w:r>
      <w:r w:rsidRPr="00A41ACA">
        <w:rPr>
          <w:rFonts w:ascii="Times New Roman" w:hAnsi="Times New Roman"/>
          <w:sz w:val="20"/>
        </w:rPr>
        <w:t xml:space="preserve">. </w:t>
      </w:r>
    </w:p>
    <w:p w14:paraId="7317CC4A" w14:textId="77777777" w:rsidR="009C61E5" w:rsidRPr="00A41ACA" w:rsidRDefault="009C61E5" w:rsidP="009C61E5">
      <w:pPr>
        <w:pStyle w:val="Normodsaz"/>
        <w:numPr>
          <w:ilvl w:val="0"/>
          <w:numId w:val="2"/>
        </w:numPr>
        <w:rPr>
          <w:rFonts w:ascii="Times New Roman" w:hAnsi="Times New Roman"/>
          <w:i/>
          <w:iCs/>
          <w:sz w:val="20"/>
        </w:rPr>
      </w:pPr>
      <w:r w:rsidRPr="00A41ACA">
        <w:rPr>
          <w:rFonts w:ascii="Times New Roman" w:hAnsi="Times New Roman"/>
          <w:sz w:val="20"/>
        </w:rPr>
        <w:t xml:space="preserve">Předmětem díla je rovněž všechno to, co je kalkulováno v položkovém rozpočtu (oceněném Soupisu prací) nebo specifikacích. </w:t>
      </w:r>
    </w:p>
    <w:p w14:paraId="64CAEFB4" w14:textId="4FAB881B" w:rsidR="00A92AC7" w:rsidRPr="008F639D" w:rsidRDefault="00C8380E" w:rsidP="00A41ACA">
      <w:pPr>
        <w:pStyle w:val="Odstavecseseznamem"/>
        <w:numPr>
          <w:ilvl w:val="0"/>
          <w:numId w:val="2"/>
        </w:numPr>
        <w:tabs>
          <w:tab w:val="num" w:pos="851"/>
        </w:tabs>
        <w:spacing w:after="200"/>
        <w:jc w:val="both"/>
        <w:rPr>
          <w:rFonts w:ascii="Times New Roman" w:eastAsia="Times New Roman" w:hAnsi="Times New Roman"/>
          <w:color w:val="auto"/>
          <w:szCs w:val="20"/>
          <w:lang w:eastAsia="cs-CZ"/>
        </w:rPr>
      </w:pPr>
      <w:r w:rsidRPr="008F639D">
        <w:rPr>
          <w:rFonts w:ascii="Times New Roman" w:eastAsia="Times New Roman" w:hAnsi="Times New Roman"/>
          <w:color w:val="auto"/>
          <w:szCs w:val="20"/>
          <w:lang w:eastAsia="cs-CZ"/>
        </w:rPr>
        <w:t>V celkové ceně díla dle čl. 3. této smlouvy jsou zahrnuty veškeré náklady na provedení všech činností, prací a dodávek nutných k řádné realizaci a dokončení díla, tj. součástí předmětu díla jsou také zejména:</w:t>
      </w:r>
    </w:p>
    <w:p w14:paraId="585AAACD" w14:textId="19DB7C4F" w:rsidR="00A92AC7" w:rsidRPr="008F639D" w:rsidRDefault="00A41ACA" w:rsidP="00A92AC7">
      <w:pPr>
        <w:ind w:left="851" w:hanging="360"/>
        <w:rPr>
          <w:sz w:val="20"/>
          <w:szCs w:val="20"/>
        </w:rPr>
      </w:pPr>
      <w:r w:rsidRPr="008F639D">
        <w:rPr>
          <w:sz w:val="20"/>
          <w:szCs w:val="20"/>
        </w:rPr>
        <w:t>a</w:t>
      </w:r>
      <w:r w:rsidR="00A92AC7" w:rsidRPr="008F639D">
        <w:rPr>
          <w:sz w:val="20"/>
          <w:szCs w:val="20"/>
        </w:rPr>
        <w:t>)</w:t>
      </w:r>
      <w:r w:rsidR="00A92AC7" w:rsidRPr="008F639D">
        <w:rPr>
          <w:sz w:val="20"/>
          <w:szCs w:val="20"/>
        </w:rPr>
        <w:tab/>
        <w:t>dodávku vč. dopravy na stavbu, skladování, správu, zabudování a montáž všech dílů a materiálů stavby,</w:t>
      </w:r>
    </w:p>
    <w:p w14:paraId="29574F38" w14:textId="758D8BAC" w:rsidR="00A92AC7" w:rsidRPr="008F639D" w:rsidRDefault="00A41ACA" w:rsidP="00A92AC7">
      <w:pPr>
        <w:ind w:left="851" w:hanging="360"/>
        <w:rPr>
          <w:sz w:val="20"/>
          <w:szCs w:val="20"/>
        </w:rPr>
      </w:pPr>
      <w:r w:rsidRPr="008F639D">
        <w:rPr>
          <w:sz w:val="20"/>
          <w:szCs w:val="20"/>
        </w:rPr>
        <w:t>b</w:t>
      </w:r>
      <w:r w:rsidR="00A92AC7" w:rsidRPr="008F639D">
        <w:rPr>
          <w:sz w:val="20"/>
          <w:szCs w:val="20"/>
        </w:rPr>
        <w:t>)</w:t>
      </w:r>
      <w:r w:rsidR="00A92AC7" w:rsidRPr="008F639D">
        <w:rPr>
          <w:sz w:val="20"/>
          <w:szCs w:val="20"/>
        </w:rPr>
        <w:tab/>
        <w:t>dopravu na stavbu, skladování, správu a montáž všech technických zařízení a mechanismů nutných pro provádění stavby,</w:t>
      </w:r>
    </w:p>
    <w:p w14:paraId="47CEB6DF" w14:textId="5085C87C" w:rsidR="00C8380E" w:rsidRPr="008F639D" w:rsidRDefault="008F639D" w:rsidP="00C8380E">
      <w:pPr>
        <w:ind w:left="851" w:hanging="360"/>
        <w:rPr>
          <w:sz w:val="20"/>
          <w:szCs w:val="20"/>
        </w:rPr>
      </w:pPr>
      <w:r w:rsidRPr="008F639D">
        <w:rPr>
          <w:sz w:val="20"/>
          <w:szCs w:val="20"/>
        </w:rPr>
        <w:t>c</w:t>
      </w:r>
      <w:r w:rsidR="00C8380E" w:rsidRPr="008F639D">
        <w:rPr>
          <w:sz w:val="20"/>
          <w:szCs w:val="20"/>
        </w:rPr>
        <w:t xml:space="preserve">) </w:t>
      </w:r>
      <w:r w:rsidR="000C66ED">
        <w:rPr>
          <w:sz w:val="20"/>
          <w:szCs w:val="20"/>
        </w:rPr>
        <w:t xml:space="preserve">  </w:t>
      </w:r>
      <w:r w:rsidR="00C8380E" w:rsidRPr="008F639D">
        <w:rPr>
          <w:sz w:val="20"/>
          <w:szCs w:val="20"/>
        </w:rPr>
        <w:t>zajištění dočasných či trvalých skládek přebytečného materiálu, vybouraných konstrukcí a hmot, včetně uhrazení všech případných poplatků,</w:t>
      </w:r>
    </w:p>
    <w:p w14:paraId="1586DB88" w14:textId="77777777" w:rsidR="00A92AC7" w:rsidRPr="008F639D" w:rsidRDefault="00A92AC7" w:rsidP="00A92AC7">
      <w:pPr>
        <w:ind w:left="851" w:hanging="360"/>
        <w:rPr>
          <w:sz w:val="20"/>
          <w:szCs w:val="20"/>
        </w:rPr>
      </w:pPr>
      <w:r w:rsidRPr="008F639D">
        <w:rPr>
          <w:sz w:val="20"/>
          <w:szCs w:val="20"/>
        </w:rPr>
        <w:t>d)</w:t>
      </w:r>
      <w:r w:rsidRPr="008F639D">
        <w:rPr>
          <w:sz w:val="20"/>
          <w:szCs w:val="20"/>
        </w:rPr>
        <w:tab/>
        <w:t>8hodinový požární dozor po ukončení svářečských prací,</w:t>
      </w:r>
    </w:p>
    <w:p w14:paraId="3C6B1360" w14:textId="3BB9FA1E" w:rsidR="00A92AC7" w:rsidRPr="008F639D" w:rsidRDefault="008F639D" w:rsidP="00A92AC7">
      <w:pPr>
        <w:ind w:left="851" w:hanging="360"/>
        <w:rPr>
          <w:sz w:val="20"/>
          <w:szCs w:val="20"/>
        </w:rPr>
      </w:pPr>
      <w:r w:rsidRPr="008F639D">
        <w:rPr>
          <w:sz w:val="20"/>
          <w:szCs w:val="20"/>
        </w:rPr>
        <w:t>e</w:t>
      </w:r>
      <w:r w:rsidR="00A92AC7" w:rsidRPr="008F639D">
        <w:rPr>
          <w:sz w:val="20"/>
          <w:szCs w:val="20"/>
        </w:rPr>
        <w:t>)</w:t>
      </w:r>
      <w:r w:rsidR="00A92AC7" w:rsidRPr="008F639D">
        <w:rPr>
          <w:sz w:val="20"/>
          <w:szCs w:val="20"/>
        </w:rPr>
        <w:tab/>
        <w:t>provedení veškerých nespecifikovaných stavebních přípomocí, pomocných konstrukcí a prací nezbytných pro provedení a funkčnost díla,</w:t>
      </w:r>
    </w:p>
    <w:p w14:paraId="72D31EEA" w14:textId="4935862E" w:rsidR="00A92AC7" w:rsidRPr="008F639D" w:rsidRDefault="008F639D" w:rsidP="00A92AC7">
      <w:pPr>
        <w:ind w:left="851" w:hanging="360"/>
        <w:rPr>
          <w:sz w:val="20"/>
          <w:szCs w:val="20"/>
        </w:rPr>
      </w:pPr>
      <w:r w:rsidRPr="008F639D">
        <w:rPr>
          <w:sz w:val="20"/>
          <w:szCs w:val="20"/>
        </w:rPr>
        <w:t>f</w:t>
      </w:r>
      <w:r w:rsidR="00A92AC7" w:rsidRPr="008F639D">
        <w:rPr>
          <w:sz w:val="20"/>
          <w:szCs w:val="20"/>
        </w:rPr>
        <w:t>)</w:t>
      </w:r>
      <w:r w:rsidR="00A92AC7" w:rsidRPr="008F639D">
        <w:rPr>
          <w:sz w:val="20"/>
          <w:szCs w:val="20"/>
        </w:rPr>
        <w:tab/>
        <w:t>likvidaci zařízení staveniště a uvedení prostor dotčených stavbou do řádného stavu do 15 dnů po skončení stavby, resp.</w:t>
      </w:r>
      <w:r w:rsidR="00C93959" w:rsidRPr="008F639D">
        <w:rPr>
          <w:sz w:val="20"/>
          <w:szCs w:val="20"/>
        </w:rPr>
        <w:t xml:space="preserve"> po předání</w:t>
      </w:r>
      <w:r w:rsidR="00A92AC7" w:rsidRPr="008F639D">
        <w:rPr>
          <w:sz w:val="20"/>
          <w:szCs w:val="20"/>
        </w:rPr>
        <w:t xml:space="preserve"> jednotlivých částí díla.</w:t>
      </w:r>
    </w:p>
    <w:p w14:paraId="5122ECD7" w14:textId="3439E76E" w:rsidR="001F6046" w:rsidRPr="006A2508" w:rsidRDefault="001F6046" w:rsidP="00B80803">
      <w:pPr>
        <w:numPr>
          <w:ilvl w:val="0"/>
          <w:numId w:val="23"/>
        </w:numPr>
        <w:overflowPunct w:val="0"/>
        <w:autoSpaceDE w:val="0"/>
        <w:autoSpaceDN w:val="0"/>
        <w:adjustRightInd w:val="0"/>
        <w:ind w:left="850" w:hanging="357"/>
        <w:textAlignment w:val="baseline"/>
        <w:rPr>
          <w:sz w:val="20"/>
          <w:szCs w:val="20"/>
        </w:rPr>
      </w:pPr>
      <w:r w:rsidRPr="006A2508">
        <w:rPr>
          <w:sz w:val="20"/>
          <w:szCs w:val="20"/>
        </w:rPr>
        <w:t xml:space="preserve">sjednání pojištění </w:t>
      </w:r>
      <w:r w:rsidR="00681154" w:rsidRPr="006A2508">
        <w:rPr>
          <w:sz w:val="20"/>
          <w:szCs w:val="20"/>
        </w:rPr>
        <w:t>z</w:t>
      </w:r>
      <w:r w:rsidRPr="006A2508">
        <w:rPr>
          <w:sz w:val="20"/>
          <w:szCs w:val="20"/>
        </w:rPr>
        <w:t>hotovitele dle této smlouvy,</w:t>
      </w:r>
    </w:p>
    <w:p w14:paraId="42629D66" w14:textId="02AE5ACA" w:rsidR="00C8380E" w:rsidRPr="006A2508" w:rsidRDefault="00C8380E" w:rsidP="00437BC2">
      <w:pPr>
        <w:numPr>
          <w:ilvl w:val="0"/>
          <w:numId w:val="23"/>
        </w:numPr>
        <w:tabs>
          <w:tab w:val="left" w:pos="851"/>
        </w:tabs>
        <w:overflowPunct w:val="0"/>
        <w:autoSpaceDE w:val="0"/>
        <w:autoSpaceDN w:val="0"/>
        <w:adjustRightInd w:val="0"/>
        <w:ind w:left="851"/>
        <w:textAlignment w:val="baseline"/>
        <w:rPr>
          <w:sz w:val="20"/>
          <w:szCs w:val="20"/>
        </w:rPr>
      </w:pPr>
      <w:r w:rsidRPr="006A2508">
        <w:rPr>
          <w:sz w:val="20"/>
          <w:szCs w:val="20"/>
        </w:rPr>
        <w:t xml:space="preserve">koordinační činnost – zhotovitel odpovídá za koordinaci a řízení všech osob zúčastněných na provádění díla, včetně vlastních poddodavatelů. Koordinační činnost se vztahuje rovněž na spolupráci s osobami, které byly objednatelem v souvislosti s prováděním díla pověřeny určitými činnostmi </w:t>
      </w:r>
    </w:p>
    <w:p w14:paraId="6C3971FF" w14:textId="77777777" w:rsidR="00C8380E" w:rsidRPr="008F639D" w:rsidRDefault="001F6046" w:rsidP="00B80803">
      <w:pPr>
        <w:numPr>
          <w:ilvl w:val="0"/>
          <w:numId w:val="23"/>
        </w:numPr>
        <w:tabs>
          <w:tab w:val="left" w:pos="851"/>
        </w:tabs>
        <w:overflowPunct w:val="0"/>
        <w:autoSpaceDE w:val="0"/>
        <w:autoSpaceDN w:val="0"/>
        <w:adjustRightInd w:val="0"/>
        <w:ind w:left="851"/>
        <w:textAlignment w:val="baseline"/>
        <w:rPr>
          <w:sz w:val="20"/>
          <w:szCs w:val="20"/>
        </w:rPr>
      </w:pPr>
      <w:r w:rsidRPr="008F639D">
        <w:rPr>
          <w:sz w:val="20"/>
          <w:szCs w:val="20"/>
        </w:rPr>
        <w:t xml:space="preserve">provedení veškerých nutných, potřebných či veřejnými orgány stanovených opatření </w:t>
      </w:r>
    </w:p>
    <w:p w14:paraId="43E4E2A0" w14:textId="72D729B0" w:rsidR="001F6046" w:rsidRPr="008F639D" w:rsidRDefault="001F6046" w:rsidP="006A2508">
      <w:pPr>
        <w:overflowPunct w:val="0"/>
        <w:autoSpaceDE w:val="0"/>
        <w:autoSpaceDN w:val="0"/>
        <w:adjustRightInd w:val="0"/>
        <w:spacing w:after="200" w:line="276" w:lineRule="auto"/>
        <w:ind w:left="1134" w:hanging="360"/>
        <w:textAlignment w:val="baseline"/>
        <w:rPr>
          <w:sz w:val="20"/>
          <w:szCs w:val="20"/>
        </w:rPr>
      </w:pPr>
      <w:r w:rsidRPr="008F639D">
        <w:rPr>
          <w:sz w:val="20"/>
          <w:szCs w:val="20"/>
        </w:rPr>
        <w:t>nezbytných k realizaci díla apod.</w:t>
      </w:r>
    </w:p>
    <w:p w14:paraId="6D7FB545" w14:textId="5878F7C9" w:rsidR="009C61E5" w:rsidRPr="008F639D" w:rsidRDefault="00C8380E" w:rsidP="006A2508">
      <w:pPr>
        <w:pStyle w:val="Level2CtrlShiftL2"/>
        <w:tabs>
          <w:tab w:val="clear" w:pos="680"/>
          <w:tab w:val="left" w:pos="142"/>
        </w:tabs>
        <w:spacing w:after="200" w:line="276" w:lineRule="auto"/>
        <w:ind w:left="567" w:firstLine="0"/>
        <w:rPr>
          <w:rFonts w:ascii="Times New Roman" w:hAnsi="Times New Roman"/>
          <w:sz w:val="20"/>
          <w:szCs w:val="20"/>
        </w:rPr>
      </w:pPr>
      <w:r w:rsidRPr="008F639D">
        <w:rPr>
          <w:rFonts w:ascii="Times New Roman" w:hAnsi="Times New Roman"/>
          <w:sz w:val="20"/>
          <w:szCs w:val="20"/>
        </w:rPr>
        <w:t xml:space="preserve">K vyloučení pochybností se za dohodnutý předmět plnění ze strany zhotovitele považují veškeré výkony, dodávky a práce, které jsou potřebné pro řádné splnění smluvních závazků zhotovitele, včetně vedlejších a dodatečných činností tak, aby předmět díla byl plně funkční a byl v souladu s příslušnými technologickými předpisy, právními předpisy a dalšími předpisy, které jsou potřebné k řádnému a trvalému provozu díla. </w:t>
      </w:r>
    </w:p>
    <w:p w14:paraId="19DED0ED" w14:textId="77777777" w:rsidR="00C93959" w:rsidRPr="008F639D" w:rsidRDefault="00C93959" w:rsidP="00C93959">
      <w:pPr>
        <w:pStyle w:val="Normodsaz"/>
        <w:numPr>
          <w:ilvl w:val="0"/>
          <w:numId w:val="2"/>
        </w:numPr>
        <w:rPr>
          <w:rFonts w:ascii="Times New Roman" w:hAnsi="Times New Roman"/>
          <w:sz w:val="20"/>
        </w:rPr>
      </w:pPr>
      <w:r w:rsidRPr="008F639D">
        <w:rPr>
          <w:rFonts w:ascii="Times New Roman" w:hAnsi="Times New Roman"/>
          <w:sz w:val="20"/>
        </w:rPr>
        <w:t xml:space="preserve">Dojde-li při realizaci díla k jakýmkoliv změnám, doplňkům nebo rozšíření či zúžení předmětu díla vyplývajícím z podmínek při provádění díla, z odborných znalostí zhotovitele nebo požadavků objednatele je zhotovitel povinen provést soupis těchto změn, doplňků nebo rozšíření či zúžení rozsahu díla, ocenit je a předložit tento soupis včetně ocenění ve formě Změnového listu objednateli ke schválení. Smluvní strany se zavazují na základě Změnových listů schválených objednatelem uzavřít odpovídající dodatky k této smlouvě o dílo. Zúžením rozsahu díla je zhotovitel vázán již po schválení příslušného Změnového listu objednatelem.  Změnu spočívající v rozšíření rozsahu díla je zhotovitel oprávněn a povinen provést teprve po schválení příslušného Změnového listu objednatelem a uzavření dodatku ke smlouvě o dílo. V takovém případě má zhotovitel právo na úhradu ceny rozšíření rozsahu díla v odpovídající objednatelem schválené výši. Pokud zhotovitel tento postup u změn představujících rozšíření rozsahu díla nedodrží, má se za to, že práce a dodávky jím realizované byly v předmětu plnění a v jeho ceně zahrnuty. </w:t>
      </w:r>
    </w:p>
    <w:p w14:paraId="1401C8ED" w14:textId="62E27714" w:rsidR="00C93959" w:rsidRPr="006A2508" w:rsidRDefault="00C93959" w:rsidP="00C93959">
      <w:pPr>
        <w:pStyle w:val="Normodsaz"/>
        <w:numPr>
          <w:ilvl w:val="0"/>
          <w:numId w:val="2"/>
        </w:numPr>
        <w:rPr>
          <w:rFonts w:ascii="Times New Roman" w:hAnsi="Times New Roman"/>
          <w:sz w:val="20"/>
        </w:rPr>
      </w:pPr>
      <w:r w:rsidRPr="008F639D">
        <w:rPr>
          <w:rFonts w:ascii="Times New Roman" w:hAnsi="Times New Roman"/>
          <w:sz w:val="20"/>
        </w:rPr>
        <w:t xml:space="preserve">Nepodstatné změny smlouvy mohou být </w:t>
      </w:r>
      <w:r w:rsidRPr="006A2508">
        <w:rPr>
          <w:rFonts w:ascii="Times New Roman" w:hAnsi="Times New Roman"/>
          <w:sz w:val="20"/>
        </w:rPr>
        <w:t xml:space="preserve">řešeny </w:t>
      </w:r>
      <w:r w:rsidR="00114BE5" w:rsidRPr="006A2508">
        <w:rPr>
          <w:rFonts w:ascii="Times New Roman" w:hAnsi="Times New Roman"/>
          <w:sz w:val="20"/>
        </w:rPr>
        <w:t xml:space="preserve">analogicky </w:t>
      </w:r>
      <w:r w:rsidRPr="006A2508">
        <w:rPr>
          <w:rFonts w:ascii="Times New Roman" w:hAnsi="Times New Roman"/>
          <w:sz w:val="20"/>
        </w:rPr>
        <w:t xml:space="preserve">dle § 222 zákona č. 134/2016 Sb., o zadávání veřejných zakázek, v platném znění. </w:t>
      </w:r>
    </w:p>
    <w:p w14:paraId="62323852" w14:textId="1DD2AA1E" w:rsidR="00C93959" w:rsidRPr="00C91C26" w:rsidRDefault="00C93959" w:rsidP="00C93959">
      <w:pPr>
        <w:pStyle w:val="Normodsaz"/>
        <w:numPr>
          <w:ilvl w:val="0"/>
          <w:numId w:val="2"/>
        </w:numPr>
        <w:rPr>
          <w:rFonts w:ascii="Times New Roman" w:hAnsi="Times New Roman"/>
          <w:sz w:val="20"/>
        </w:rPr>
      </w:pPr>
      <w:r w:rsidRPr="00C91C26">
        <w:rPr>
          <w:rFonts w:ascii="Times New Roman" w:hAnsi="Times New Roman"/>
          <w:sz w:val="20"/>
        </w:rPr>
        <w:t xml:space="preserve">Zhotovitel potvrzuje, že se v plném rozsahu seznámil s rozsahem a povahou díla </w:t>
      </w:r>
      <w:r w:rsidR="00C91C26" w:rsidRPr="00C91C26">
        <w:rPr>
          <w:rFonts w:ascii="Times New Roman" w:hAnsi="Times New Roman"/>
          <w:sz w:val="20"/>
        </w:rPr>
        <w:t xml:space="preserve">a </w:t>
      </w:r>
      <w:r w:rsidRPr="00C91C26">
        <w:rPr>
          <w:rFonts w:ascii="Times New Roman" w:hAnsi="Times New Roman"/>
          <w:sz w:val="20"/>
        </w:rPr>
        <w:t xml:space="preserve">že jsou mu známy veškeré technické, kvalitativní a jiné podmínky nezbytné k realizaci díla, že disponuje takovými kapacitami a odbornými znalostmi, které jsou k provedení díla nezbytné. Zhotovitel je povinen nejpozději před </w:t>
      </w:r>
      <w:r w:rsidR="00437BC2">
        <w:rPr>
          <w:rFonts w:ascii="Times New Roman" w:hAnsi="Times New Roman"/>
          <w:sz w:val="20"/>
        </w:rPr>
        <w:t xml:space="preserve">uzavřením smlouvy o dílo </w:t>
      </w:r>
      <w:r w:rsidRPr="00C91C26">
        <w:rPr>
          <w:rFonts w:ascii="Times New Roman" w:hAnsi="Times New Roman"/>
          <w:sz w:val="20"/>
        </w:rPr>
        <w:t xml:space="preserve">zkontrolovat technickou část předané dokumentace (projektovou dokumentaci) a případně upozornit objednatele bez zbytečného odkladu na zjištěné vady a nedostatky. </w:t>
      </w:r>
    </w:p>
    <w:p w14:paraId="0A58CC55" w14:textId="24FF3081" w:rsidR="00EF735B" w:rsidRDefault="00EF735B" w:rsidP="00723A07">
      <w:pPr>
        <w:pStyle w:val="Normodsaz"/>
        <w:numPr>
          <w:ilvl w:val="0"/>
          <w:numId w:val="0"/>
        </w:numPr>
        <w:tabs>
          <w:tab w:val="left" w:pos="708"/>
        </w:tabs>
      </w:pPr>
    </w:p>
    <w:p w14:paraId="6CF49077" w14:textId="77777777" w:rsidR="00114BE5" w:rsidRDefault="00114BE5" w:rsidP="00723A07">
      <w:pPr>
        <w:pStyle w:val="Normodsaz"/>
        <w:numPr>
          <w:ilvl w:val="0"/>
          <w:numId w:val="0"/>
        </w:numPr>
        <w:tabs>
          <w:tab w:val="left" w:pos="708"/>
        </w:tabs>
      </w:pPr>
    </w:p>
    <w:p w14:paraId="691C5443" w14:textId="77777777" w:rsidR="00C91C26" w:rsidRDefault="00C91C26" w:rsidP="00723A07">
      <w:pPr>
        <w:pStyle w:val="Normodsaz"/>
        <w:numPr>
          <w:ilvl w:val="0"/>
          <w:numId w:val="0"/>
        </w:numPr>
        <w:tabs>
          <w:tab w:val="left" w:pos="708"/>
        </w:tabs>
      </w:pPr>
    </w:p>
    <w:p w14:paraId="455A5492" w14:textId="2EAF1D02" w:rsidR="00E42038" w:rsidRPr="00C91C26" w:rsidRDefault="00723A07" w:rsidP="002A3EC2">
      <w:pPr>
        <w:pStyle w:val="Nadpis2"/>
        <w:numPr>
          <w:ilvl w:val="0"/>
          <w:numId w:val="6"/>
        </w:numPr>
        <w:tabs>
          <w:tab w:val="left" w:pos="708"/>
        </w:tabs>
        <w:ind w:left="1418"/>
        <w:rPr>
          <w:rFonts w:ascii="Times New Roman" w:hAnsi="Times New Roman"/>
          <w:sz w:val="26"/>
        </w:rPr>
      </w:pPr>
      <w:r w:rsidRPr="00C91C26">
        <w:rPr>
          <w:rFonts w:ascii="Times New Roman" w:hAnsi="Times New Roman"/>
          <w:sz w:val="26"/>
        </w:rPr>
        <w:lastRenderedPageBreak/>
        <w:t>Cena díla</w:t>
      </w:r>
    </w:p>
    <w:p w14:paraId="46DD9C4F" w14:textId="3EC252CC" w:rsidR="00C93959" w:rsidRDefault="00C93959" w:rsidP="00C93959"/>
    <w:p w14:paraId="7B430C5C" w14:textId="2FF529F8" w:rsidR="00C93959" w:rsidRPr="00C91C26" w:rsidRDefault="00C93959" w:rsidP="002A3EC2">
      <w:pPr>
        <w:pStyle w:val="Normodsaz"/>
        <w:numPr>
          <w:ilvl w:val="0"/>
          <w:numId w:val="3"/>
        </w:numPr>
        <w:rPr>
          <w:rFonts w:ascii="Times New Roman" w:hAnsi="Times New Roman"/>
          <w:sz w:val="20"/>
        </w:rPr>
      </w:pPr>
      <w:r w:rsidRPr="00C91C26">
        <w:rPr>
          <w:rFonts w:ascii="Times New Roman" w:hAnsi="Times New Roman"/>
          <w:sz w:val="20"/>
        </w:rPr>
        <w:t xml:space="preserve">Cena díla specifikovaného v čl. 2. této smlouvy je stanovena v souladu s nabídkou zhotovitele </w:t>
      </w:r>
      <w:r w:rsidR="00991A70">
        <w:rPr>
          <w:rFonts w:ascii="Times New Roman" w:hAnsi="Times New Roman"/>
          <w:sz w:val="20"/>
        </w:rPr>
        <w:t xml:space="preserve">na </w:t>
      </w:r>
      <w:proofErr w:type="gramStart"/>
      <w:r w:rsidR="00991A70">
        <w:rPr>
          <w:rFonts w:ascii="Times New Roman" w:hAnsi="Times New Roman"/>
          <w:sz w:val="20"/>
        </w:rPr>
        <w:t xml:space="preserve">základě </w:t>
      </w:r>
      <w:r w:rsidRPr="00C91C26">
        <w:rPr>
          <w:rFonts w:ascii="Times New Roman" w:hAnsi="Times New Roman"/>
          <w:sz w:val="20"/>
        </w:rPr>
        <w:t xml:space="preserve"> Oceněn</w:t>
      </w:r>
      <w:r w:rsidR="00991A70">
        <w:rPr>
          <w:rFonts w:ascii="Times New Roman" w:hAnsi="Times New Roman"/>
          <w:sz w:val="20"/>
        </w:rPr>
        <w:t>ého</w:t>
      </w:r>
      <w:proofErr w:type="gramEnd"/>
      <w:r w:rsidRPr="00C91C26">
        <w:rPr>
          <w:rFonts w:ascii="Times New Roman" w:hAnsi="Times New Roman"/>
          <w:sz w:val="20"/>
        </w:rPr>
        <w:t xml:space="preserve"> </w:t>
      </w:r>
      <w:r w:rsidR="00114BE5">
        <w:rPr>
          <w:rFonts w:ascii="Times New Roman" w:hAnsi="Times New Roman"/>
          <w:sz w:val="20"/>
        </w:rPr>
        <w:t>S</w:t>
      </w:r>
      <w:r w:rsidR="00114BE5" w:rsidRPr="00C91C26">
        <w:rPr>
          <w:rFonts w:ascii="Times New Roman" w:hAnsi="Times New Roman"/>
          <w:sz w:val="20"/>
        </w:rPr>
        <w:t>oupis</w:t>
      </w:r>
      <w:r w:rsidR="00114BE5">
        <w:rPr>
          <w:rFonts w:ascii="Times New Roman" w:hAnsi="Times New Roman"/>
          <w:sz w:val="20"/>
        </w:rPr>
        <w:t>u</w:t>
      </w:r>
      <w:r w:rsidR="00114BE5" w:rsidRPr="00C91C26">
        <w:rPr>
          <w:rFonts w:ascii="Times New Roman" w:hAnsi="Times New Roman"/>
          <w:sz w:val="20"/>
        </w:rPr>
        <w:t xml:space="preserve"> </w:t>
      </w:r>
      <w:r w:rsidRPr="00C91C26">
        <w:rPr>
          <w:rFonts w:ascii="Times New Roman" w:hAnsi="Times New Roman"/>
          <w:sz w:val="20"/>
        </w:rPr>
        <w:t>prací</w:t>
      </w:r>
      <w:r w:rsidR="00991A70">
        <w:rPr>
          <w:rFonts w:ascii="Times New Roman" w:hAnsi="Times New Roman"/>
          <w:sz w:val="20"/>
        </w:rPr>
        <w:t xml:space="preserve">, který tvoří </w:t>
      </w:r>
      <w:r w:rsidR="000C66ED">
        <w:rPr>
          <w:rFonts w:ascii="Times New Roman" w:hAnsi="Times New Roman"/>
          <w:sz w:val="20"/>
        </w:rPr>
        <w:t xml:space="preserve">Přílohu </w:t>
      </w:r>
      <w:r w:rsidR="00991A70">
        <w:rPr>
          <w:rFonts w:ascii="Times New Roman" w:hAnsi="Times New Roman"/>
          <w:sz w:val="20"/>
        </w:rPr>
        <w:t>č. 2 této smlouvy</w:t>
      </w:r>
      <w:r w:rsidR="000C66ED">
        <w:rPr>
          <w:rFonts w:ascii="Times New Roman" w:hAnsi="Times New Roman"/>
          <w:sz w:val="20"/>
        </w:rPr>
        <w:t>,</w:t>
      </w:r>
      <w:r w:rsidR="00991A70">
        <w:rPr>
          <w:rFonts w:ascii="Times New Roman" w:hAnsi="Times New Roman"/>
          <w:sz w:val="20"/>
        </w:rPr>
        <w:t xml:space="preserve"> a </w:t>
      </w:r>
      <w:r w:rsidRPr="00C91C26">
        <w:rPr>
          <w:rFonts w:ascii="Times New Roman" w:hAnsi="Times New Roman"/>
          <w:sz w:val="20"/>
        </w:rPr>
        <w:t xml:space="preserve"> dohodou smluvních stran jako cena nejvýše přípustná. Výši sjednané ceny je možno překročit za podmínek stanovených v odst. 3. tohoto článku. </w:t>
      </w:r>
    </w:p>
    <w:p w14:paraId="563E22ED" w14:textId="77777777" w:rsidR="00C93959" w:rsidRPr="00C91C26" w:rsidRDefault="00C93959" w:rsidP="002A3EC2">
      <w:pPr>
        <w:pStyle w:val="Normodsaz"/>
        <w:numPr>
          <w:ilvl w:val="0"/>
          <w:numId w:val="3"/>
        </w:numPr>
        <w:tabs>
          <w:tab w:val="num" w:pos="900"/>
        </w:tabs>
        <w:rPr>
          <w:rFonts w:ascii="Times New Roman" w:hAnsi="Times New Roman"/>
          <w:sz w:val="20"/>
        </w:rPr>
      </w:pPr>
      <w:r w:rsidRPr="00C91C26">
        <w:rPr>
          <w:rFonts w:ascii="Times New Roman" w:hAnsi="Times New Roman"/>
          <w:sz w:val="20"/>
        </w:rPr>
        <w:t>Cena díla je členěna takto:</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52"/>
        <w:gridCol w:w="30"/>
        <w:gridCol w:w="3600"/>
        <w:gridCol w:w="1477"/>
      </w:tblGrid>
      <w:tr w:rsidR="00737E2D" w:rsidRPr="00C91C26" w14:paraId="0B8F0285" w14:textId="77777777" w:rsidTr="00F57FD2">
        <w:trPr>
          <w:cantSplit/>
          <w:trHeight w:val="734"/>
          <w:jc w:val="center"/>
        </w:trPr>
        <w:tc>
          <w:tcPr>
            <w:tcW w:w="3256" w:type="dxa"/>
            <w:tcBorders>
              <w:top w:val="single" w:sz="4" w:space="0" w:color="auto"/>
              <w:left w:val="single" w:sz="4" w:space="0" w:color="auto"/>
              <w:bottom w:val="single" w:sz="4" w:space="0" w:color="auto"/>
              <w:right w:val="single" w:sz="4" w:space="0" w:color="auto"/>
            </w:tcBorders>
            <w:hideMark/>
          </w:tcPr>
          <w:p w14:paraId="51D870DC" w14:textId="77777777" w:rsidR="00737E2D" w:rsidRPr="00B80803" w:rsidRDefault="00737E2D">
            <w:pPr>
              <w:pStyle w:val="Odstavec"/>
              <w:snapToGrid w:val="0"/>
              <w:jc w:val="left"/>
              <w:rPr>
                <w:b/>
                <w:bCs/>
                <w:sz w:val="20"/>
                <w:szCs w:val="20"/>
              </w:rPr>
            </w:pPr>
          </w:p>
          <w:p w14:paraId="7FD0EA19" w14:textId="1EA9089B" w:rsidR="00737E2D" w:rsidRPr="00B80803" w:rsidRDefault="00737E2D">
            <w:pPr>
              <w:pStyle w:val="Odstavec"/>
              <w:snapToGrid w:val="0"/>
              <w:jc w:val="left"/>
              <w:rPr>
                <w:b/>
                <w:bCs/>
                <w:sz w:val="20"/>
                <w:szCs w:val="20"/>
              </w:rPr>
            </w:pPr>
            <w:r w:rsidRPr="00B80803">
              <w:rPr>
                <w:b/>
                <w:bCs/>
                <w:sz w:val="20"/>
                <w:szCs w:val="20"/>
              </w:rPr>
              <w:t>Cena bez DPH</w:t>
            </w:r>
          </w:p>
        </w:tc>
        <w:tc>
          <w:tcPr>
            <w:tcW w:w="20" w:type="dxa"/>
            <w:tcBorders>
              <w:top w:val="single" w:sz="4" w:space="0" w:color="auto"/>
              <w:left w:val="single" w:sz="4" w:space="0" w:color="auto"/>
              <w:bottom w:val="single" w:sz="4" w:space="0" w:color="auto"/>
              <w:right w:val="single" w:sz="4" w:space="0" w:color="auto"/>
            </w:tcBorders>
          </w:tcPr>
          <w:p w14:paraId="0CB1C6AF" w14:textId="77777777" w:rsidR="00737E2D" w:rsidRPr="00B80803" w:rsidRDefault="00737E2D">
            <w:pPr>
              <w:pStyle w:val="Odstavec"/>
              <w:snapToGrid w:val="0"/>
              <w:ind w:firstLine="180"/>
              <w:jc w:val="right"/>
              <w:rPr>
                <w:b/>
                <w:bCs/>
                <w:sz w:val="20"/>
                <w:szCs w:val="20"/>
              </w:rPr>
            </w:pPr>
          </w:p>
        </w:tc>
        <w:tc>
          <w:tcPr>
            <w:tcW w:w="3604" w:type="dxa"/>
            <w:tcBorders>
              <w:top w:val="single" w:sz="4" w:space="0" w:color="auto"/>
              <w:left w:val="single" w:sz="4" w:space="0" w:color="auto"/>
              <w:bottom w:val="single" w:sz="4" w:space="0" w:color="auto"/>
              <w:right w:val="single" w:sz="4" w:space="0" w:color="auto"/>
            </w:tcBorders>
            <w:hideMark/>
          </w:tcPr>
          <w:p w14:paraId="1B1FD5F5" w14:textId="7EE2BBE3" w:rsidR="00737E2D" w:rsidRPr="00B80803" w:rsidRDefault="00737E2D">
            <w:pPr>
              <w:pStyle w:val="Odstavec"/>
              <w:snapToGrid w:val="0"/>
              <w:ind w:firstLine="180"/>
              <w:jc w:val="center"/>
              <w:rPr>
                <w:b/>
                <w:bCs/>
                <w:sz w:val="20"/>
                <w:szCs w:val="20"/>
              </w:rPr>
            </w:pPr>
            <w:permStart w:id="619724451" w:edGrp="everyone"/>
            <w:r w:rsidRPr="00B80803">
              <w:rPr>
                <w:b/>
                <w:bCs/>
                <w:sz w:val="20"/>
                <w:szCs w:val="20"/>
              </w:rPr>
              <w:t xml:space="preserve">... </w:t>
            </w:r>
            <w:r w:rsidR="00966116">
              <w:rPr>
                <w:b/>
                <w:bCs/>
                <w:sz w:val="20"/>
                <w:szCs w:val="20"/>
              </w:rPr>
              <w:t>DOPLNÍ DODAVATEL</w:t>
            </w:r>
            <w:r w:rsidRPr="00B80803">
              <w:rPr>
                <w:b/>
                <w:bCs/>
                <w:sz w:val="20"/>
                <w:szCs w:val="20"/>
              </w:rPr>
              <w:t>...</w:t>
            </w:r>
            <w:permEnd w:id="619724451"/>
          </w:p>
        </w:tc>
        <w:tc>
          <w:tcPr>
            <w:tcW w:w="1479" w:type="dxa"/>
            <w:tcBorders>
              <w:top w:val="single" w:sz="4" w:space="0" w:color="auto"/>
              <w:left w:val="single" w:sz="4" w:space="0" w:color="auto"/>
              <w:bottom w:val="single" w:sz="4" w:space="0" w:color="auto"/>
              <w:right w:val="single" w:sz="4" w:space="0" w:color="auto"/>
            </w:tcBorders>
            <w:hideMark/>
          </w:tcPr>
          <w:p w14:paraId="2F5FDC31" w14:textId="77777777" w:rsidR="00737E2D" w:rsidRPr="00B80803" w:rsidRDefault="00737E2D">
            <w:pPr>
              <w:pStyle w:val="Normodsaz"/>
              <w:numPr>
                <w:ilvl w:val="0"/>
                <w:numId w:val="0"/>
              </w:numPr>
              <w:tabs>
                <w:tab w:val="left" w:pos="708"/>
              </w:tabs>
              <w:snapToGrid w:val="0"/>
              <w:rPr>
                <w:rFonts w:ascii="Times New Roman" w:hAnsi="Times New Roman"/>
                <w:b/>
                <w:bCs/>
                <w:sz w:val="20"/>
              </w:rPr>
            </w:pPr>
            <w:r w:rsidRPr="00B80803">
              <w:rPr>
                <w:rFonts w:ascii="Times New Roman" w:hAnsi="Times New Roman"/>
                <w:b/>
                <w:bCs/>
                <w:sz w:val="20"/>
              </w:rPr>
              <w:t xml:space="preserve">       Kč</w:t>
            </w:r>
          </w:p>
        </w:tc>
      </w:tr>
      <w:tr w:rsidR="00737E2D" w:rsidRPr="00C91C26" w14:paraId="1381F972" w14:textId="77777777" w:rsidTr="00F57FD2">
        <w:trPr>
          <w:cantSplit/>
          <w:jc w:val="center"/>
        </w:trPr>
        <w:tc>
          <w:tcPr>
            <w:tcW w:w="3256" w:type="dxa"/>
            <w:tcBorders>
              <w:top w:val="single" w:sz="4" w:space="0" w:color="auto"/>
              <w:left w:val="single" w:sz="4" w:space="0" w:color="auto"/>
              <w:bottom w:val="single" w:sz="4" w:space="0" w:color="auto"/>
              <w:right w:val="single" w:sz="4" w:space="0" w:color="auto"/>
            </w:tcBorders>
            <w:hideMark/>
          </w:tcPr>
          <w:p w14:paraId="08605D12" w14:textId="77777777" w:rsidR="00737E2D" w:rsidRPr="00C91C26" w:rsidRDefault="00737E2D">
            <w:pPr>
              <w:pStyle w:val="Odstavec"/>
              <w:snapToGrid w:val="0"/>
              <w:ind w:firstLine="180"/>
              <w:rPr>
                <w:sz w:val="20"/>
                <w:szCs w:val="20"/>
              </w:rPr>
            </w:pPr>
            <w:r w:rsidRPr="00C91C26">
              <w:rPr>
                <w:sz w:val="20"/>
                <w:szCs w:val="20"/>
              </w:rPr>
              <w:t>sazba DPH</w:t>
            </w:r>
          </w:p>
        </w:tc>
        <w:tc>
          <w:tcPr>
            <w:tcW w:w="20" w:type="dxa"/>
            <w:tcBorders>
              <w:top w:val="single" w:sz="4" w:space="0" w:color="auto"/>
              <w:left w:val="single" w:sz="4" w:space="0" w:color="auto"/>
              <w:bottom w:val="single" w:sz="4" w:space="0" w:color="auto"/>
              <w:right w:val="single" w:sz="4" w:space="0" w:color="auto"/>
            </w:tcBorders>
          </w:tcPr>
          <w:p w14:paraId="73DF2A37" w14:textId="77777777" w:rsidR="00737E2D" w:rsidRPr="00C91C26" w:rsidRDefault="00737E2D">
            <w:pPr>
              <w:pStyle w:val="Odstavec"/>
              <w:snapToGrid w:val="0"/>
              <w:ind w:firstLine="180"/>
              <w:jc w:val="right"/>
              <w:rPr>
                <w:sz w:val="20"/>
                <w:szCs w:val="20"/>
              </w:rPr>
            </w:pPr>
          </w:p>
        </w:tc>
        <w:tc>
          <w:tcPr>
            <w:tcW w:w="3604" w:type="dxa"/>
            <w:tcBorders>
              <w:top w:val="single" w:sz="4" w:space="0" w:color="auto"/>
              <w:left w:val="single" w:sz="4" w:space="0" w:color="auto"/>
              <w:bottom w:val="single" w:sz="4" w:space="0" w:color="auto"/>
              <w:right w:val="single" w:sz="4" w:space="0" w:color="auto"/>
            </w:tcBorders>
            <w:hideMark/>
          </w:tcPr>
          <w:p w14:paraId="53638667" w14:textId="2A328D92" w:rsidR="00737E2D" w:rsidRPr="00C91C26" w:rsidRDefault="00966116">
            <w:pPr>
              <w:pStyle w:val="Odstavec"/>
              <w:snapToGrid w:val="0"/>
              <w:ind w:firstLine="180"/>
              <w:jc w:val="center"/>
              <w:rPr>
                <w:sz w:val="20"/>
                <w:szCs w:val="20"/>
              </w:rPr>
            </w:pPr>
            <w:permStart w:id="80040955" w:edGrp="everyone"/>
            <w:r w:rsidRPr="00B80803">
              <w:rPr>
                <w:b/>
                <w:bCs/>
                <w:sz w:val="20"/>
                <w:szCs w:val="20"/>
              </w:rPr>
              <w:t xml:space="preserve">... </w:t>
            </w:r>
            <w:r>
              <w:rPr>
                <w:b/>
                <w:bCs/>
                <w:sz w:val="20"/>
                <w:szCs w:val="20"/>
              </w:rPr>
              <w:t>DOPLNÍ DODAVATEL</w:t>
            </w:r>
            <w:r w:rsidRPr="00B80803">
              <w:rPr>
                <w:b/>
                <w:bCs/>
                <w:sz w:val="20"/>
                <w:szCs w:val="20"/>
              </w:rPr>
              <w:t>...</w:t>
            </w:r>
            <w:permEnd w:id="80040955"/>
          </w:p>
        </w:tc>
        <w:tc>
          <w:tcPr>
            <w:tcW w:w="1479" w:type="dxa"/>
            <w:tcBorders>
              <w:top w:val="single" w:sz="4" w:space="0" w:color="auto"/>
              <w:left w:val="single" w:sz="4" w:space="0" w:color="auto"/>
              <w:bottom w:val="single" w:sz="4" w:space="0" w:color="auto"/>
              <w:right w:val="single" w:sz="4" w:space="0" w:color="auto"/>
            </w:tcBorders>
            <w:hideMark/>
          </w:tcPr>
          <w:p w14:paraId="2C27F22A" w14:textId="77777777" w:rsidR="00737E2D" w:rsidRPr="00C91C26" w:rsidRDefault="00737E2D">
            <w:pPr>
              <w:pStyle w:val="Normodsaz"/>
              <w:numPr>
                <w:ilvl w:val="0"/>
                <w:numId w:val="0"/>
              </w:numPr>
              <w:tabs>
                <w:tab w:val="left" w:pos="708"/>
              </w:tabs>
              <w:snapToGrid w:val="0"/>
              <w:rPr>
                <w:rFonts w:ascii="Times New Roman" w:hAnsi="Times New Roman"/>
                <w:sz w:val="20"/>
              </w:rPr>
            </w:pPr>
            <w:r w:rsidRPr="00C91C26">
              <w:rPr>
                <w:rFonts w:ascii="Times New Roman" w:hAnsi="Times New Roman"/>
                <w:sz w:val="20"/>
              </w:rPr>
              <w:t xml:space="preserve">        %</w:t>
            </w:r>
          </w:p>
        </w:tc>
      </w:tr>
      <w:tr w:rsidR="00737E2D" w:rsidRPr="00C91C26" w14:paraId="5069A30F" w14:textId="77777777" w:rsidTr="00F57FD2">
        <w:trPr>
          <w:cantSplit/>
          <w:jc w:val="center"/>
        </w:trPr>
        <w:tc>
          <w:tcPr>
            <w:tcW w:w="3256" w:type="dxa"/>
            <w:tcBorders>
              <w:top w:val="single" w:sz="4" w:space="0" w:color="auto"/>
              <w:left w:val="single" w:sz="4" w:space="0" w:color="auto"/>
              <w:bottom w:val="single" w:sz="4" w:space="0" w:color="auto"/>
              <w:right w:val="single" w:sz="4" w:space="0" w:color="auto"/>
            </w:tcBorders>
            <w:hideMark/>
          </w:tcPr>
          <w:p w14:paraId="7C4B4920" w14:textId="77777777" w:rsidR="00737E2D" w:rsidRPr="00C91C26" w:rsidRDefault="00737E2D">
            <w:pPr>
              <w:pStyle w:val="Odstavec"/>
              <w:snapToGrid w:val="0"/>
              <w:ind w:firstLine="180"/>
              <w:rPr>
                <w:sz w:val="20"/>
                <w:szCs w:val="20"/>
              </w:rPr>
            </w:pPr>
            <w:r w:rsidRPr="00C91C26">
              <w:rPr>
                <w:sz w:val="20"/>
                <w:szCs w:val="20"/>
              </w:rPr>
              <w:t xml:space="preserve">výše DPH </w:t>
            </w:r>
          </w:p>
        </w:tc>
        <w:tc>
          <w:tcPr>
            <w:tcW w:w="20" w:type="dxa"/>
            <w:tcBorders>
              <w:top w:val="single" w:sz="4" w:space="0" w:color="auto"/>
              <w:left w:val="single" w:sz="4" w:space="0" w:color="auto"/>
              <w:bottom w:val="single" w:sz="4" w:space="0" w:color="auto"/>
              <w:right w:val="single" w:sz="4" w:space="0" w:color="auto"/>
            </w:tcBorders>
          </w:tcPr>
          <w:p w14:paraId="6F415219" w14:textId="77777777" w:rsidR="00737E2D" w:rsidRPr="00C91C26" w:rsidRDefault="00737E2D">
            <w:pPr>
              <w:pStyle w:val="Odstavec"/>
              <w:snapToGrid w:val="0"/>
              <w:ind w:firstLine="180"/>
              <w:jc w:val="right"/>
              <w:rPr>
                <w:sz w:val="20"/>
                <w:szCs w:val="20"/>
              </w:rPr>
            </w:pPr>
          </w:p>
        </w:tc>
        <w:tc>
          <w:tcPr>
            <w:tcW w:w="3604" w:type="dxa"/>
            <w:tcBorders>
              <w:top w:val="single" w:sz="4" w:space="0" w:color="auto"/>
              <w:left w:val="single" w:sz="4" w:space="0" w:color="auto"/>
              <w:bottom w:val="single" w:sz="4" w:space="0" w:color="auto"/>
              <w:right w:val="single" w:sz="4" w:space="0" w:color="auto"/>
            </w:tcBorders>
            <w:hideMark/>
          </w:tcPr>
          <w:p w14:paraId="37F7847D" w14:textId="06BDB85D" w:rsidR="00737E2D" w:rsidRPr="00C91C26" w:rsidRDefault="00966116">
            <w:pPr>
              <w:pStyle w:val="Odstavec"/>
              <w:snapToGrid w:val="0"/>
              <w:ind w:firstLine="180"/>
              <w:jc w:val="center"/>
              <w:rPr>
                <w:sz w:val="20"/>
                <w:szCs w:val="20"/>
              </w:rPr>
            </w:pPr>
            <w:permStart w:id="265372316" w:edGrp="everyone"/>
            <w:r w:rsidRPr="00B80803">
              <w:rPr>
                <w:b/>
                <w:bCs/>
                <w:sz w:val="20"/>
                <w:szCs w:val="20"/>
              </w:rPr>
              <w:t xml:space="preserve">... </w:t>
            </w:r>
            <w:r>
              <w:rPr>
                <w:b/>
                <w:bCs/>
                <w:sz w:val="20"/>
                <w:szCs w:val="20"/>
              </w:rPr>
              <w:t>DOPLNÍ DODAVATEL</w:t>
            </w:r>
            <w:r w:rsidRPr="00B80803">
              <w:rPr>
                <w:b/>
                <w:bCs/>
                <w:sz w:val="20"/>
                <w:szCs w:val="20"/>
              </w:rPr>
              <w:t>...</w:t>
            </w:r>
            <w:permEnd w:id="265372316"/>
          </w:p>
        </w:tc>
        <w:tc>
          <w:tcPr>
            <w:tcW w:w="1479" w:type="dxa"/>
            <w:tcBorders>
              <w:top w:val="single" w:sz="4" w:space="0" w:color="auto"/>
              <w:left w:val="single" w:sz="4" w:space="0" w:color="auto"/>
              <w:bottom w:val="single" w:sz="4" w:space="0" w:color="auto"/>
              <w:right w:val="single" w:sz="4" w:space="0" w:color="auto"/>
            </w:tcBorders>
            <w:hideMark/>
          </w:tcPr>
          <w:p w14:paraId="2DA28F8B" w14:textId="77777777" w:rsidR="00737E2D" w:rsidRPr="00C91C26" w:rsidRDefault="00737E2D">
            <w:pPr>
              <w:pStyle w:val="Normodsaz"/>
              <w:numPr>
                <w:ilvl w:val="0"/>
                <w:numId w:val="0"/>
              </w:numPr>
              <w:tabs>
                <w:tab w:val="left" w:pos="708"/>
              </w:tabs>
              <w:snapToGrid w:val="0"/>
              <w:ind w:left="454"/>
              <w:rPr>
                <w:rFonts w:ascii="Times New Roman" w:hAnsi="Times New Roman"/>
                <w:sz w:val="20"/>
              </w:rPr>
            </w:pPr>
            <w:r w:rsidRPr="00C91C26">
              <w:rPr>
                <w:rFonts w:ascii="Times New Roman" w:hAnsi="Times New Roman"/>
                <w:sz w:val="20"/>
              </w:rPr>
              <w:t>Kč</w:t>
            </w:r>
          </w:p>
        </w:tc>
      </w:tr>
      <w:tr w:rsidR="00737E2D" w:rsidRPr="00C91C26" w14:paraId="41C4ED32" w14:textId="77777777" w:rsidTr="00F57FD2">
        <w:trPr>
          <w:cantSplit/>
          <w:jc w:val="center"/>
        </w:trPr>
        <w:tc>
          <w:tcPr>
            <w:tcW w:w="3256" w:type="dxa"/>
            <w:tcBorders>
              <w:top w:val="single" w:sz="4" w:space="0" w:color="auto"/>
              <w:left w:val="single" w:sz="4" w:space="0" w:color="auto"/>
              <w:bottom w:val="single" w:sz="4" w:space="0" w:color="auto"/>
              <w:right w:val="single" w:sz="4" w:space="0" w:color="auto"/>
            </w:tcBorders>
            <w:hideMark/>
          </w:tcPr>
          <w:p w14:paraId="7FA14EF0" w14:textId="77777777" w:rsidR="00737E2D" w:rsidRPr="00C91C26" w:rsidRDefault="00737E2D">
            <w:pPr>
              <w:pStyle w:val="Odstavec"/>
              <w:snapToGrid w:val="0"/>
              <w:ind w:firstLine="180"/>
              <w:jc w:val="left"/>
              <w:rPr>
                <w:sz w:val="20"/>
                <w:szCs w:val="20"/>
              </w:rPr>
            </w:pPr>
            <w:r w:rsidRPr="00C91C26">
              <w:rPr>
                <w:sz w:val="20"/>
                <w:szCs w:val="20"/>
              </w:rPr>
              <w:t xml:space="preserve">Cena celkem   </w:t>
            </w:r>
          </w:p>
          <w:p w14:paraId="6A5E3AE1" w14:textId="6B57D9A5" w:rsidR="00737E2D" w:rsidRPr="00C91C26" w:rsidRDefault="00737E2D">
            <w:pPr>
              <w:pStyle w:val="Odstavec"/>
              <w:snapToGrid w:val="0"/>
              <w:ind w:firstLine="180"/>
              <w:jc w:val="left"/>
              <w:rPr>
                <w:sz w:val="20"/>
                <w:szCs w:val="20"/>
              </w:rPr>
            </w:pPr>
            <w:r w:rsidRPr="00C91C26">
              <w:rPr>
                <w:sz w:val="20"/>
                <w:szCs w:val="20"/>
              </w:rPr>
              <w:t>s</w:t>
            </w:r>
            <w:r w:rsidR="00EB72F8">
              <w:rPr>
                <w:sz w:val="20"/>
                <w:szCs w:val="20"/>
              </w:rPr>
              <w:t> </w:t>
            </w:r>
            <w:r w:rsidRPr="00C91C26">
              <w:rPr>
                <w:sz w:val="20"/>
                <w:szCs w:val="20"/>
              </w:rPr>
              <w:t>DPH</w:t>
            </w:r>
          </w:p>
        </w:tc>
        <w:tc>
          <w:tcPr>
            <w:tcW w:w="20" w:type="dxa"/>
            <w:tcBorders>
              <w:top w:val="single" w:sz="4" w:space="0" w:color="auto"/>
              <w:left w:val="single" w:sz="4" w:space="0" w:color="auto"/>
              <w:bottom w:val="single" w:sz="4" w:space="0" w:color="auto"/>
              <w:right w:val="single" w:sz="4" w:space="0" w:color="auto"/>
            </w:tcBorders>
          </w:tcPr>
          <w:p w14:paraId="3C05C6F2" w14:textId="77777777" w:rsidR="00737E2D" w:rsidRPr="00C91C26" w:rsidRDefault="00737E2D">
            <w:pPr>
              <w:pStyle w:val="Odstavec"/>
              <w:snapToGrid w:val="0"/>
              <w:ind w:firstLine="180"/>
              <w:jc w:val="right"/>
              <w:rPr>
                <w:sz w:val="20"/>
                <w:szCs w:val="20"/>
              </w:rPr>
            </w:pPr>
          </w:p>
        </w:tc>
        <w:tc>
          <w:tcPr>
            <w:tcW w:w="3604" w:type="dxa"/>
            <w:tcBorders>
              <w:top w:val="single" w:sz="4" w:space="0" w:color="auto"/>
              <w:left w:val="single" w:sz="4" w:space="0" w:color="auto"/>
              <w:bottom w:val="single" w:sz="4" w:space="0" w:color="auto"/>
              <w:right w:val="single" w:sz="4" w:space="0" w:color="auto"/>
            </w:tcBorders>
            <w:hideMark/>
          </w:tcPr>
          <w:p w14:paraId="44ADF965" w14:textId="0AA2418D" w:rsidR="00737E2D" w:rsidRPr="00C91C26" w:rsidRDefault="00966116" w:rsidP="00966116">
            <w:pPr>
              <w:pStyle w:val="Odstavec"/>
              <w:snapToGrid w:val="0"/>
              <w:ind w:firstLine="180"/>
              <w:jc w:val="center"/>
              <w:rPr>
                <w:sz w:val="20"/>
                <w:szCs w:val="20"/>
              </w:rPr>
            </w:pPr>
            <w:permStart w:id="1744177741" w:edGrp="everyone"/>
            <w:r w:rsidRPr="00B80803">
              <w:rPr>
                <w:b/>
                <w:bCs/>
                <w:sz w:val="20"/>
                <w:szCs w:val="20"/>
              </w:rPr>
              <w:t xml:space="preserve">... </w:t>
            </w:r>
            <w:r>
              <w:rPr>
                <w:b/>
                <w:bCs/>
                <w:sz w:val="20"/>
                <w:szCs w:val="20"/>
              </w:rPr>
              <w:t>DOPLNÍ DODAVATEL</w:t>
            </w:r>
            <w:r w:rsidRPr="00B80803">
              <w:rPr>
                <w:b/>
                <w:bCs/>
                <w:sz w:val="20"/>
                <w:szCs w:val="20"/>
              </w:rPr>
              <w:t>...</w:t>
            </w:r>
            <w:permEnd w:id="1744177741"/>
          </w:p>
        </w:tc>
        <w:tc>
          <w:tcPr>
            <w:tcW w:w="1479" w:type="dxa"/>
            <w:tcBorders>
              <w:top w:val="single" w:sz="4" w:space="0" w:color="auto"/>
              <w:left w:val="single" w:sz="4" w:space="0" w:color="auto"/>
              <w:bottom w:val="single" w:sz="4" w:space="0" w:color="auto"/>
              <w:right w:val="single" w:sz="4" w:space="0" w:color="auto"/>
            </w:tcBorders>
            <w:hideMark/>
          </w:tcPr>
          <w:p w14:paraId="61457C78" w14:textId="77777777" w:rsidR="00737E2D" w:rsidRPr="00C91C26" w:rsidRDefault="00737E2D">
            <w:pPr>
              <w:pStyle w:val="Normodsaz"/>
              <w:numPr>
                <w:ilvl w:val="0"/>
                <w:numId w:val="0"/>
              </w:numPr>
              <w:tabs>
                <w:tab w:val="left" w:pos="708"/>
              </w:tabs>
              <w:snapToGrid w:val="0"/>
              <w:ind w:left="454"/>
              <w:rPr>
                <w:rFonts w:ascii="Times New Roman" w:hAnsi="Times New Roman"/>
                <w:sz w:val="20"/>
              </w:rPr>
            </w:pPr>
            <w:r w:rsidRPr="00C91C26">
              <w:rPr>
                <w:rFonts w:ascii="Times New Roman" w:hAnsi="Times New Roman"/>
                <w:sz w:val="20"/>
              </w:rPr>
              <w:t>Kč</w:t>
            </w:r>
          </w:p>
        </w:tc>
      </w:tr>
    </w:tbl>
    <w:p w14:paraId="3FEF3C9E" w14:textId="37EA42E5" w:rsidR="00C93959" w:rsidRPr="00C91C26" w:rsidRDefault="00C93959" w:rsidP="00C93959"/>
    <w:p w14:paraId="012018B0" w14:textId="0B02537E" w:rsidR="00737E2D" w:rsidRPr="00B80803" w:rsidRDefault="00737E2D" w:rsidP="00737E2D">
      <w:pPr>
        <w:pStyle w:val="Normodsaz"/>
        <w:numPr>
          <w:ilvl w:val="0"/>
          <w:numId w:val="0"/>
        </w:numPr>
        <w:tabs>
          <w:tab w:val="left" w:pos="708"/>
        </w:tabs>
        <w:rPr>
          <w:rFonts w:ascii="Times New Roman" w:hAnsi="Times New Roman"/>
          <w:sz w:val="20"/>
        </w:rPr>
      </w:pPr>
      <w:r w:rsidRPr="00B80803">
        <w:rPr>
          <w:rFonts w:ascii="Times New Roman" w:hAnsi="Times New Roman"/>
          <w:sz w:val="20"/>
        </w:rPr>
        <w:t xml:space="preserve">Celková cena díla včetně DPH činí </w:t>
      </w:r>
      <w:permStart w:id="1883664260" w:edGrp="everyone"/>
      <w:r w:rsidRPr="00B80803">
        <w:rPr>
          <w:rFonts w:ascii="Times New Roman" w:hAnsi="Times New Roman"/>
          <w:sz w:val="20"/>
        </w:rPr>
        <w:t>...</w:t>
      </w:r>
      <w:r w:rsidRPr="0068171A">
        <w:rPr>
          <w:rFonts w:ascii="Times New Roman" w:hAnsi="Times New Roman"/>
          <w:sz w:val="20"/>
        </w:rPr>
        <w:t xml:space="preserve"> doplní </w:t>
      </w:r>
      <w:r w:rsidR="00966116">
        <w:rPr>
          <w:rFonts w:ascii="Times New Roman" w:hAnsi="Times New Roman"/>
          <w:sz w:val="20"/>
        </w:rPr>
        <w:t>DODAVATEL</w:t>
      </w:r>
      <w:r w:rsidRPr="00B80803">
        <w:rPr>
          <w:rFonts w:ascii="Times New Roman" w:hAnsi="Times New Roman"/>
          <w:sz w:val="20"/>
        </w:rPr>
        <w:t>... Kč</w:t>
      </w:r>
      <w:permEnd w:id="1883664260"/>
      <w:r w:rsidRPr="00B80803">
        <w:rPr>
          <w:rFonts w:ascii="Times New Roman" w:hAnsi="Times New Roman"/>
          <w:sz w:val="20"/>
        </w:rPr>
        <w:t xml:space="preserve">, </w:t>
      </w:r>
      <w:proofErr w:type="gramStart"/>
      <w:r w:rsidRPr="00B80803">
        <w:rPr>
          <w:rFonts w:ascii="Times New Roman" w:hAnsi="Times New Roman"/>
          <w:sz w:val="20"/>
        </w:rPr>
        <w:t>t.j.</w:t>
      </w:r>
      <w:proofErr w:type="gramEnd"/>
      <w:r w:rsidRPr="00B80803">
        <w:rPr>
          <w:rFonts w:ascii="Times New Roman" w:hAnsi="Times New Roman"/>
          <w:sz w:val="20"/>
        </w:rPr>
        <w:t xml:space="preserve"> slovy: </w:t>
      </w:r>
      <w:permStart w:id="1872130491" w:edGrp="everyone"/>
      <w:r w:rsidRPr="00B80803">
        <w:rPr>
          <w:rFonts w:ascii="Times New Roman" w:hAnsi="Times New Roman"/>
          <w:sz w:val="20"/>
        </w:rPr>
        <w:t>...</w:t>
      </w:r>
      <w:r w:rsidRPr="0068171A">
        <w:rPr>
          <w:rFonts w:ascii="Times New Roman" w:hAnsi="Times New Roman"/>
          <w:sz w:val="20"/>
        </w:rPr>
        <w:t xml:space="preserve"> doplní </w:t>
      </w:r>
      <w:r w:rsidR="00966116">
        <w:rPr>
          <w:rFonts w:ascii="Times New Roman" w:hAnsi="Times New Roman"/>
          <w:sz w:val="20"/>
        </w:rPr>
        <w:t>DODAVATEL</w:t>
      </w:r>
      <w:r w:rsidRPr="00B80803">
        <w:rPr>
          <w:rFonts w:ascii="Times New Roman" w:hAnsi="Times New Roman"/>
          <w:sz w:val="20"/>
        </w:rPr>
        <w:t>... korun českých</w:t>
      </w:r>
      <w:permEnd w:id="1872130491"/>
      <w:r w:rsidRPr="00B80803">
        <w:rPr>
          <w:rFonts w:ascii="Times New Roman" w:hAnsi="Times New Roman"/>
          <w:sz w:val="20"/>
        </w:rPr>
        <w:t>.</w:t>
      </w:r>
    </w:p>
    <w:p w14:paraId="475FD6E1" w14:textId="77777777" w:rsidR="00737E2D" w:rsidRDefault="00737E2D" w:rsidP="00737E2D">
      <w:pPr>
        <w:pStyle w:val="Normodsaz"/>
        <w:numPr>
          <w:ilvl w:val="0"/>
          <w:numId w:val="0"/>
        </w:numPr>
        <w:tabs>
          <w:tab w:val="left" w:pos="708"/>
        </w:tabs>
        <w:rPr>
          <w:b/>
          <w:bCs/>
          <w:sz w:val="20"/>
        </w:rPr>
      </w:pPr>
    </w:p>
    <w:p w14:paraId="42C33F65" w14:textId="47D6C383" w:rsidR="00737E2D" w:rsidRPr="00C91C26" w:rsidRDefault="00737E2D" w:rsidP="00737E2D">
      <w:pPr>
        <w:pStyle w:val="Normodsaz"/>
        <w:numPr>
          <w:ilvl w:val="0"/>
          <w:numId w:val="0"/>
        </w:numPr>
        <w:tabs>
          <w:tab w:val="num" w:pos="1800"/>
        </w:tabs>
        <w:rPr>
          <w:rFonts w:ascii="Times New Roman" w:hAnsi="Times New Roman"/>
          <w:sz w:val="20"/>
        </w:rPr>
      </w:pPr>
      <w:r w:rsidRPr="00C91C26">
        <w:rPr>
          <w:rFonts w:ascii="Times New Roman" w:hAnsi="Times New Roman"/>
          <w:sz w:val="20"/>
        </w:rPr>
        <w:t xml:space="preserve">Podkladem pro stanovení celkové ceny díla je položkový </w:t>
      </w:r>
      <w:proofErr w:type="gramStart"/>
      <w:r w:rsidRPr="00C91C26">
        <w:rPr>
          <w:rFonts w:ascii="Times New Roman" w:hAnsi="Times New Roman"/>
          <w:sz w:val="20"/>
        </w:rPr>
        <w:t>rozpočet</w:t>
      </w:r>
      <w:r w:rsidR="0068171A">
        <w:rPr>
          <w:rFonts w:ascii="Times New Roman" w:hAnsi="Times New Roman"/>
          <w:sz w:val="20"/>
        </w:rPr>
        <w:t xml:space="preserve"> - </w:t>
      </w:r>
      <w:r w:rsidR="000C66ED">
        <w:rPr>
          <w:rFonts w:ascii="Times New Roman" w:hAnsi="Times New Roman"/>
          <w:sz w:val="20"/>
        </w:rPr>
        <w:t>o</w:t>
      </w:r>
      <w:r w:rsidR="000C66ED" w:rsidRPr="00C91C26">
        <w:rPr>
          <w:rFonts w:ascii="Times New Roman" w:hAnsi="Times New Roman"/>
          <w:sz w:val="20"/>
        </w:rPr>
        <w:t>ceněn</w:t>
      </w:r>
      <w:r w:rsidR="000C66ED">
        <w:rPr>
          <w:rFonts w:ascii="Times New Roman" w:hAnsi="Times New Roman"/>
          <w:sz w:val="20"/>
        </w:rPr>
        <w:t>ý</w:t>
      </w:r>
      <w:proofErr w:type="gramEnd"/>
      <w:r w:rsidR="000C66ED" w:rsidRPr="00C91C26">
        <w:rPr>
          <w:rFonts w:ascii="Times New Roman" w:hAnsi="Times New Roman"/>
          <w:sz w:val="20"/>
        </w:rPr>
        <w:t xml:space="preserve"> </w:t>
      </w:r>
      <w:r w:rsidR="00114BE5">
        <w:rPr>
          <w:rFonts w:ascii="Times New Roman" w:hAnsi="Times New Roman"/>
          <w:sz w:val="20"/>
        </w:rPr>
        <w:t>S</w:t>
      </w:r>
      <w:r w:rsidR="0068171A" w:rsidRPr="00C91C26">
        <w:rPr>
          <w:rFonts w:ascii="Times New Roman" w:hAnsi="Times New Roman"/>
          <w:sz w:val="20"/>
        </w:rPr>
        <w:t>oupis prací</w:t>
      </w:r>
      <w:r w:rsidR="0068171A">
        <w:rPr>
          <w:rFonts w:ascii="Times New Roman" w:hAnsi="Times New Roman"/>
          <w:sz w:val="20"/>
        </w:rPr>
        <w:t xml:space="preserve">, který tvoří </w:t>
      </w:r>
      <w:r w:rsidR="000C66ED">
        <w:rPr>
          <w:rFonts w:ascii="Times New Roman" w:hAnsi="Times New Roman"/>
          <w:sz w:val="20"/>
        </w:rPr>
        <w:t xml:space="preserve">Přílohu </w:t>
      </w:r>
      <w:r w:rsidR="0068171A">
        <w:rPr>
          <w:rFonts w:ascii="Times New Roman" w:hAnsi="Times New Roman"/>
          <w:sz w:val="20"/>
        </w:rPr>
        <w:t xml:space="preserve">č. 2 této smlouvy a </w:t>
      </w:r>
      <w:r w:rsidR="000C66ED">
        <w:rPr>
          <w:rFonts w:ascii="Times New Roman" w:hAnsi="Times New Roman"/>
          <w:sz w:val="20"/>
        </w:rPr>
        <w:t xml:space="preserve">který byl </w:t>
      </w:r>
      <w:r w:rsidRPr="00C91C26">
        <w:rPr>
          <w:rFonts w:ascii="Times New Roman" w:hAnsi="Times New Roman"/>
          <w:sz w:val="20"/>
        </w:rPr>
        <w:t>obsažený v</w:t>
      </w:r>
      <w:r w:rsidR="00CD486B">
        <w:rPr>
          <w:rFonts w:ascii="Times New Roman" w:hAnsi="Times New Roman"/>
          <w:sz w:val="20"/>
        </w:rPr>
        <w:t xml:space="preserve"> </w:t>
      </w:r>
      <w:r w:rsidRPr="00C91C26">
        <w:rPr>
          <w:rFonts w:ascii="Times New Roman" w:hAnsi="Times New Roman"/>
          <w:sz w:val="20"/>
        </w:rPr>
        <w:t>nabídce zhotovitele</w:t>
      </w:r>
      <w:r w:rsidR="00C91C26" w:rsidRPr="00C91C26">
        <w:rPr>
          <w:rFonts w:ascii="Times New Roman" w:hAnsi="Times New Roman"/>
          <w:sz w:val="20"/>
        </w:rPr>
        <w:t>.</w:t>
      </w:r>
    </w:p>
    <w:p w14:paraId="5763D9D6" w14:textId="77777777" w:rsidR="00737E2D" w:rsidRPr="00C91C26" w:rsidRDefault="00737E2D" w:rsidP="00737E2D">
      <w:pPr>
        <w:pStyle w:val="Normodsaz"/>
        <w:numPr>
          <w:ilvl w:val="0"/>
          <w:numId w:val="0"/>
        </w:numPr>
        <w:tabs>
          <w:tab w:val="num" w:pos="1800"/>
        </w:tabs>
        <w:rPr>
          <w:rFonts w:ascii="Times New Roman" w:hAnsi="Times New Roman"/>
          <w:sz w:val="20"/>
        </w:rPr>
      </w:pPr>
      <w:r w:rsidRPr="00C91C26">
        <w:rPr>
          <w:rFonts w:ascii="Times New Roman" w:hAnsi="Times New Roman"/>
          <w:sz w:val="20"/>
        </w:rPr>
        <w:t xml:space="preserve">Jednotkové ceny uvedené v tomto rozpočtu jsou pevné do data ukončení díla. </w:t>
      </w:r>
    </w:p>
    <w:p w14:paraId="00A3C538" w14:textId="176F67CA" w:rsidR="00737E2D" w:rsidRPr="00737E2D" w:rsidRDefault="00737E2D" w:rsidP="00737E2D">
      <w:pPr>
        <w:pStyle w:val="Normodsaz"/>
        <w:numPr>
          <w:ilvl w:val="0"/>
          <w:numId w:val="0"/>
        </w:numPr>
        <w:tabs>
          <w:tab w:val="num" w:pos="1800"/>
        </w:tabs>
        <w:rPr>
          <w:sz w:val="20"/>
        </w:rPr>
      </w:pPr>
      <w:r w:rsidRPr="00C91C26">
        <w:rPr>
          <w:rFonts w:ascii="Times New Roman" w:hAnsi="Times New Roman"/>
          <w:sz w:val="20"/>
        </w:rPr>
        <w:t>Výše daně z přidané hodnoty je stanovena v souladu se zákonem platným ke dni uzavření smlouvy. Smluvní strany berou na vědomí, že případná změna zákona o dani z přidané hodnoty ovlivní její výši, a tedy i celkovou cenu díla vč. DPH</w:t>
      </w:r>
      <w:r>
        <w:rPr>
          <w:sz w:val="20"/>
        </w:rPr>
        <w:t>.</w:t>
      </w:r>
    </w:p>
    <w:p w14:paraId="150036E7" w14:textId="77777777" w:rsidR="00737E2D" w:rsidRPr="00C91C26" w:rsidRDefault="00737E2D" w:rsidP="002A3EC2">
      <w:pPr>
        <w:pStyle w:val="Normodsaz"/>
        <w:numPr>
          <w:ilvl w:val="0"/>
          <w:numId w:val="4"/>
        </w:numPr>
        <w:tabs>
          <w:tab w:val="num" w:pos="900"/>
        </w:tabs>
        <w:rPr>
          <w:rFonts w:ascii="Times New Roman" w:hAnsi="Times New Roman"/>
          <w:sz w:val="20"/>
        </w:rPr>
      </w:pPr>
      <w:r w:rsidRPr="00C91C26">
        <w:rPr>
          <w:rFonts w:ascii="Times New Roman" w:hAnsi="Times New Roman"/>
          <w:sz w:val="20"/>
        </w:rPr>
        <w:t>Cena podle odst. 2. může být překročena pouze za těchto podmínek:</w:t>
      </w:r>
    </w:p>
    <w:p w14:paraId="3CFF7244" w14:textId="5332A621" w:rsidR="00737E2D" w:rsidRPr="00C91C26" w:rsidRDefault="00737E2D" w:rsidP="002A3EC2">
      <w:pPr>
        <w:pStyle w:val="Odstavecseseznamem"/>
        <w:numPr>
          <w:ilvl w:val="0"/>
          <w:numId w:val="5"/>
        </w:numPr>
        <w:tabs>
          <w:tab w:val="num" w:pos="900"/>
        </w:tabs>
        <w:rPr>
          <w:rFonts w:ascii="Times New Roman" w:hAnsi="Times New Roman"/>
          <w:szCs w:val="20"/>
        </w:rPr>
      </w:pPr>
      <w:r w:rsidRPr="00C91C26">
        <w:rPr>
          <w:rFonts w:ascii="Times New Roman" w:hAnsi="Times New Roman"/>
          <w:szCs w:val="20"/>
        </w:rPr>
        <w:t xml:space="preserve">v případě, že dojde v průběhu realizace ke změnám daňových předpisů majících vliv na výši sjednané výše DPH. </w:t>
      </w:r>
    </w:p>
    <w:p w14:paraId="7088C54B" w14:textId="2670C7AE" w:rsidR="00737E2D" w:rsidRPr="00C91C26" w:rsidRDefault="00737E2D" w:rsidP="002A3EC2">
      <w:pPr>
        <w:pStyle w:val="Odstavecseseznamem"/>
        <w:numPr>
          <w:ilvl w:val="0"/>
          <w:numId w:val="5"/>
        </w:numPr>
        <w:tabs>
          <w:tab w:val="num" w:pos="900"/>
        </w:tabs>
        <w:rPr>
          <w:rFonts w:ascii="Times New Roman" w:hAnsi="Times New Roman"/>
          <w:szCs w:val="20"/>
        </w:rPr>
      </w:pPr>
      <w:r w:rsidRPr="00C91C26">
        <w:rPr>
          <w:rFonts w:ascii="Times New Roman" w:hAnsi="Times New Roman"/>
          <w:szCs w:val="20"/>
        </w:rPr>
        <w:t>v případě, že bude objednatel požadovat změny v množství, rozsahu či kvalitě dodávek zhotovitele (vícepráce, méněpráce) - pak bude postupováno dle čl. 2 odst. 13 či 14 této smlouvy.</w:t>
      </w:r>
    </w:p>
    <w:p w14:paraId="4A05B26D" w14:textId="45B7E53F" w:rsidR="00737E2D" w:rsidRPr="00514525" w:rsidRDefault="00737E2D" w:rsidP="002A3EC2">
      <w:pPr>
        <w:pStyle w:val="Normodsaz"/>
        <w:numPr>
          <w:ilvl w:val="0"/>
          <w:numId w:val="4"/>
        </w:numPr>
        <w:tabs>
          <w:tab w:val="num" w:pos="900"/>
        </w:tabs>
        <w:rPr>
          <w:rFonts w:ascii="Times New Roman" w:hAnsi="Times New Roman"/>
          <w:sz w:val="20"/>
        </w:rPr>
      </w:pPr>
      <w:r w:rsidRPr="00514525">
        <w:rPr>
          <w:rFonts w:ascii="Times New Roman" w:hAnsi="Times New Roman"/>
          <w:sz w:val="20"/>
        </w:rPr>
        <w:t xml:space="preserve">Smluvní strany se dohodly, že v případě změny rozsahu jednotlivých položek uvedených v </w:t>
      </w:r>
      <w:r w:rsidR="00114BE5">
        <w:rPr>
          <w:rFonts w:ascii="Times New Roman" w:hAnsi="Times New Roman"/>
          <w:sz w:val="20"/>
        </w:rPr>
        <w:t>P</w:t>
      </w:r>
      <w:r w:rsidRPr="00514525">
        <w:rPr>
          <w:rFonts w:ascii="Times New Roman" w:hAnsi="Times New Roman"/>
          <w:sz w:val="20"/>
        </w:rPr>
        <w:t xml:space="preserve">říloze č. </w:t>
      </w:r>
      <w:r w:rsidR="0068171A">
        <w:rPr>
          <w:rFonts w:ascii="Times New Roman" w:hAnsi="Times New Roman"/>
          <w:sz w:val="20"/>
        </w:rPr>
        <w:t>2</w:t>
      </w:r>
      <w:r w:rsidRPr="00514525">
        <w:rPr>
          <w:rFonts w:ascii="Times New Roman" w:hAnsi="Times New Roman"/>
          <w:sz w:val="20"/>
        </w:rPr>
        <w:t xml:space="preserve"> této smlouvy, resp. v případě tzv. víceprací (dodatečných prací), budou použity jednotkové ceny uvedené v</w:t>
      </w:r>
      <w:r w:rsidR="0068171A">
        <w:rPr>
          <w:rFonts w:ascii="Times New Roman" w:hAnsi="Times New Roman"/>
          <w:sz w:val="20"/>
        </w:rPr>
        <w:t xml:space="preserve"> o</w:t>
      </w:r>
      <w:r w:rsidR="0068171A" w:rsidRPr="00514525">
        <w:rPr>
          <w:rFonts w:ascii="Times New Roman" w:hAnsi="Times New Roman"/>
          <w:sz w:val="20"/>
        </w:rPr>
        <w:t>ceněn</w:t>
      </w:r>
      <w:r w:rsidR="0068171A">
        <w:rPr>
          <w:rFonts w:ascii="Times New Roman" w:hAnsi="Times New Roman"/>
          <w:sz w:val="20"/>
        </w:rPr>
        <w:t>ém</w:t>
      </w:r>
      <w:r w:rsidR="0068171A" w:rsidRPr="00514525">
        <w:rPr>
          <w:rFonts w:ascii="Times New Roman" w:hAnsi="Times New Roman"/>
          <w:sz w:val="20"/>
        </w:rPr>
        <w:t xml:space="preserve"> </w:t>
      </w:r>
      <w:r w:rsidR="00114BE5">
        <w:rPr>
          <w:rFonts w:ascii="Times New Roman" w:hAnsi="Times New Roman"/>
          <w:sz w:val="20"/>
        </w:rPr>
        <w:t>S</w:t>
      </w:r>
      <w:r w:rsidR="00114BE5" w:rsidRPr="00514525">
        <w:rPr>
          <w:rFonts w:ascii="Times New Roman" w:hAnsi="Times New Roman"/>
          <w:sz w:val="20"/>
        </w:rPr>
        <w:t>oupis</w:t>
      </w:r>
      <w:r w:rsidR="00114BE5">
        <w:rPr>
          <w:rFonts w:ascii="Times New Roman" w:hAnsi="Times New Roman"/>
          <w:sz w:val="20"/>
        </w:rPr>
        <w:t>u</w:t>
      </w:r>
      <w:r w:rsidR="00114BE5" w:rsidRPr="00514525">
        <w:rPr>
          <w:rFonts w:ascii="Times New Roman" w:hAnsi="Times New Roman"/>
          <w:sz w:val="20"/>
        </w:rPr>
        <w:t xml:space="preserve"> </w:t>
      </w:r>
      <w:r w:rsidR="0068171A" w:rsidRPr="00514525">
        <w:rPr>
          <w:rFonts w:ascii="Times New Roman" w:hAnsi="Times New Roman"/>
          <w:sz w:val="20"/>
        </w:rPr>
        <w:t>prací</w:t>
      </w:r>
      <w:r w:rsidR="0068171A">
        <w:rPr>
          <w:rFonts w:ascii="Times New Roman" w:hAnsi="Times New Roman"/>
          <w:sz w:val="20"/>
        </w:rPr>
        <w:t>, který tvoří</w:t>
      </w:r>
      <w:r w:rsidRPr="00514525">
        <w:rPr>
          <w:rFonts w:ascii="Times New Roman" w:hAnsi="Times New Roman"/>
          <w:sz w:val="20"/>
        </w:rPr>
        <w:t xml:space="preserve"> </w:t>
      </w:r>
      <w:r w:rsidR="00114BE5">
        <w:rPr>
          <w:rFonts w:ascii="Times New Roman" w:hAnsi="Times New Roman"/>
          <w:sz w:val="20"/>
        </w:rPr>
        <w:t>P</w:t>
      </w:r>
      <w:r w:rsidR="00114BE5" w:rsidRPr="00514525">
        <w:rPr>
          <w:rFonts w:ascii="Times New Roman" w:hAnsi="Times New Roman"/>
          <w:sz w:val="20"/>
        </w:rPr>
        <w:t>řílo</w:t>
      </w:r>
      <w:r w:rsidR="00114BE5">
        <w:rPr>
          <w:rFonts w:ascii="Times New Roman" w:hAnsi="Times New Roman"/>
          <w:sz w:val="20"/>
        </w:rPr>
        <w:t>hu</w:t>
      </w:r>
      <w:r w:rsidR="00114BE5" w:rsidRPr="00514525">
        <w:rPr>
          <w:rFonts w:ascii="Times New Roman" w:hAnsi="Times New Roman"/>
          <w:sz w:val="20"/>
        </w:rPr>
        <w:t xml:space="preserve"> </w:t>
      </w:r>
      <w:r w:rsidRPr="00514525">
        <w:rPr>
          <w:rFonts w:ascii="Times New Roman" w:hAnsi="Times New Roman"/>
          <w:sz w:val="20"/>
        </w:rPr>
        <w:t xml:space="preserve">č. </w:t>
      </w:r>
      <w:r w:rsidR="0068171A">
        <w:rPr>
          <w:rFonts w:ascii="Times New Roman" w:hAnsi="Times New Roman"/>
          <w:sz w:val="20"/>
        </w:rPr>
        <w:t>2</w:t>
      </w:r>
      <w:r w:rsidRPr="00514525">
        <w:rPr>
          <w:rFonts w:ascii="Times New Roman" w:hAnsi="Times New Roman"/>
          <w:sz w:val="20"/>
        </w:rPr>
        <w:t xml:space="preserve"> této smlouvy. Tyto jednotkové ceny se přednostně použijí i u ocenění tzv. víceprací v soupisech prací Změnových listů. V případě eventuálních víceprací neobsažených v oceněném </w:t>
      </w:r>
      <w:r w:rsidR="00114BE5">
        <w:rPr>
          <w:rFonts w:ascii="Times New Roman" w:hAnsi="Times New Roman"/>
          <w:sz w:val="20"/>
        </w:rPr>
        <w:t>S</w:t>
      </w:r>
      <w:r w:rsidRPr="00514525">
        <w:rPr>
          <w:rFonts w:ascii="Times New Roman" w:hAnsi="Times New Roman"/>
          <w:sz w:val="20"/>
        </w:rPr>
        <w:t xml:space="preserve">oupisu prací dle </w:t>
      </w:r>
      <w:r w:rsidR="005D3C5E" w:rsidRPr="00514525">
        <w:rPr>
          <w:rFonts w:ascii="Times New Roman" w:hAnsi="Times New Roman"/>
          <w:sz w:val="20"/>
        </w:rPr>
        <w:t>P</w:t>
      </w:r>
      <w:r w:rsidRPr="00514525">
        <w:rPr>
          <w:rFonts w:ascii="Times New Roman" w:hAnsi="Times New Roman"/>
          <w:sz w:val="20"/>
        </w:rPr>
        <w:t xml:space="preserve">řílohy č. </w:t>
      </w:r>
      <w:r w:rsidR="0068171A">
        <w:rPr>
          <w:rFonts w:ascii="Times New Roman" w:hAnsi="Times New Roman"/>
          <w:sz w:val="20"/>
        </w:rPr>
        <w:t>2</w:t>
      </w:r>
      <w:r w:rsidRPr="00514525">
        <w:rPr>
          <w:rFonts w:ascii="Times New Roman" w:hAnsi="Times New Roman"/>
          <w:sz w:val="20"/>
        </w:rPr>
        <w:t xml:space="preserve"> této smlouvy bude provedena kalkulace ceny těchto víceprací na základě ceníku spol. ÚRS Praha, a.s., platného v době provádění těchto dodatečných prací. Celková cena těchto změn rozsahu díla bude stanovena jako součin jednotkových cen a množství provedených měrných jednotek. Pro obě smluvní strany jsou podkladem pro vypracování dodatku ke smlouvě závazné pouze Změnové listy, které byly objednatelem písemně schváleny.</w:t>
      </w:r>
    </w:p>
    <w:p w14:paraId="579AD3E4" w14:textId="47FF3EAA" w:rsidR="00737E2D" w:rsidRPr="00514525" w:rsidRDefault="00737E2D" w:rsidP="002A3EC2">
      <w:pPr>
        <w:pStyle w:val="Normodsaz"/>
        <w:numPr>
          <w:ilvl w:val="0"/>
          <w:numId w:val="4"/>
        </w:numPr>
        <w:tabs>
          <w:tab w:val="num" w:pos="900"/>
        </w:tabs>
        <w:rPr>
          <w:rFonts w:ascii="Times New Roman" w:hAnsi="Times New Roman"/>
          <w:sz w:val="20"/>
        </w:rPr>
      </w:pPr>
      <w:r w:rsidRPr="00514525">
        <w:rPr>
          <w:rFonts w:ascii="Times New Roman" w:hAnsi="Times New Roman"/>
          <w:sz w:val="20"/>
        </w:rPr>
        <w:t>V případě zúžení rozsahu díla ve smyslu čl. 2 odst. 1</w:t>
      </w:r>
      <w:r w:rsidR="005D3C5E" w:rsidRPr="00514525">
        <w:rPr>
          <w:rFonts w:ascii="Times New Roman" w:hAnsi="Times New Roman"/>
          <w:sz w:val="20"/>
        </w:rPr>
        <w:t>3</w:t>
      </w:r>
      <w:r w:rsidRPr="00514525">
        <w:rPr>
          <w:rFonts w:ascii="Times New Roman" w:hAnsi="Times New Roman"/>
          <w:sz w:val="20"/>
        </w:rPr>
        <w:t>. smlouvy bude cena méněprací zhotovitelem odečtena z ceny díla ve výši, která je u těchto nerealizovaných prací stanovena v položkovém rozpočtu zhotovitele. Neprovedené práce (méněpráce) nebudou objednatelem zhotoviteli uhrazeny.</w:t>
      </w:r>
    </w:p>
    <w:p w14:paraId="69BFB8ED" w14:textId="3B16347B" w:rsidR="00737E2D" w:rsidRDefault="00737E2D" w:rsidP="00737E2D"/>
    <w:p w14:paraId="5DE8252E" w14:textId="2DE72F07" w:rsidR="00114BE5" w:rsidRDefault="00114BE5" w:rsidP="00737E2D"/>
    <w:p w14:paraId="1903E6CD" w14:textId="45BA1659" w:rsidR="00114BE5" w:rsidRDefault="00114BE5" w:rsidP="00737E2D"/>
    <w:p w14:paraId="0EF81FF0" w14:textId="5FEDF83A" w:rsidR="00114BE5" w:rsidRDefault="00114BE5" w:rsidP="00737E2D"/>
    <w:p w14:paraId="4758B232" w14:textId="77777777" w:rsidR="00114BE5" w:rsidRDefault="00114BE5" w:rsidP="00737E2D"/>
    <w:p w14:paraId="7D39ED06" w14:textId="77777777" w:rsidR="005D3C5E" w:rsidRPr="00514525" w:rsidRDefault="005D3C5E" w:rsidP="002A3EC2">
      <w:pPr>
        <w:pStyle w:val="Nadpis2"/>
        <w:numPr>
          <w:ilvl w:val="0"/>
          <w:numId w:val="6"/>
        </w:numPr>
        <w:tabs>
          <w:tab w:val="left" w:pos="708"/>
        </w:tabs>
        <w:ind w:left="1418"/>
        <w:rPr>
          <w:rFonts w:ascii="Times New Roman" w:hAnsi="Times New Roman"/>
          <w:sz w:val="28"/>
          <w:szCs w:val="28"/>
        </w:rPr>
      </w:pPr>
      <w:r w:rsidRPr="00514525">
        <w:rPr>
          <w:rFonts w:ascii="Times New Roman" w:hAnsi="Times New Roman"/>
          <w:sz w:val="28"/>
          <w:szCs w:val="28"/>
        </w:rPr>
        <w:lastRenderedPageBreak/>
        <w:t>Termíny plnění, vyšší moc</w:t>
      </w:r>
    </w:p>
    <w:p w14:paraId="3246EC0D" w14:textId="77777777" w:rsidR="005D3C5E" w:rsidRDefault="005D3C5E" w:rsidP="005D3C5E"/>
    <w:p w14:paraId="569FBD0F" w14:textId="6EF20702" w:rsidR="00F36DAA" w:rsidRPr="006A2508" w:rsidRDefault="005D3C5E" w:rsidP="006A2508">
      <w:pPr>
        <w:pStyle w:val="Normodsaz"/>
        <w:numPr>
          <w:ilvl w:val="3"/>
          <w:numId w:val="6"/>
        </w:numPr>
        <w:tabs>
          <w:tab w:val="left" w:pos="284"/>
        </w:tabs>
        <w:ind w:hanging="3240"/>
        <w:rPr>
          <w:rFonts w:ascii="Times New Roman" w:hAnsi="Times New Roman"/>
          <w:b/>
          <w:bCs/>
          <w:sz w:val="20"/>
        </w:rPr>
      </w:pPr>
      <w:r w:rsidRPr="00B80803">
        <w:rPr>
          <w:rFonts w:ascii="Times New Roman" w:hAnsi="Times New Roman"/>
          <w:sz w:val="20"/>
        </w:rPr>
        <w:t xml:space="preserve">Provedení díla, tj. dokončení díla včetně předání díla objednateli a převzetí díla objednatelem: </w:t>
      </w:r>
    </w:p>
    <w:p w14:paraId="47ADF39D" w14:textId="68BD22F1" w:rsidR="005D3C5E" w:rsidRPr="006A2508" w:rsidRDefault="005D3C5E" w:rsidP="006A2508">
      <w:pPr>
        <w:pStyle w:val="Normodsaz"/>
        <w:numPr>
          <w:ilvl w:val="0"/>
          <w:numId w:val="0"/>
        </w:numPr>
        <w:tabs>
          <w:tab w:val="left" w:pos="426"/>
        </w:tabs>
        <w:ind w:left="426"/>
        <w:rPr>
          <w:b/>
          <w:bCs/>
          <w:sz w:val="20"/>
        </w:rPr>
      </w:pPr>
      <w:r w:rsidRPr="006A2508">
        <w:rPr>
          <w:rFonts w:ascii="Times New Roman" w:hAnsi="Times New Roman"/>
          <w:b/>
          <w:bCs/>
          <w:sz w:val="20"/>
        </w:rPr>
        <w:t xml:space="preserve">Nejpozději do </w:t>
      </w:r>
      <w:r w:rsidR="00F36DAA" w:rsidRPr="006A2508">
        <w:rPr>
          <w:rFonts w:ascii="Times New Roman" w:hAnsi="Times New Roman"/>
          <w:b/>
          <w:bCs/>
          <w:sz w:val="20"/>
        </w:rPr>
        <w:t>3</w:t>
      </w:r>
      <w:r w:rsidR="000C66ED" w:rsidRPr="006A2508">
        <w:rPr>
          <w:rFonts w:ascii="Times New Roman" w:hAnsi="Times New Roman"/>
          <w:b/>
          <w:bCs/>
          <w:sz w:val="20"/>
        </w:rPr>
        <w:t xml:space="preserve"> </w:t>
      </w:r>
      <w:r w:rsidRPr="006A2508">
        <w:rPr>
          <w:rFonts w:ascii="Times New Roman" w:hAnsi="Times New Roman"/>
          <w:b/>
          <w:bCs/>
          <w:sz w:val="20"/>
        </w:rPr>
        <w:t xml:space="preserve">měsíců </w:t>
      </w:r>
      <w:r w:rsidR="00186305" w:rsidRPr="006A2508">
        <w:rPr>
          <w:rFonts w:ascii="Times New Roman" w:hAnsi="Times New Roman"/>
          <w:b/>
          <w:bCs/>
          <w:sz w:val="20"/>
        </w:rPr>
        <w:t>ode dne následujícího po dni uveřejnění smlouvy o dílo v Registru smluv podle zákona č. 340/2015 Sb., o registru smluv, v platném znění</w:t>
      </w:r>
      <w:r w:rsidR="00F36DAA" w:rsidRPr="006A2508">
        <w:rPr>
          <w:rFonts w:ascii="Times New Roman" w:hAnsi="Times New Roman"/>
          <w:b/>
          <w:bCs/>
          <w:sz w:val="20"/>
        </w:rPr>
        <w:t xml:space="preserve"> </w:t>
      </w:r>
      <w:r w:rsidR="00F36DAA" w:rsidRPr="006A2508">
        <w:rPr>
          <w:rFonts w:ascii="Times New Roman" w:hAnsi="Times New Roman"/>
          <w:sz w:val="20"/>
        </w:rPr>
        <w:t>(dále jen „zákon o registru smluv“</w:t>
      </w:r>
      <w:proofErr w:type="gramStart"/>
      <w:r w:rsidR="00F36DAA" w:rsidRPr="006A2508">
        <w:rPr>
          <w:rFonts w:ascii="Times New Roman" w:hAnsi="Times New Roman"/>
          <w:sz w:val="20"/>
        </w:rPr>
        <w:t>)</w:t>
      </w:r>
      <w:r w:rsidR="000C66ED" w:rsidRPr="006A2508">
        <w:rPr>
          <w:rFonts w:ascii="Times New Roman" w:hAnsi="Times New Roman"/>
          <w:b/>
          <w:bCs/>
          <w:sz w:val="20"/>
        </w:rPr>
        <w:t>.</w:t>
      </w:r>
      <w:r w:rsidR="008A0292" w:rsidRPr="006A2508">
        <w:rPr>
          <w:rFonts w:ascii="Times New Roman" w:hAnsi="Times New Roman"/>
          <w:b/>
          <w:bCs/>
          <w:sz w:val="20"/>
        </w:rPr>
        <w:t>.</w:t>
      </w:r>
      <w:proofErr w:type="gramEnd"/>
      <w:r w:rsidR="008A0292" w:rsidRPr="006A2508">
        <w:rPr>
          <w:rFonts w:ascii="Times New Roman" w:hAnsi="Times New Roman"/>
          <w:b/>
          <w:bCs/>
          <w:sz w:val="20"/>
        </w:rPr>
        <w:t xml:space="preserve"> </w:t>
      </w:r>
    </w:p>
    <w:p w14:paraId="7767AC38" w14:textId="093F9E5E" w:rsidR="005D3C5E" w:rsidRPr="006A2508" w:rsidRDefault="005D3C5E" w:rsidP="005D3C5E">
      <w:pPr>
        <w:pStyle w:val="Normodsaz"/>
        <w:numPr>
          <w:ilvl w:val="0"/>
          <w:numId w:val="0"/>
        </w:numPr>
        <w:tabs>
          <w:tab w:val="left" w:pos="708"/>
        </w:tabs>
        <w:ind w:left="397"/>
        <w:rPr>
          <w:rFonts w:ascii="Times New Roman" w:hAnsi="Times New Roman"/>
          <w:sz w:val="20"/>
        </w:rPr>
      </w:pPr>
      <w:r w:rsidRPr="006A2508">
        <w:rPr>
          <w:rFonts w:ascii="Times New Roman" w:hAnsi="Times New Roman"/>
          <w:sz w:val="20"/>
        </w:rPr>
        <w:t>Dílo</w:t>
      </w:r>
      <w:r w:rsidR="00C96963" w:rsidRPr="006A2508">
        <w:rPr>
          <w:rFonts w:ascii="Times New Roman" w:hAnsi="Times New Roman"/>
          <w:sz w:val="20"/>
        </w:rPr>
        <w:t>, jako celek</w:t>
      </w:r>
      <w:r w:rsidR="00865F79" w:rsidRPr="006A2508">
        <w:rPr>
          <w:rFonts w:ascii="Times New Roman" w:hAnsi="Times New Roman"/>
          <w:sz w:val="20"/>
        </w:rPr>
        <w:t>,</w:t>
      </w:r>
      <w:r w:rsidRPr="006A2508">
        <w:rPr>
          <w:rFonts w:ascii="Times New Roman" w:hAnsi="Times New Roman"/>
          <w:sz w:val="20"/>
        </w:rPr>
        <w:t xml:space="preserve"> je provedeno, jsou-li dokončeny a předány objednateli všechny části díla</w:t>
      </w:r>
      <w:r w:rsidR="00A33813" w:rsidRPr="006A2508">
        <w:rPr>
          <w:rFonts w:ascii="Times New Roman" w:hAnsi="Times New Roman"/>
          <w:sz w:val="20"/>
        </w:rPr>
        <w:t xml:space="preserve"> bez výhrad</w:t>
      </w:r>
      <w:r w:rsidRPr="006A2508">
        <w:rPr>
          <w:rFonts w:ascii="Times New Roman" w:hAnsi="Times New Roman"/>
          <w:sz w:val="20"/>
        </w:rPr>
        <w:t>.</w:t>
      </w:r>
    </w:p>
    <w:p w14:paraId="5F46C68B" w14:textId="6942FCFD" w:rsidR="005D3C5E" w:rsidRPr="00B80803" w:rsidRDefault="005D3C5E" w:rsidP="006A2508">
      <w:pPr>
        <w:pStyle w:val="Normodsaz"/>
        <w:numPr>
          <w:ilvl w:val="3"/>
          <w:numId w:val="6"/>
        </w:numPr>
        <w:tabs>
          <w:tab w:val="left" w:pos="284"/>
        </w:tabs>
        <w:ind w:hanging="3240"/>
        <w:rPr>
          <w:rFonts w:ascii="Times New Roman" w:hAnsi="Times New Roman"/>
          <w:bCs/>
          <w:sz w:val="20"/>
        </w:rPr>
      </w:pPr>
      <w:r w:rsidRPr="006A2508">
        <w:rPr>
          <w:rFonts w:ascii="Times New Roman" w:hAnsi="Times New Roman"/>
          <w:bCs/>
          <w:sz w:val="20"/>
        </w:rPr>
        <w:t>Ne</w:t>
      </w:r>
      <w:r w:rsidR="00114BE5" w:rsidRPr="006A2508">
        <w:rPr>
          <w:rFonts w:ascii="Times New Roman" w:hAnsi="Times New Roman"/>
          <w:bCs/>
          <w:sz w:val="20"/>
        </w:rPr>
        <w:t>s</w:t>
      </w:r>
      <w:r w:rsidRPr="006A2508">
        <w:rPr>
          <w:rFonts w:ascii="Times New Roman" w:hAnsi="Times New Roman"/>
          <w:bCs/>
          <w:sz w:val="20"/>
        </w:rPr>
        <w:t xml:space="preserve">plnění </w:t>
      </w:r>
      <w:r w:rsidR="00300702" w:rsidRPr="006A2508">
        <w:rPr>
          <w:rFonts w:ascii="Times New Roman" w:hAnsi="Times New Roman"/>
          <w:bCs/>
          <w:sz w:val="20"/>
        </w:rPr>
        <w:t xml:space="preserve">termínu uvedeného </w:t>
      </w:r>
      <w:r w:rsidRPr="006A2508">
        <w:rPr>
          <w:rFonts w:ascii="Times New Roman" w:hAnsi="Times New Roman"/>
          <w:bCs/>
          <w:sz w:val="20"/>
        </w:rPr>
        <w:t>v odstavci 1. tohoto článku</w:t>
      </w:r>
      <w:r w:rsidRPr="00B80803">
        <w:rPr>
          <w:rFonts w:ascii="Times New Roman" w:hAnsi="Times New Roman"/>
          <w:bCs/>
          <w:sz w:val="20"/>
        </w:rPr>
        <w:t xml:space="preserve"> smlouvy je postiženo smluvními pokutami dle čl. 1</w:t>
      </w:r>
      <w:r w:rsidR="00A33813" w:rsidRPr="00B80803">
        <w:rPr>
          <w:rFonts w:ascii="Times New Roman" w:hAnsi="Times New Roman"/>
          <w:bCs/>
          <w:sz w:val="20"/>
        </w:rPr>
        <w:t>0 této</w:t>
      </w:r>
      <w:r w:rsidRPr="00B80803">
        <w:rPr>
          <w:rFonts w:ascii="Times New Roman" w:hAnsi="Times New Roman"/>
          <w:bCs/>
          <w:color w:val="FF0000"/>
          <w:sz w:val="20"/>
        </w:rPr>
        <w:t xml:space="preserve"> </w:t>
      </w:r>
      <w:r w:rsidRPr="00B80803">
        <w:rPr>
          <w:rFonts w:ascii="Times New Roman" w:hAnsi="Times New Roman"/>
          <w:bCs/>
          <w:sz w:val="20"/>
        </w:rPr>
        <w:t>smlouvy.</w:t>
      </w:r>
    </w:p>
    <w:p w14:paraId="4344AEBC" w14:textId="77777777" w:rsidR="005D3C5E" w:rsidRPr="006D5540" w:rsidRDefault="005D3C5E" w:rsidP="002A3EC2">
      <w:pPr>
        <w:pStyle w:val="Normodsaz"/>
        <w:numPr>
          <w:ilvl w:val="0"/>
          <w:numId w:val="3"/>
        </w:numPr>
        <w:rPr>
          <w:rFonts w:ascii="Times New Roman" w:hAnsi="Times New Roman"/>
          <w:sz w:val="20"/>
        </w:rPr>
      </w:pPr>
      <w:r w:rsidRPr="006D5540">
        <w:rPr>
          <w:rFonts w:ascii="Times New Roman" w:hAnsi="Times New Roman"/>
          <w:sz w:val="20"/>
        </w:rPr>
        <w:t xml:space="preserve">Dojde-li ke zpoždění v provedení díla z důvodu vyšší moci, je zhotovitel oprávněn navrhnout prodloužení termínu plnění o technicky zdůvodněnou dobu. V případě, že objednatel posoudí navrhované prodloužení termínu plnění jako řádně zdůvodněné a proto přijatelné, bude prodloužení termínu provedení díla a předání a převzetí díla pro tento případ řešeno dodatkem k této smlouvě.  </w:t>
      </w:r>
    </w:p>
    <w:p w14:paraId="3CF047FA" w14:textId="1E420506" w:rsidR="005D3C5E" w:rsidRPr="006D5540" w:rsidRDefault="005D3C5E" w:rsidP="00EA695A">
      <w:pPr>
        <w:pStyle w:val="Normodsaz"/>
        <w:numPr>
          <w:ilvl w:val="0"/>
          <w:numId w:val="0"/>
        </w:numPr>
        <w:ind w:left="454" w:hanging="28"/>
        <w:rPr>
          <w:rFonts w:ascii="Times New Roman" w:hAnsi="Times New Roman"/>
          <w:sz w:val="20"/>
        </w:rPr>
      </w:pPr>
      <w:r w:rsidRPr="006D5540">
        <w:rPr>
          <w:rFonts w:ascii="Times New Roman" w:hAnsi="Times New Roman"/>
          <w:sz w:val="20"/>
        </w:rPr>
        <w:t>Vyšší mocí se rozumí takové události (překážky), které nastaly po vzniku závazku dle této smlouvy, nezávisle na vůli příslušné smluvní strany, mají mimořádnou povahu, jsou neodvratitelné, nepředvídatelné, nepřekonatelné a brání objektivně splnění závazku dle této smlouvy (např. válečný stav, občanské nepokoje, požár, záplavy, epidemie, karanténní opatření, zemětřesení, sesuvy půdy, teroristický útok apod.). Plnění se nepovažuje za nemožné, jestliže je ho možno provést za ztížených podmínek, s většími náklady nebo až po sjednaném čase. Jestliže události vyšší moci nastanou, je dotčená smluvní strana povinna neprodleně informovat druhou smluvní stranu o povaze, počátku a konci události vyšší moci, a není-li oznámení učiněno písemnou formou, je rovněž povinna bezodkladně takové oznámení písemnou formou doplnit. Termín plnění příslušného závazku se v takovém případě prodlužuje o dobu trvání vyšší moci, smluvní strana, která se odvolává na vyšší moc, je však povinna provést veškerá opatření, aby překážky způsobené vyšší mocí byly odstraněny v co nejkratší době tak, aby její závazky dle této smlouvy mohly být náležitě plněny.</w:t>
      </w:r>
    </w:p>
    <w:p w14:paraId="690607F3" w14:textId="77777777" w:rsidR="005D3C5E" w:rsidRPr="006D5540" w:rsidRDefault="005D3C5E" w:rsidP="005D3C5E">
      <w:pPr>
        <w:tabs>
          <w:tab w:val="left" w:pos="284"/>
          <w:tab w:val="left" w:pos="2835"/>
        </w:tabs>
        <w:spacing w:before="60"/>
        <w:ind w:left="397"/>
        <w:rPr>
          <w:sz w:val="20"/>
          <w:szCs w:val="20"/>
        </w:rPr>
      </w:pPr>
      <w:r w:rsidRPr="006D5540">
        <w:rPr>
          <w:sz w:val="20"/>
          <w:szCs w:val="20"/>
        </w:rPr>
        <w:t xml:space="preserve">K překážce vzniklé z osobních poměrů dané smluvní strany nebo vzniklé až v době, kdy byla tato strana s plněním smluvené povinnosti v prodlení, ani k překážce, kterou byla smluvní strana podle smlouvy povinna překonat, se nepřihlíží. </w:t>
      </w:r>
    </w:p>
    <w:p w14:paraId="276BF615" w14:textId="51233C76" w:rsidR="005D3C5E" w:rsidRPr="006D5540" w:rsidRDefault="005D3C5E" w:rsidP="005D3C5E">
      <w:pPr>
        <w:tabs>
          <w:tab w:val="left" w:pos="284"/>
          <w:tab w:val="left" w:pos="2835"/>
        </w:tabs>
        <w:spacing w:before="60"/>
        <w:ind w:left="397"/>
        <w:rPr>
          <w:sz w:val="20"/>
          <w:szCs w:val="20"/>
        </w:rPr>
      </w:pPr>
      <w:r w:rsidRPr="006D5540">
        <w:rPr>
          <w:sz w:val="20"/>
          <w:szCs w:val="20"/>
        </w:rPr>
        <w:t>Nastoupení překážky vyšší moci nezbavuje objednatele povinnosti uznat zhotoviteli hodnotu prací a dodávek provedených řádně do té doby.</w:t>
      </w:r>
    </w:p>
    <w:p w14:paraId="73CC4051" w14:textId="77777777" w:rsidR="005D3C5E" w:rsidRPr="006D5540" w:rsidRDefault="005D3C5E" w:rsidP="002A3EC2">
      <w:pPr>
        <w:pStyle w:val="Normodsaz"/>
        <w:numPr>
          <w:ilvl w:val="0"/>
          <w:numId w:val="3"/>
        </w:numPr>
        <w:rPr>
          <w:rFonts w:ascii="Times New Roman" w:hAnsi="Times New Roman"/>
          <w:sz w:val="20"/>
        </w:rPr>
      </w:pPr>
      <w:r w:rsidRPr="006D5540">
        <w:rPr>
          <w:rFonts w:ascii="Times New Roman" w:hAnsi="Times New Roman"/>
          <w:sz w:val="20"/>
        </w:rPr>
        <w:t xml:space="preserve">Během přerušení provádění díla je zhotovitel povinen zajistit na vlastní náklady ochranu a bezpečnost pozastaveného díla proti zničení, ztrátě nebo poškození, jakož i skladování věcí opatřených k provádění díla. </w:t>
      </w:r>
    </w:p>
    <w:p w14:paraId="6925D003" w14:textId="13F550B7" w:rsidR="005D3C5E" w:rsidRPr="00BB4717" w:rsidRDefault="005D3C5E" w:rsidP="00BB4717">
      <w:pPr>
        <w:pStyle w:val="Normodsaz"/>
        <w:numPr>
          <w:ilvl w:val="0"/>
          <w:numId w:val="3"/>
        </w:numPr>
        <w:rPr>
          <w:rFonts w:ascii="Times New Roman" w:hAnsi="Times New Roman"/>
          <w:sz w:val="20"/>
        </w:rPr>
      </w:pPr>
      <w:r w:rsidRPr="006D5540">
        <w:rPr>
          <w:rFonts w:ascii="Times New Roman" w:hAnsi="Times New Roman"/>
          <w:sz w:val="20"/>
        </w:rPr>
        <w:t>Zhotovitel se zavazuje bezodkladně informovat objednatele o veškerých okolnostech, které mohou mít vliv na termín provedení, předání a převzetí díla.</w:t>
      </w:r>
    </w:p>
    <w:p w14:paraId="58F20722" w14:textId="77777777" w:rsidR="00EE0C1F" w:rsidRPr="006D5540" w:rsidRDefault="00EE0C1F" w:rsidP="005D3C5E">
      <w:pPr>
        <w:tabs>
          <w:tab w:val="left" w:pos="284"/>
          <w:tab w:val="left" w:pos="2835"/>
        </w:tabs>
        <w:spacing w:before="60"/>
        <w:ind w:left="397"/>
        <w:rPr>
          <w:sz w:val="22"/>
          <w:szCs w:val="22"/>
        </w:rPr>
      </w:pPr>
    </w:p>
    <w:p w14:paraId="781C6AB8" w14:textId="77777777" w:rsidR="00EE0C1F" w:rsidRPr="006D5540" w:rsidRDefault="00EE0C1F" w:rsidP="002A3EC2">
      <w:pPr>
        <w:pStyle w:val="Nadpis2"/>
        <w:numPr>
          <w:ilvl w:val="0"/>
          <w:numId w:val="6"/>
        </w:numPr>
        <w:tabs>
          <w:tab w:val="left" w:pos="708"/>
        </w:tabs>
        <w:ind w:left="1276"/>
        <w:rPr>
          <w:rFonts w:ascii="Times New Roman" w:hAnsi="Times New Roman"/>
          <w:sz w:val="28"/>
          <w:szCs w:val="28"/>
        </w:rPr>
      </w:pPr>
      <w:bookmarkStart w:id="0" w:name="_Hlk72933526"/>
      <w:r w:rsidRPr="006D5540">
        <w:rPr>
          <w:rFonts w:ascii="Times New Roman" w:hAnsi="Times New Roman"/>
          <w:sz w:val="28"/>
          <w:szCs w:val="28"/>
        </w:rPr>
        <w:t>Platební podmínky, fakturace</w:t>
      </w:r>
    </w:p>
    <w:p w14:paraId="7536FBA4" w14:textId="77777777" w:rsidR="00EE0C1F" w:rsidRDefault="00EE0C1F" w:rsidP="00EE0C1F">
      <w:pPr>
        <w:pStyle w:val="Nadpis2"/>
        <w:numPr>
          <w:ilvl w:val="0"/>
          <w:numId w:val="0"/>
        </w:numPr>
        <w:tabs>
          <w:tab w:val="left" w:pos="708"/>
        </w:tabs>
        <w:ind w:left="1080"/>
        <w:jc w:val="both"/>
        <w:rPr>
          <w:sz w:val="28"/>
          <w:szCs w:val="28"/>
        </w:rPr>
      </w:pPr>
    </w:p>
    <w:bookmarkEnd w:id="0"/>
    <w:p w14:paraId="6D9CCC0E" w14:textId="05EB31D6" w:rsidR="00DC106F" w:rsidRPr="003B1ACC" w:rsidRDefault="00DC106F" w:rsidP="00DC106F">
      <w:pPr>
        <w:numPr>
          <w:ilvl w:val="0"/>
          <w:numId w:val="31"/>
        </w:numPr>
        <w:suppressAutoHyphens/>
        <w:ind w:left="284" w:hanging="284"/>
        <w:rPr>
          <w:sz w:val="20"/>
          <w:szCs w:val="20"/>
        </w:rPr>
      </w:pPr>
      <w:r w:rsidRPr="003B1ACC">
        <w:rPr>
          <w:sz w:val="20"/>
          <w:szCs w:val="20"/>
        </w:rPr>
        <w:t>Právo na zaplacení ceny</w:t>
      </w:r>
      <w:r>
        <w:rPr>
          <w:sz w:val="20"/>
          <w:szCs w:val="20"/>
        </w:rPr>
        <w:t xml:space="preserve"> díla</w:t>
      </w:r>
      <w:r w:rsidRPr="003B1ACC">
        <w:rPr>
          <w:sz w:val="20"/>
          <w:szCs w:val="20"/>
        </w:rPr>
        <w:t xml:space="preserve"> vzniká </w:t>
      </w:r>
      <w:r>
        <w:rPr>
          <w:sz w:val="20"/>
          <w:szCs w:val="20"/>
        </w:rPr>
        <w:t>zhotoviteli</w:t>
      </w:r>
      <w:r w:rsidRPr="003B1ACC">
        <w:rPr>
          <w:sz w:val="20"/>
          <w:szCs w:val="20"/>
        </w:rPr>
        <w:t xml:space="preserve"> řádným splněním jeho závazku v místě plnění dle čl. </w:t>
      </w:r>
      <w:r w:rsidR="00A33813">
        <w:rPr>
          <w:sz w:val="20"/>
          <w:szCs w:val="20"/>
        </w:rPr>
        <w:t>2 odst. 7</w:t>
      </w:r>
      <w:r w:rsidRPr="003B1ACC">
        <w:rPr>
          <w:sz w:val="20"/>
          <w:szCs w:val="20"/>
        </w:rPr>
        <w:t>. této smlouvy a způsobem uvedeným v této smlouvě.</w:t>
      </w:r>
    </w:p>
    <w:p w14:paraId="334D1512" w14:textId="77777777" w:rsidR="00DC106F" w:rsidRPr="003B1ACC" w:rsidRDefault="00DC106F" w:rsidP="00DC106F">
      <w:pPr>
        <w:ind w:left="142"/>
        <w:rPr>
          <w:sz w:val="20"/>
          <w:szCs w:val="20"/>
        </w:rPr>
      </w:pPr>
      <w:r w:rsidRPr="003B1ACC">
        <w:rPr>
          <w:sz w:val="20"/>
          <w:szCs w:val="20"/>
        </w:rPr>
        <w:tab/>
      </w:r>
    </w:p>
    <w:p w14:paraId="2F2E213E" w14:textId="2AE388DA" w:rsidR="00DC106F" w:rsidRPr="003B1ACC" w:rsidRDefault="00DC106F" w:rsidP="00DC106F">
      <w:pPr>
        <w:numPr>
          <w:ilvl w:val="0"/>
          <w:numId w:val="31"/>
        </w:numPr>
        <w:suppressAutoHyphens/>
        <w:ind w:left="284" w:hanging="284"/>
        <w:rPr>
          <w:sz w:val="20"/>
          <w:szCs w:val="20"/>
        </w:rPr>
      </w:pPr>
      <w:r w:rsidRPr="003B1ACC">
        <w:rPr>
          <w:sz w:val="20"/>
          <w:szCs w:val="20"/>
        </w:rPr>
        <w:t>Podkladem pro úhradu ceny</w:t>
      </w:r>
      <w:r>
        <w:rPr>
          <w:sz w:val="20"/>
          <w:szCs w:val="20"/>
        </w:rPr>
        <w:t xml:space="preserve"> díla</w:t>
      </w:r>
      <w:r w:rsidRPr="003B1ACC">
        <w:rPr>
          <w:sz w:val="20"/>
          <w:szCs w:val="20"/>
        </w:rPr>
        <w:t xml:space="preserve"> </w:t>
      </w:r>
      <w:r>
        <w:rPr>
          <w:sz w:val="20"/>
          <w:szCs w:val="20"/>
        </w:rPr>
        <w:t>objednatelem</w:t>
      </w:r>
      <w:r w:rsidRPr="003B1ACC">
        <w:rPr>
          <w:sz w:val="20"/>
          <w:szCs w:val="20"/>
        </w:rPr>
        <w:t xml:space="preserve"> je daňový doklad – faktura, která musí být vystavena </w:t>
      </w:r>
      <w:r>
        <w:rPr>
          <w:sz w:val="20"/>
          <w:szCs w:val="20"/>
        </w:rPr>
        <w:t>zhotovitelem</w:t>
      </w:r>
      <w:r w:rsidRPr="003B1ACC">
        <w:rPr>
          <w:sz w:val="20"/>
          <w:szCs w:val="20"/>
        </w:rPr>
        <w:t xml:space="preserve"> a musí obsahovat pouze uskutečněné a realizované plnění převzaté </w:t>
      </w:r>
      <w:r>
        <w:rPr>
          <w:sz w:val="20"/>
          <w:szCs w:val="20"/>
        </w:rPr>
        <w:t>objednatele</w:t>
      </w:r>
      <w:r w:rsidRPr="003B1ACC">
        <w:rPr>
          <w:sz w:val="20"/>
          <w:szCs w:val="20"/>
        </w:rPr>
        <w:t xml:space="preserve">m. Nedílnou součástí faktury musí být Přejímací protokol písemně potvrzený </w:t>
      </w:r>
      <w:r>
        <w:rPr>
          <w:sz w:val="20"/>
          <w:szCs w:val="20"/>
        </w:rPr>
        <w:t>objednatelem</w:t>
      </w:r>
      <w:r w:rsidRPr="003B1ACC">
        <w:rPr>
          <w:sz w:val="20"/>
          <w:szCs w:val="20"/>
        </w:rPr>
        <w:t xml:space="preserve">, resp. příslušným zmocněným zaměstnancem </w:t>
      </w:r>
      <w:r>
        <w:rPr>
          <w:sz w:val="20"/>
          <w:szCs w:val="20"/>
        </w:rPr>
        <w:t>objednatele</w:t>
      </w:r>
      <w:r w:rsidRPr="003B1ACC">
        <w:rPr>
          <w:sz w:val="20"/>
          <w:szCs w:val="20"/>
        </w:rPr>
        <w:t xml:space="preserve">, a </w:t>
      </w:r>
      <w:r>
        <w:rPr>
          <w:sz w:val="20"/>
          <w:szCs w:val="20"/>
        </w:rPr>
        <w:t>zhotovitelem</w:t>
      </w:r>
      <w:r w:rsidRPr="003B1ACC">
        <w:rPr>
          <w:sz w:val="20"/>
          <w:szCs w:val="20"/>
        </w:rPr>
        <w:t>.</w:t>
      </w:r>
    </w:p>
    <w:p w14:paraId="17BE08DD" w14:textId="77777777" w:rsidR="00DC106F" w:rsidRPr="003B1ACC" w:rsidRDefault="00DC106F" w:rsidP="00DC106F">
      <w:pPr>
        <w:rPr>
          <w:sz w:val="20"/>
          <w:szCs w:val="20"/>
        </w:rPr>
      </w:pPr>
    </w:p>
    <w:p w14:paraId="7066C8BE" w14:textId="1D2796C5" w:rsidR="00DC106F" w:rsidRPr="003B1ACC" w:rsidRDefault="00DC106F" w:rsidP="00DC106F">
      <w:pPr>
        <w:numPr>
          <w:ilvl w:val="0"/>
          <w:numId w:val="31"/>
        </w:numPr>
        <w:suppressAutoHyphens/>
        <w:ind w:left="284" w:hanging="284"/>
        <w:rPr>
          <w:sz w:val="20"/>
          <w:szCs w:val="20"/>
        </w:rPr>
      </w:pPr>
      <w:r>
        <w:rPr>
          <w:sz w:val="20"/>
          <w:szCs w:val="20"/>
        </w:rPr>
        <w:t>Zhotovitel</w:t>
      </w:r>
      <w:r w:rsidRPr="003B1ACC">
        <w:rPr>
          <w:sz w:val="20"/>
          <w:szCs w:val="20"/>
        </w:rPr>
        <w:t xml:space="preserve"> je povinen uvést na faktuře, kterou vyúčtuje cenu </w:t>
      </w:r>
      <w:r w:rsidR="003A2617">
        <w:rPr>
          <w:sz w:val="20"/>
          <w:szCs w:val="20"/>
        </w:rPr>
        <w:t>díla</w:t>
      </w:r>
      <w:r w:rsidRPr="003B1ACC">
        <w:rPr>
          <w:sz w:val="20"/>
          <w:szCs w:val="20"/>
        </w:rPr>
        <w:t xml:space="preserve">, evidenční číslo smlouvy </w:t>
      </w:r>
      <w:r w:rsidR="003A2617">
        <w:rPr>
          <w:sz w:val="20"/>
          <w:szCs w:val="20"/>
        </w:rPr>
        <w:t>objednatele</w:t>
      </w:r>
      <w:r w:rsidRPr="003B1ACC">
        <w:rPr>
          <w:sz w:val="20"/>
          <w:szCs w:val="20"/>
        </w:rPr>
        <w:t xml:space="preserve">, případně i své, tj. </w:t>
      </w:r>
      <w:r w:rsidR="003A2617">
        <w:rPr>
          <w:sz w:val="20"/>
          <w:szCs w:val="20"/>
        </w:rPr>
        <w:t>zhotovitele</w:t>
      </w:r>
      <w:r w:rsidRPr="003B1ACC">
        <w:rPr>
          <w:sz w:val="20"/>
          <w:szCs w:val="20"/>
        </w:rPr>
        <w:t>, pokud své smlouvy eviduje.</w:t>
      </w:r>
    </w:p>
    <w:p w14:paraId="323025A6" w14:textId="77777777" w:rsidR="00DC106F" w:rsidRPr="003B1ACC" w:rsidRDefault="00DC106F" w:rsidP="00DC106F">
      <w:pPr>
        <w:rPr>
          <w:sz w:val="20"/>
          <w:szCs w:val="20"/>
        </w:rPr>
      </w:pPr>
    </w:p>
    <w:p w14:paraId="7C211842" w14:textId="578D9312" w:rsidR="00DC106F" w:rsidRPr="003B1ACC" w:rsidRDefault="00DC106F" w:rsidP="00DC106F">
      <w:pPr>
        <w:numPr>
          <w:ilvl w:val="0"/>
          <w:numId w:val="31"/>
        </w:numPr>
        <w:suppressAutoHyphens/>
        <w:ind w:left="284" w:hanging="284"/>
        <w:rPr>
          <w:sz w:val="20"/>
          <w:szCs w:val="20"/>
        </w:rPr>
      </w:pPr>
      <w:r w:rsidRPr="003B1ACC">
        <w:rPr>
          <w:sz w:val="20"/>
          <w:szCs w:val="20"/>
        </w:rPr>
        <w:t xml:space="preserve">Daňový doklad (fakturu) je </w:t>
      </w:r>
      <w:r w:rsidR="003A2617">
        <w:rPr>
          <w:sz w:val="20"/>
          <w:szCs w:val="20"/>
        </w:rPr>
        <w:t>zhotovitel</w:t>
      </w:r>
      <w:r w:rsidRPr="003B1ACC">
        <w:rPr>
          <w:sz w:val="20"/>
          <w:szCs w:val="20"/>
        </w:rPr>
        <w:t xml:space="preserve"> povinen zaslat na adresu </w:t>
      </w:r>
      <w:r w:rsidR="003A2617">
        <w:rPr>
          <w:sz w:val="20"/>
          <w:szCs w:val="20"/>
        </w:rPr>
        <w:t>objednatele</w:t>
      </w:r>
      <w:r w:rsidRPr="003B1ACC">
        <w:rPr>
          <w:sz w:val="20"/>
          <w:szCs w:val="20"/>
        </w:rPr>
        <w:t xml:space="preserve">: </w:t>
      </w:r>
    </w:p>
    <w:p w14:paraId="1CAC9CB5" w14:textId="77777777" w:rsidR="00DC106F" w:rsidRPr="003B1ACC" w:rsidRDefault="00DC106F" w:rsidP="00DC106F">
      <w:pPr>
        <w:pStyle w:val="Odstavecseseznamem"/>
        <w:rPr>
          <w:szCs w:val="20"/>
        </w:rPr>
      </w:pPr>
    </w:p>
    <w:p w14:paraId="250481A1" w14:textId="77777777" w:rsidR="00DC106F" w:rsidRPr="003B1ACC" w:rsidRDefault="00DC106F" w:rsidP="00DC106F">
      <w:pPr>
        <w:pStyle w:val="Odstavecseseznamem"/>
        <w:ind w:left="0" w:firstLine="284"/>
        <w:jc w:val="both"/>
        <w:rPr>
          <w:rFonts w:ascii="Times New Roman" w:hAnsi="Times New Roman"/>
          <w:szCs w:val="20"/>
          <w:lang w:eastAsia="cs-CZ"/>
        </w:rPr>
      </w:pPr>
      <w:r w:rsidRPr="003B1ACC">
        <w:rPr>
          <w:rFonts w:ascii="Times New Roman" w:hAnsi="Times New Roman"/>
          <w:b/>
          <w:szCs w:val="20"/>
        </w:rPr>
        <w:t>a</w:t>
      </w:r>
      <w:r w:rsidRPr="003B1ACC">
        <w:rPr>
          <w:rFonts w:ascii="Times New Roman" w:hAnsi="Times New Roman"/>
          <w:szCs w:val="20"/>
        </w:rPr>
        <w:t xml:space="preserve">) v listinné </w:t>
      </w:r>
      <w:proofErr w:type="gramStart"/>
      <w:r w:rsidRPr="003B1ACC">
        <w:rPr>
          <w:rFonts w:ascii="Times New Roman" w:hAnsi="Times New Roman"/>
          <w:szCs w:val="20"/>
        </w:rPr>
        <w:t>podobě - Univerzita</w:t>
      </w:r>
      <w:proofErr w:type="gramEnd"/>
      <w:r w:rsidRPr="003B1ACC">
        <w:rPr>
          <w:rFonts w:ascii="Times New Roman" w:hAnsi="Times New Roman"/>
          <w:szCs w:val="20"/>
        </w:rPr>
        <w:t xml:space="preserve"> Karlova, 1. lékařská fakulta, Kateřinská 1660/32, 121 08 Praha 2 nebo</w:t>
      </w:r>
    </w:p>
    <w:p w14:paraId="38EDC7F8" w14:textId="77777777" w:rsidR="00DC106F" w:rsidRPr="003B1ACC" w:rsidRDefault="00DC106F" w:rsidP="00DC106F">
      <w:pPr>
        <w:pStyle w:val="Odstavecseseznamem"/>
        <w:ind w:left="0" w:firstLine="284"/>
        <w:jc w:val="both"/>
        <w:rPr>
          <w:rFonts w:ascii="Times New Roman" w:hAnsi="Times New Roman"/>
          <w:szCs w:val="20"/>
        </w:rPr>
      </w:pPr>
      <w:r w:rsidRPr="003B1ACC">
        <w:rPr>
          <w:rFonts w:ascii="Times New Roman" w:hAnsi="Times New Roman"/>
          <w:b/>
          <w:szCs w:val="20"/>
        </w:rPr>
        <w:t>b</w:t>
      </w:r>
      <w:r w:rsidRPr="003B1ACC">
        <w:rPr>
          <w:rFonts w:ascii="Times New Roman" w:hAnsi="Times New Roman"/>
          <w:szCs w:val="20"/>
        </w:rPr>
        <w:t xml:space="preserve">) v elektronické podobě – </w:t>
      </w:r>
      <w:hyperlink r:id="rId10" w:history="1">
        <w:r w:rsidRPr="006A2508">
          <w:rPr>
            <w:rStyle w:val="Hypertextovodkaz"/>
            <w:rFonts w:ascii="Times New Roman" w:hAnsi="Times New Roman"/>
            <w:color w:val="auto"/>
          </w:rPr>
          <w:t>podatelna@lf1.cuni.cz</w:t>
        </w:r>
      </w:hyperlink>
      <w:r w:rsidRPr="006A2508">
        <w:rPr>
          <w:rFonts w:ascii="Times New Roman" w:hAnsi="Times New Roman"/>
          <w:szCs w:val="20"/>
        </w:rPr>
        <w:t>.</w:t>
      </w:r>
    </w:p>
    <w:p w14:paraId="151D3DB4" w14:textId="77777777" w:rsidR="00DC106F" w:rsidRPr="003B1ACC" w:rsidRDefault="00DC106F" w:rsidP="00DC106F">
      <w:pPr>
        <w:pStyle w:val="Odstavecseseznamem"/>
        <w:rPr>
          <w:rFonts w:ascii="Times New Roman" w:hAnsi="Times New Roman"/>
          <w:szCs w:val="20"/>
        </w:rPr>
      </w:pPr>
    </w:p>
    <w:p w14:paraId="1DD4D63E" w14:textId="4A8AE0C4" w:rsidR="00DC106F" w:rsidRPr="003B1ACC" w:rsidRDefault="003A2617" w:rsidP="00DC106F">
      <w:pPr>
        <w:numPr>
          <w:ilvl w:val="0"/>
          <w:numId w:val="31"/>
        </w:numPr>
        <w:suppressAutoHyphens/>
        <w:ind w:left="284" w:hanging="284"/>
        <w:rPr>
          <w:sz w:val="20"/>
          <w:szCs w:val="20"/>
        </w:rPr>
      </w:pPr>
      <w:r>
        <w:rPr>
          <w:sz w:val="20"/>
          <w:szCs w:val="20"/>
        </w:rPr>
        <w:lastRenderedPageBreak/>
        <w:t>Objednatel</w:t>
      </w:r>
      <w:r w:rsidR="00DC106F" w:rsidRPr="003B1ACC">
        <w:rPr>
          <w:sz w:val="20"/>
          <w:szCs w:val="20"/>
        </w:rPr>
        <w:t xml:space="preserve"> je povinen zaplatit cenu</w:t>
      </w:r>
      <w:r>
        <w:rPr>
          <w:sz w:val="20"/>
          <w:szCs w:val="20"/>
        </w:rPr>
        <w:t xml:space="preserve"> díla</w:t>
      </w:r>
      <w:r w:rsidR="00DC106F" w:rsidRPr="003B1ACC">
        <w:rPr>
          <w:sz w:val="20"/>
          <w:szCs w:val="20"/>
        </w:rPr>
        <w:t xml:space="preserve"> až po </w:t>
      </w:r>
      <w:r>
        <w:rPr>
          <w:sz w:val="20"/>
          <w:szCs w:val="20"/>
        </w:rPr>
        <w:t xml:space="preserve">jeho </w:t>
      </w:r>
      <w:r w:rsidR="00DC106F" w:rsidRPr="003B1ACC">
        <w:rPr>
          <w:sz w:val="20"/>
          <w:szCs w:val="20"/>
        </w:rPr>
        <w:t>převzet</w:t>
      </w:r>
      <w:r>
        <w:rPr>
          <w:sz w:val="20"/>
          <w:szCs w:val="20"/>
        </w:rPr>
        <w:t xml:space="preserve">í </w:t>
      </w:r>
      <w:r w:rsidR="00DC106F" w:rsidRPr="003B1ACC">
        <w:rPr>
          <w:sz w:val="20"/>
          <w:szCs w:val="20"/>
        </w:rPr>
        <w:t>v místě plnění</w:t>
      </w:r>
      <w:proofErr w:type="gramStart"/>
      <w:r w:rsidR="00DC106F" w:rsidRPr="003B1ACC">
        <w:rPr>
          <w:sz w:val="20"/>
          <w:szCs w:val="20"/>
        </w:rPr>
        <w:t>, ,</w:t>
      </w:r>
      <w:proofErr w:type="gramEnd"/>
      <w:r w:rsidR="00DC106F" w:rsidRPr="003B1ACC">
        <w:rPr>
          <w:sz w:val="20"/>
          <w:szCs w:val="20"/>
        </w:rPr>
        <w:t xml:space="preserve"> předání veškerých dokladů a podepsání Přejímacího protokolu oběma smluvními stranami, a to na základě řádné faktury vystavené </w:t>
      </w:r>
      <w:r>
        <w:rPr>
          <w:sz w:val="20"/>
          <w:szCs w:val="20"/>
        </w:rPr>
        <w:t>zhotovitelem</w:t>
      </w:r>
      <w:r w:rsidR="00DC106F" w:rsidRPr="003B1ACC">
        <w:rPr>
          <w:sz w:val="20"/>
          <w:szCs w:val="20"/>
        </w:rPr>
        <w:t xml:space="preserve"> dle podmínek vyplývajících z této smlouvy.</w:t>
      </w:r>
    </w:p>
    <w:p w14:paraId="092BD6AD" w14:textId="77777777" w:rsidR="00DC106F" w:rsidRPr="003B1ACC" w:rsidRDefault="00DC106F" w:rsidP="00DC106F">
      <w:pPr>
        <w:ind w:left="142"/>
        <w:rPr>
          <w:sz w:val="20"/>
          <w:szCs w:val="20"/>
        </w:rPr>
      </w:pPr>
    </w:p>
    <w:p w14:paraId="71D76FA1" w14:textId="58836B38" w:rsidR="00DC106F" w:rsidRPr="003B1ACC" w:rsidRDefault="00DC106F" w:rsidP="00DC106F">
      <w:pPr>
        <w:numPr>
          <w:ilvl w:val="0"/>
          <w:numId w:val="31"/>
        </w:numPr>
        <w:suppressAutoHyphens/>
        <w:ind w:left="284" w:hanging="284"/>
        <w:rPr>
          <w:sz w:val="20"/>
          <w:szCs w:val="20"/>
        </w:rPr>
      </w:pPr>
      <w:r w:rsidRPr="003B1ACC">
        <w:rPr>
          <w:sz w:val="20"/>
          <w:szCs w:val="20"/>
        </w:rPr>
        <w:t xml:space="preserve">O převzetí </w:t>
      </w:r>
      <w:r w:rsidR="003A2617">
        <w:rPr>
          <w:sz w:val="20"/>
          <w:szCs w:val="20"/>
        </w:rPr>
        <w:t>dokončeného díla</w:t>
      </w:r>
      <w:r w:rsidRPr="003B1ACC">
        <w:rPr>
          <w:sz w:val="20"/>
          <w:szCs w:val="20"/>
        </w:rPr>
        <w:t xml:space="preserve"> bude vystaven oboustranně potvrzený Přejímací protokol. Přejímací protokol bude vypracován </w:t>
      </w:r>
      <w:r w:rsidR="003A2617">
        <w:rPr>
          <w:sz w:val="20"/>
          <w:szCs w:val="20"/>
        </w:rPr>
        <w:t>zhotovitelem</w:t>
      </w:r>
      <w:r w:rsidRPr="003B1ACC">
        <w:rPr>
          <w:sz w:val="20"/>
          <w:szCs w:val="20"/>
        </w:rPr>
        <w:t xml:space="preserve"> ve dvou shodných vyhotoveních, z nichž jedno obdrží přebírající zaměstnanec </w:t>
      </w:r>
      <w:r w:rsidR="003A2617">
        <w:rPr>
          <w:sz w:val="20"/>
          <w:szCs w:val="20"/>
        </w:rPr>
        <w:t>objednatele</w:t>
      </w:r>
      <w:r w:rsidRPr="003B1ACC">
        <w:rPr>
          <w:sz w:val="20"/>
          <w:szCs w:val="20"/>
        </w:rPr>
        <w:t xml:space="preserve"> a jedno vyhotovení obdrží </w:t>
      </w:r>
      <w:r w:rsidR="003A2617">
        <w:rPr>
          <w:sz w:val="20"/>
          <w:szCs w:val="20"/>
        </w:rPr>
        <w:t>zhotovitel</w:t>
      </w:r>
      <w:r w:rsidRPr="003B1ACC">
        <w:rPr>
          <w:sz w:val="20"/>
          <w:szCs w:val="20"/>
        </w:rPr>
        <w:t>.</w:t>
      </w:r>
    </w:p>
    <w:p w14:paraId="70E269F2" w14:textId="77777777" w:rsidR="00DC106F" w:rsidRPr="003B1ACC" w:rsidRDefault="00DC106F" w:rsidP="00DC106F">
      <w:pPr>
        <w:ind w:left="142"/>
        <w:rPr>
          <w:sz w:val="20"/>
          <w:szCs w:val="20"/>
        </w:rPr>
      </w:pPr>
    </w:p>
    <w:p w14:paraId="39076FDC" w14:textId="7FFAAB94" w:rsidR="00DC106F" w:rsidRPr="003B1ACC" w:rsidRDefault="00DC106F" w:rsidP="00DC106F">
      <w:pPr>
        <w:numPr>
          <w:ilvl w:val="0"/>
          <w:numId w:val="31"/>
        </w:numPr>
        <w:suppressAutoHyphens/>
        <w:ind w:left="284" w:hanging="284"/>
        <w:rPr>
          <w:sz w:val="20"/>
          <w:szCs w:val="20"/>
        </w:rPr>
      </w:pPr>
      <w:r w:rsidRPr="003B1ACC">
        <w:rPr>
          <w:sz w:val="20"/>
          <w:szCs w:val="20"/>
        </w:rPr>
        <w:t xml:space="preserve">Lhůta splatnosti faktury vystavené </w:t>
      </w:r>
      <w:r w:rsidR="003A2617">
        <w:rPr>
          <w:sz w:val="20"/>
          <w:szCs w:val="20"/>
        </w:rPr>
        <w:t>zhotovitelem</w:t>
      </w:r>
      <w:r w:rsidRPr="003B1ACC">
        <w:rPr>
          <w:sz w:val="20"/>
          <w:szCs w:val="20"/>
        </w:rPr>
        <w:t xml:space="preserve"> v souladu s touto smlouvou činí 30 dnů od jejího doručení </w:t>
      </w:r>
      <w:r w:rsidR="003A2617">
        <w:rPr>
          <w:sz w:val="20"/>
          <w:szCs w:val="20"/>
        </w:rPr>
        <w:t>objednateli</w:t>
      </w:r>
      <w:r w:rsidRPr="003B1ACC">
        <w:rPr>
          <w:sz w:val="20"/>
          <w:szCs w:val="20"/>
        </w:rPr>
        <w:t>.</w:t>
      </w:r>
      <w:r w:rsidRPr="003B1ACC">
        <w:rPr>
          <w:sz w:val="20"/>
          <w:szCs w:val="20"/>
        </w:rPr>
        <w:tab/>
      </w:r>
    </w:p>
    <w:p w14:paraId="6D5B2A01" w14:textId="77777777" w:rsidR="00DC106F" w:rsidRPr="003B1ACC" w:rsidRDefault="00DC106F" w:rsidP="00DC106F">
      <w:pPr>
        <w:rPr>
          <w:sz w:val="20"/>
          <w:szCs w:val="20"/>
        </w:rPr>
      </w:pPr>
    </w:p>
    <w:p w14:paraId="5D675575" w14:textId="6A13F147" w:rsidR="00DC106F" w:rsidRPr="003B1ACC" w:rsidRDefault="003A2617" w:rsidP="00DC106F">
      <w:pPr>
        <w:numPr>
          <w:ilvl w:val="0"/>
          <w:numId w:val="31"/>
        </w:numPr>
        <w:suppressAutoHyphens/>
        <w:ind w:left="284" w:hanging="284"/>
        <w:rPr>
          <w:sz w:val="20"/>
          <w:szCs w:val="20"/>
        </w:rPr>
      </w:pPr>
      <w:r>
        <w:rPr>
          <w:sz w:val="20"/>
          <w:szCs w:val="20"/>
        </w:rPr>
        <w:t>Objednatel</w:t>
      </w:r>
      <w:r w:rsidR="00DC106F" w:rsidRPr="003B1ACC">
        <w:rPr>
          <w:sz w:val="20"/>
          <w:szCs w:val="20"/>
        </w:rPr>
        <w:t xml:space="preserve"> neposkytne </w:t>
      </w:r>
      <w:r>
        <w:rPr>
          <w:sz w:val="20"/>
          <w:szCs w:val="20"/>
        </w:rPr>
        <w:t>zhotoviteli</w:t>
      </w:r>
      <w:r w:rsidR="00DC106F" w:rsidRPr="003B1ACC">
        <w:rPr>
          <w:sz w:val="20"/>
          <w:szCs w:val="20"/>
        </w:rPr>
        <w:t xml:space="preserve"> zálohu. Úhrada kupní ceny bude provedena v české měně. Za den zaplacení kupní ceny je považován den, kdy je částka odepsána z účtu </w:t>
      </w:r>
      <w:r w:rsidR="00DE5DBD">
        <w:rPr>
          <w:sz w:val="20"/>
          <w:szCs w:val="20"/>
        </w:rPr>
        <w:t>objednatele</w:t>
      </w:r>
      <w:r w:rsidR="00DC106F" w:rsidRPr="003B1ACC">
        <w:rPr>
          <w:sz w:val="20"/>
          <w:szCs w:val="20"/>
        </w:rPr>
        <w:t xml:space="preserve"> ve prospěch účtu </w:t>
      </w:r>
      <w:r w:rsidR="00DE5DBD">
        <w:rPr>
          <w:sz w:val="20"/>
          <w:szCs w:val="20"/>
        </w:rPr>
        <w:t>zhotovitele</w:t>
      </w:r>
      <w:r w:rsidR="00DC106F" w:rsidRPr="003B1ACC">
        <w:rPr>
          <w:sz w:val="20"/>
          <w:szCs w:val="20"/>
        </w:rPr>
        <w:t xml:space="preserve">, který je uveden v záhlaví této smlouvy. Faktura musí mít všechny náležitosti stanovené smlouvou a platnými obecně závaznými právními předpisy pro účetní a daňový doklad a musí na ní být uvedena touto smlouvou stanovená lhůta splatnosti, jinak je </w:t>
      </w:r>
      <w:r w:rsidR="00DE5DBD">
        <w:rPr>
          <w:sz w:val="20"/>
          <w:szCs w:val="20"/>
        </w:rPr>
        <w:t>objednatel</w:t>
      </w:r>
      <w:r w:rsidR="00DC106F" w:rsidRPr="003B1ACC">
        <w:rPr>
          <w:sz w:val="20"/>
          <w:szCs w:val="20"/>
        </w:rPr>
        <w:t xml:space="preserve"> oprávněn ji vrátit </w:t>
      </w:r>
      <w:r w:rsidR="00DE5DBD">
        <w:rPr>
          <w:sz w:val="20"/>
          <w:szCs w:val="20"/>
        </w:rPr>
        <w:t>zhotoviteli</w:t>
      </w:r>
      <w:r w:rsidR="00DC106F" w:rsidRPr="003B1ACC">
        <w:rPr>
          <w:sz w:val="20"/>
          <w:szCs w:val="20"/>
        </w:rPr>
        <w:t xml:space="preserve"> k přepracování, či doplnění. V takovém případě běží nová lhůta splatnosti ode dne doručení opravené či doplněné faktury </w:t>
      </w:r>
      <w:r w:rsidR="00DE5DBD">
        <w:rPr>
          <w:sz w:val="20"/>
          <w:szCs w:val="20"/>
        </w:rPr>
        <w:t>objednateli</w:t>
      </w:r>
      <w:r w:rsidR="00DC106F" w:rsidRPr="003B1ACC">
        <w:rPr>
          <w:sz w:val="20"/>
          <w:szCs w:val="20"/>
        </w:rPr>
        <w:t>.</w:t>
      </w:r>
    </w:p>
    <w:p w14:paraId="60465553" w14:textId="77777777" w:rsidR="00DC106F" w:rsidRPr="003B1ACC" w:rsidRDefault="00DC106F" w:rsidP="00DC106F">
      <w:pPr>
        <w:ind w:left="142"/>
        <w:rPr>
          <w:sz w:val="20"/>
          <w:szCs w:val="20"/>
        </w:rPr>
      </w:pPr>
    </w:p>
    <w:p w14:paraId="0544399B" w14:textId="6AEED3D0" w:rsidR="00DC106F" w:rsidRPr="003B1ACC" w:rsidRDefault="00DE5DBD" w:rsidP="00DC106F">
      <w:pPr>
        <w:numPr>
          <w:ilvl w:val="0"/>
          <w:numId w:val="31"/>
        </w:numPr>
        <w:suppressAutoHyphens/>
        <w:ind w:left="284" w:hanging="284"/>
        <w:rPr>
          <w:sz w:val="20"/>
          <w:szCs w:val="20"/>
        </w:rPr>
      </w:pPr>
      <w:r>
        <w:rPr>
          <w:sz w:val="20"/>
          <w:szCs w:val="20"/>
        </w:rPr>
        <w:t>Zhotovitel</w:t>
      </w:r>
      <w:r w:rsidR="00DC106F" w:rsidRPr="003B1ACC">
        <w:rPr>
          <w:sz w:val="20"/>
          <w:szCs w:val="20"/>
        </w:rPr>
        <w:t xml:space="preserve"> a </w:t>
      </w:r>
      <w:r>
        <w:rPr>
          <w:sz w:val="20"/>
          <w:szCs w:val="20"/>
        </w:rPr>
        <w:t>objednatel</w:t>
      </w:r>
      <w:r w:rsidR="00DC106F" w:rsidRPr="003B1ACC">
        <w:rPr>
          <w:sz w:val="20"/>
          <w:szCs w:val="20"/>
        </w:rPr>
        <w:t xml:space="preserve"> se dohodli, že </w:t>
      </w:r>
      <w:r>
        <w:rPr>
          <w:sz w:val="20"/>
          <w:szCs w:val="20"/>
        </w:rPr>
        <w:t>objednatel</w:t>
      </w:r>
      <w:r w:rsidR="00DC106F" w:rsidRPr="003B1ACC">
        <w:rPr>
          <w:sz w:val="20"/>
          <w:szCs w:val="20"/>
        </w:rPr>
        <w:t xml:space="preserve"> je oprávněn započíst své pohledávky vzniklé na základě této smlouvy oproti pohledávce </w:t>
      </w:r>
      <w:r>
        <w:rPr>
          <w:sz w:val="20"/>
          <w:szCs w:val="20"/>
        </w:rPr>
        <w:t>zhotovitele</w:t>
      </w:r>
      <w:r w:rsidR="00DC106F" w:rsidRPr="003B1ACC">
        <w:rPr>
          <w:sz w:val="20"/>
          <w:szCs w:val="20"/>
        </w:rPr>
        <w:t xml:space="preserve"> na zaplacení celkové </w:t>
      </w:r>
      <w:r>
        <w:rPr>
          <w:sz w:val="20"/>
          <w:szCs w:val="20"/>
        </w:rPr>
        <w:t>c</w:t>
      </w:r>
      <w:r w:rsidR="00DC106F" w:rsidRPr="003B1ACC">
        <w:rPr>
          <w:sz w:val="20"/>
          <w:szCs w:val="20"/>
        </w:rPr>
        <w:t>eny</w:t>
      </w:r>
      <w:r>
        <w:rPr>
          <w:sz w:val="20"/>
          <w:szCs w:val="20"/>
        </w:rPr>
        <w:t xml:space="preserve"> díla</w:t>
      </w:r>
      <w:r w:rsidR="00DC106F" w:rsidRPr="003B1ACC">
        <w:rPr>
          <w:sz w:val="20"/>
          <w:szCs w:val="20"/>
        </w:rPr>
        <w:t>.</w:t>
      </w:r>
    </w:p>
    <w:p w14:paraId="2562AABB" w14:textId="77777777" w:rsidR="00DC106F" w:rsidRPr="003B1ACC" w:rsidRDefault="00DC106F" w:rsidP="00DC106F">
      <w:pPr>
        <w:pStyle w:val="Odstavecseseznamem"/>
        <w:rPr>
          <w:rFonts w:ascii="Times New Roman" w:hAnsi="Times New Roman"/>
          <w:szCs w:val="20"/>
        </w:rPr>
      </w:pPr>
    </w:p>
    <w:p w14:paraId="553C7CFB" w14:textId="49F07118" w:rsidR="00DC106F" w:rsidRPr="006A2508" w:rsidRDefault="00DC106F" w:rsidP="00DC106F">
      <w:pPr>
        <w:numPr>
          <w:ilvl w:val="0"/>
          <w:numId w:val="31"/>
        </w:numPr>
        <w:suppressAutoHyphens/>
        <w:ind w:left="284" w:hanging="284"/>
        <w:rPr>
          <w:sz w:val="20"/>
          <w:szCs w:val="20"/>
        </w:rPr>
      </w:pPr>
      <w:r w:rsidRPr="003B1ACC">
        <w:rPr>
          <w:sz w:val="20"/>
          <w:szCs w:val="20"/>
        </w:rPr>
        <w:t xml:space="preserve">V případě, že se </w:t>
      </w:r>
      <w:r w:rsidR="00DE5DBD">
        <w:rPr>
          <w:sz w:val="20"/>
          <w:szCs w:val="20"/>
        </w:rPr>
        <w:t>zhotovitel</w:t>
      </w:r>
      <w:r w:rsidRPr="003B1ACC">
        <w:rPr>
          <w:sz w:val="20"/>
          <w:szCs w:val="20"/>
        </w:rPr>
        <w:t xml:space="preserve">, který je plátcem DPH, stane nespolehlivým plátcem ve smyslu § 106 písm. a) zák. č. 235/2004 Sb., o dani z přidané hodnoty, v platném znění (dále jen „zákon o DPH), je povinen o tom neprodleně písemně informovat </w:t>
      </w:r>
      <w:r w:rsidR="00DE5DBD">
        <w:rPr>
          <w:sz w:val="20"/>
          <w:szCs w:val="20"/>
        </w:rPr>
        <w:t>objednatele</w:t>
      </w:r>
      <w:r w:rsidRPr="003B1ACC">
        <w:rPr>
          <w:sz w:val="20"/>
          <w:szCs w:val="20"/>
        </w:rPr>
        <w:t xml:space="preserve">. Bude-li </w:t>
      </w:r>
      <w:r w:rsidR="00DE5DBD">
        <w:rPr>
          <w:sz w:val="20"/>
          <w:szCs w:val="20"/>
        </w:rPr>
        <w:t>zhotovitel</w:t>
      </w:r>
      <w:r w:rsidRPr="003B1ACC">
        <w:rPr>
          <w:sz w:val="20"/>
          <w:szCs w:val="20"/>
        </w:rPr>
        <w:t xml:space="preserve"> ke dni uskutečnění zdanitelného plnění veden jako nespolehlivý plátce nebo pokud bude </w:t>
      </w:r>
      <w:r w:rsidR="00DE5DBD">
        <w:rPr>
          <w:sz w:val="20"/>
          <w:szCs w:val="20"/>
        </w:rPr>
        <w:t>zhotovitel</w:t>
      </w:r>
      <w:r w:rsidRPr="003B1ACC">
        <w:rPr>
          <w:sz w:val="20"/>
          <w:szCs w:val="20"/>
        </w:rPr>
        <w:t xml:space="preserve"> požadovat po </w:t>
      </w:r>
      <w:r w:rsidR="00DE5DBD">
        <w:rPr>
          <w:sz w:val="20"/>
          <w:szCs w:val="20"/>
        </w:rPr>
        <w:t>objednateli</w:t>
      </w:r>
      <w:r w:rsidRPr="003B1ACC">
        <w:rPr>
          <w:sz w:val="20"/>
          <w:szCs w:val="20"/>
        </w:rPr>
        <w:t xml:space="preserve"> uhradit cenu na jiný účet </w:t>
      </w:r>
      <w:r w:rsidR="00DE5DBD">
        <w:rPr>
          <w:sz w:val="20"/>
          <w:szCs w:val="20"/>
        </w:rPr>
        <w:t>zhotovitele</w:t>
      </w:r>
      <w:r w:rsidRPr="003B1ACC">
        <w:rPr>
          <w:sz w:val="20"/>
          <w:szCs w:val="20"/>
        </w:rPr>
        <w:t xml:space="preserve"> než ten, který je uveřejněn v Registru plátců DPH, poskytuje tímto </w:t>
      </w:r>
      <w:r w:rsidR="00DE5DBD">
        <w:rPr>
          <w:sz w:val="20"/>
          <w:szCs w:val="20"/>
        </w:rPr>
        <w:t>zhotovitel</w:t>
      </w:r>
      <w:r w:rsidRPr="003B1ACC">
        <w:rPr>
          <w:sz w:val="20"/>
          <w:szCs w:val="20"/>
        </w:rPr>
        <w:t xml:space="preserve"> </w:t>
      </w:r>
      <w:r w:rsidR="00DE5DBD">
        <w:rPr>
          <w:sz w:val="20"/>
          <w:szCs w:val="20"/>
        </w:rPr>
        <w:t>objednateli</w:t>
      </w:r>
      <w:r w:rsidRPr="003B1ACC">
        <w:rPr>
          <w:sz w:val="20"/>
          <w:szCs w:val="20"/>
        </w:rPr>
        <w:t xml:space="preserve"> </w:t>
      </w:r>
      <w:r w:rsidRPr="006A2508">
        <w:rPr>
          <w:sz w:val="20"/>
          <w:szCs w:val="20"/>
        </w:rPr>
        <w:t xml:space="preserve">souhlas uhradit část ceny za předmět smlouvy odpovídající dani z přidané hodnoty přímo na účet správce daně v souladu s § 109 písm. a) zákona o DPH. O tuto částku bude ponížena fakturovaná cena plnění a </w:t>
      </w:r>
      <w:r w:rsidR="00DE5DBD" w:rsidRPr="006A2508">
        <w:rPr>
          <w:sz w:val="20"/>
          <w:szCs w:val="20"/>
        </w:rPr>
        <w:t>zhotovitel</w:t>
      </w:r>
      <w:r w:rsidRPr="006A2508">
        <w:rPr>
          <w:sz w:val="20"/>
          <w:szCs w:val="20"/>
        </w:rPr>
        <w:t xml:space="preserve"> obdrží cenu bez DPH. V případě, že se </w:t>
      </w:r>
      <w:r w:rsidR="00DE5DBD" w:rsidRPr="006A2508">
        <w:rPr>
          <w:sz w:val="20"/>
          <w:szCs w:val="20"/>
        </w:rPr>
        <w:t>zhotovitel</w:t>
      </w:r>
      <w:r w:rsidRPr="006A2508">
        <w:rPr>
          <w:sz w:val="20"/>
          <w:szCs w:val="20"/>
        </w:rPr>
        <w:t xml:space="preserve"> stane nespolehlivým plátcem ve smyslu tohoto odstavce, má </w:t>
      </w:r>
      <w:r w:rsidR="00DE5DBD" w:rsidRPr="006A2508">
        <w:rPr>
          <w:sz w:val="20"/>
          <w:szCs w:val="20"/>
        </w:rPr>
        <w:t>objednatel</w:t>
      </w:r>
      <w:r w:rsidRPr="006A2508">
        <w:rPr>
          <w:sz w:val="20"/>
          <w:szCs w:val="20"/>
        </w:rPr>
        <w:t xml:space="preserve"> současně právo od této smlouvy okamžitě odstoupit.</w:t>
      </w:r>
    </w:p>
    <w:p w14:paraId="0A3285F4" w14:textId="37202BF7" w:rsidR="00737E2D" w:rsidRPr="006A2508" w:rsidRDefault="00737E2D" w:rsidP="00C93959"/>
    <w:p w14:paraId="09817DDC" w14:textId="20B8EEC7" w:rsidR="00AC2BB3" w:rsidRPr="006A2508" w:rsidRDefault="00AC2BB3" w:rsidP="006A2508">
      <w:pPr>
        <w:numPr>
          <w:ilvl w:val="0"/>
          <w:numId w:val="31"/>
        </w:numPr>
        <w:suppressAutoHyphens/>
        <w:ind w:left="284" w:hanging="284"/>
        <w:rPr>
          <w:sz w:val="20"/>
        </w:rPr>
      </w:pPr>
      <w:r w:rsidRPr="006A2508">
        <w:rPr>
          <w:sz w:val="20"/>
        </w:rPr>
        <w:t xml:space="preserve">Pokud zhotovitel uskuteční plnění odpovídající číselnému kódu klasifikace produkce CZ-CPA 41 až 43, je povinen vystavit podle § 26 zákona </w:t>
      </w:r>
      <w:r w:rsidR="00F36DAA" w:rsidRPr="006A2508">
        <w:rPr>
          <w:sz w:val="20"/>
        </w:rPr>
        <w:t xml:space="preserve">o DPH </w:t>
      </w:r>
      <w:r w:rsidRPr="006A2508">
        <w:rPr>
          <w:sz w:val="20"/>
        </w:rPr>
        <w:t xml:space="preserve">daňový doklad s náležitostmi podle § 29 tohoto zákona. Zhotovitel je povinen na vystaveném daňovém dokladu doplnit sazbu daně a uvést na daňovém dokladu sdělení „daň odvede zákazník“. Příloha daňového dokladu zhotovitele (soupis provedených prací a zabudovaných dodávek) musí povinně obsahovat rozpis stavebních nebo montážních prací, které budou odpovídat číselnému kódu klasifikace produkce CZ-CPA 41 až 43, na které se vztahuje režim přenesení daňové povinnosti dle § 92a zákona č. 235/2004 Sb., v platném znění. </w:t>
      </w:r>
    </w:p>
    <w:p w14:paraId="68437A78" w14:textId="1A087984" w:rsidR="00AC2BB3" w:rsidRDefault="00AC2BB3" w:rsidP="00C93959"/>
    <w:p w14:paraId="522A7586" w14:textId="77777777" w:rsidR="00AC2BB3" w:rsidRDefault="00AC2BB3" w:rsidP="00C93959"/>
    <w:p w14:paraId="69BFFD3F" w14:textId="77777777" w:rsidR="00B12379" w:rsidRPr="00A95DB1" w:rsidRDefault="00B12379" w:rsidP="002A3EC2">
      <w:pPr>
        <w:pStyle w:val="Nadpis2"/>
        <w:numPr>
          <w:ilvl w:val="0"/>
          <w:numId w:val="6"/>
        </w:numPr>
        <w:tabs>
          <w:tab w:val="left" w:pos="708"/>
        </w:tabs>
        <w:ind w:left="1418"/>
        <w:rPr>
          <w:rFonts w:ascii="Times New Roman" w:hAnsi="Times New Roman"/>
          <w:sz w:val="26"/>
        </w:rPr>
      </w:pPr>
      <w:r w:rsidRPr="00A95DB1">
        <w:rPr>
          <w:rFonts w:ascii="Times New Roman" w:hAnsi="Times New Roman"/>
          <w:sz w:val="26"/>
        </w:rPr>
        <w:t>Provádění díla</w:t>
      </w:r>
    </w:p>
    <w:p w14:paraId="05633754" w14:textId="77777777" w:rsidR="00B12379" w:rsidRPr="00A95DB1" w:rsidRDefault="00B12379" w:rsidP="00B12379"/>
    <w:p w14:paraId="4E6C9985" w14:textId="60ADD989" w:rsidR="007A4C6A" w:rsidRDefault="00B12379" w:rsidP="007A4C6A">
      <w:pPr>
        <w:pStyle w:val="Normodsaz"/>
        <w:numPr>
          <w:ilvl w:val="0"/>
          <w:numId w:val="10"/>
        </w:numPr>
        <w:spacing w:before="0" w:after="0"/>
        <w:rPr>
          <w:rFonts w:ascii="Times New Roman" w:hAnsi="Times New Roman"/>
          <w:sz w:val="20"/>
        </w:rPr>
      </w:pPr>
      <w:r w:rsidRPr="00A95DB1">
        <w:rPr>
          <w:rFonts w:ascii="Times New Roman" w:hAnsi="Times New Roman"/>
          <w:sz w:val="20"/>
        </w:rPr>
        <w:t xml:space="preserve">Zhotovitel je povinen provést dílo na svůj náklad a na své nebezpečí s odbornou péčí ve sjednané době. Zhotovitel postupuje při provádění díla samostatně, příkazy objednatele ohledně způsobu provádění díla je </w:t>
      </w:r>
      <w:r w:rsidRPr="007A4C6A">
        <w:rPr>
          <w:rFonts w:ascii="Times New Roman" w:hAnsi="Times New Roman"/>
          <w:sz w:val="20"/>
        </w:rPr>
        <w:t>zhotovitel vázán v rozsahu stanoveném touto smlouvou.</w:t>
      </w:r>
    </w:p>
    <w:p w14:paraId="087F39AF" w14:textId="77777777" w:rsidR="00F5061D" w:rsidRPr="00186305" w:rsidRDefault="00F5061D" w:rsidP="006A2508">
      <w:pPr>
        <w:pStyle w:val="Normodsaz"/>
        <w:numPr>
          <w:ilvl w:val="0"/>
          <w:numId w:val="0"/>
        </w:numPr>
        <w:spacing w:before="0" w:after="0"/>
        <w:ind w:left="397"/>
        <w:rPr>
          <w:rFonts w:ascii="Times New Roman" w:hAnsi="Times New Roman"/>
          <w:sz w:val="20"/>
        </w:rPr>
      </w:pPr>
    </w:p>
    <w:p w14:paraId="48F5AD5A" w14:textId="282F70E0" w:rsidR="007A4C6A" w:rsidRPr="007A4C6A" w:rsidRDefault="00186305" w:rsidP="007A4C6A">
      <w:pPr>
        <w:pStyle w:val="Normodsaz"/>
        <w:numPr>
          <w:ilvl w:val="0"/>
          <w:numId w:val="10"/>
        </w:numPr>
        <w:spacing w:before="0" w:after="0"/>
        <w:rPr>
          <w:rFonts w:ascii="Times New Roman" w:hAnsi="Times New Roman"/>
          <w:sz w:val="20"/>
        </w:rPr>
      </w:pPr>
      <w:r>
        <w:rPr>
          <w:rFonts w:ascii="Times New Roman" w:hAnsi="Times New Roman"/>
          <w:sz w:val="20"/>
        </w:rPr>
        <w:t xml:space="preserve">Smluvní strany se </w:t>
      </w:r>
      <w:r w:rsidR="00944D11" w:rsidRPr="006A2508">
        <w:rPr>
          <w:rFonts w:ascii="Times New Roman" w:hAnsi="Times New Roman"/>
          <w:sz w:val="20"/>
        </w:rPr>
        <w:t xml:space="preserve">nejpozději </w:t>
      </w:r>
      <w:r w:rsidR="00741B9F" w:rsidRPr="006A2508">
        <w:rPr>
          <w:rFonts w:ascii="Times New Roman" w:hAnsi="Times New Roman"/>
          <w:sz w:val="20"/>
        </w:rPr>
        <w:t xml:space="preserve">do 14 dní </w:t>
      </w:r>
      <w:proofErr w:type="gramStart"/>
      <w:r w:rsidR="00741B9F" w:rsidRPr="006A2508">
        <w:rPr>
          <w:rFonts w:ascii="Times New Roman" w:hAnsi="Times New Roman"/>
          <w:sz w:val="20"/>
        </w:rPr>
        <w:t xml:space="preserve">po </w:t>
      </w:r>
      <w:r w:rsidRPr="006A2508">
        <w:rPr>
          <w:rFonts w:ascii="Times New Roman" w:hAnsi="Times New Roman"/>
          <w:sz w:val="20"/>
        </w:rPr>
        <w:t xml:space="preserve"> podpisu</w:t>
      </w:r>
      <w:proofErr w:type="gramEnd"/>
      <w:r w:rsidRPr="006A2508">
        <w:rPr>
          <w:rFonts w:ascii="Times New Roman" w:hAnsi="Times New Roman"/>
          <w:sz w:val="20"/>
        </w:rPr>
        <w:t xml:space="preserve"> smlouvy dohodnou</w:t>
      </w:r>
      <w:r>
        <w:rPr>
          <w:rFonts w:ascii="Times New Roman" w:hAnsi="Times New Roman"/>
          <w:sz w:val="20"/>
        </w:rPr>
        <w:t xml:space="preserve"> na termínu pro </w:t>
      </w:r>
      <w:r w:rsidR="007A4C6A" w:rsidRPr="00B80803">
        <w:rPr>
          <w:rFonts w:ascii="Times New Roman" w:hAnsi="Times New Roman"/>
          <w:sz w:val="20"/>
        </w:rPr>
        <w:t xml:space="preserve">předání staveniště. O předání a převzetí staveniště bude smluvními stranami sepsán a podepsán samostatný zápis. </w:t>
      </w:r>
    </w:p>
    <w:p w14:paraId="34E256AA" w14:textId="3663D507" w:rsidR="00B12379" w:rsidRPr="00A95DB1" w:rsidRDefault="00B12379" w:rsidP="002A3EC2">
      <w:pPr>
        <w:pStyle w:val="Normodsaz"/>
        <w:numPr>
          <w:ilvl w:val="0"/>
          <w:numId w:val="10"/>
        </w:numPr>
        <w:rPr>
          <w:rFonts w:ascii="Times New Roman" w:hAnsi="Times New Roman"/>
          <w:sz w:val="20"/>
        </w:rPr>
      </w:pPr>
      <w:r w:rsidRPr="00A95DB1">
        <w:rPr>
          <w:rFonts w:ascii="Times New Roman" w:hAnsi="Times New Roman"/>
          <w:sz w:val="20"/>
        </w:rPr>
        <w:t xml:space="preserve">Objednatel je oprávněn kontrolovat provádění díla. </w:t>
      </w:r>
    </w:p>
    <w:p w14:paraId="6A2397F7" w14:textId="77777777" w:rsidR="00B12379" w:rsidRPr="00A95DB1" w:rsidRDefault="00B12379" w:rsidP="00B12379">
      <w:pPr>
        <w:pStyle w:val="Normodsaz"/>
        <w:numPr>
          <w:ilvl w:val="0"/>
          <w:numId w:val="0"/>
        </w:numPr>
        <w:tabs>
          <w:tab w:val="left" w:pos="708"/>
        </w:tabs>
        <w:ind w:left="397" w:hanging="397"/>
        <w:rPr>
          <w:rFonts w:ascii="Times New Roman" w:hAnsi="Times New Roman"/>
          <w:sz w:val="20"/>
        </w:rPr>
      </w:pPr>
      <w:r w:rsidRPr="00A95DB1">
        <w:rPr>
          <w:rFonts w:ascii="Times New Roman" w:hAnsi="Times New Roman"/>
          <w:sz w:val="20"/>
        </w:rPr>
        <w:t xml:space="preserve">        Zjistí-li objednatel, že zhotovitel provádí dílo v rozporu se svými povinnostmi, je objednatel oprávněn dožadovat se toho, aby zhotovitel zajistil nápravu a prováděl dílo řádným způsobem. Jestliže zhotovitel díla tak neučiní ani v přiměřené době objednatelem poskytnuté a postup zhotovitele by vedl nepochybně k podstatnému porušení smlouvy, je objednatel oprávněn od smlouvy o dílo odstoupit.</w:t>
      </w:r>
    </w:p>
    <w:p w14:paraId="7289C142" w14:textId="77777777" w:rsidR="00B12379" w:rsidRPr="00A95DB1" w:rsidRDefault="00B12379" w:rsidP="002A3EC2">
      <w:pPr>
        <w:pStyle w:val="Normodsaz"/>
        <w:numPr>
          <w:ilvl w:val="0"/>
          <w:numId w:val="10"/>
        </w:numPr>
        <w:rPr>
          <w:rFonts w:ascii="Times New Roman" w:hAnsi="Times New Roman"/>
          <w:sz w:val="20"/>
        </w:rPr>
      </w:pPr>
      <w:r w:rsidRPr="00A95DB1">
        <w:rPr>
          <w:rFonts w:ascii="Times New Roman" w:hAnsi="Times New Roman"/>
          <w:sz w:val="20"/>
        </w:rPr>
        <w:t xml:space="preserve">Zhotovitel zodpovídá za dodržování předpisů k zajištění bezpečnosti a ochrany zdraví při práci, předpisů k zajištění bezpečnosti technických zařízení, požárních a dalších předpisů souvisejících s realizací díla. Zhotovitel zodpovídá za bezpečnost a ochranu všech osob, které použije k realizaci díla a za bezpečnost </w:t>
      </w:r>
      <w:r w:rsidRPr="00A95DB1">
        <w:rPr>
          <w:rFonts w:ascii="Times New Roman" w:hAnsi="Times New Roman"/>
          <w:sz w:val="20"/>
        </w:rPr>
        <w:lastRenderedPageBreak/>
        <w:t>a ochranu zdraví všech osob, které se s jeho vědomím pohybují v prostoru staveniště. Zhotovitel zabezpečí vybavení všech těchto osob ochrannými pracovními pomůckami.</w:t>
      </w:r>
    </w:p>
    <w:p w14:paraId="29C7FBB6" w14:textId="77777777" w:rsidR="00B12379" w:rsidRPr="00A95DB1" w:rsidRDefault="00B12379" w:rsidP="002A3EC2">
      <w:pPr>
        <w:pStyle w:val="Normodsaz"/>
        <w:numPr>
          <w:ilvl w:val="0"/>
          <w:numId w:val="10"/>
        </w:numPr>
        <w:rPr>
          <w:rFonts w:ascii="Times New Roman" w:hAnsi="Times New Roman"/>
          <w:sz w:val="20"/>
        </w:rPr>
      </w:pPr>
      <w:r w:rsidRPr="00A95DB1">
        <w:rPr>
          <w:rFonts w:ascii="Times New Roman" w:hAnsi="Times New Roman"/>
          <w:sz w:val="20"/>
        </w:rPr>
        <w:t>Veškeré odborné práce musí vykonávat pracovníci zhotovitele nebo jeho poddodavatelů. Současně se objednatel zavazuje dodržovat bezpečnostní nařízení a upozornění vydaná pracovníky zhotovitele a jeho poddodavatelů, kteří mají příslušnou kvalifikaci. Doklad o kvalifikaci pracovníků je zhotovitel na požádání objednatele povinen doložit.</w:t>
      </w:r>
    </w:p>
    <w:p w14:paraId="78103CF8" w14:textId="77777777" w:rsidR="00B12379" w:rsidRPr="003F4A05" w:rsidRDefault="00B12379" w:rsidP="002A3EC2">
      <w:pPr>
        <w:pStyle w:val="Normodsaz"/>
        <w:numPr>
          <w:ilvl w:val="0"/>
          <w:numId w:val="10"/>
        </w:numPr>
        <w:rPr>
          <w:rFonts w:ascii="Times New Roman" w:hAnsi="Times New Roman"/>
          <w:sz w:val="20"/>
        </w:rPr>
      </w:pPr>
      <w:r w:rsidRPr="003F4A05">
        <w:rPr>
          <w:rFonts w:ascii="Times New Roman" w:hAnsi="Times New Roman"/>
          <w:sz w:val="20"/>
        </w:rPr>
        <w:t>Zhotovitel je povinen při realizaci díla dodržovat platné právní předpisy vztahující se na jeho činnost a prováděné dílo. Za škodu způsobenou porušením předpisů odpovídá podle občanského zákoníku.</w:t>
      </w:r>
    </w:p>
    <w:p w14:paraId="21FFFDB7" w14:textId="5C0B1E3E" w:rsidR="00B12379" w:rsidRPr="003F4A05" w:rsidRDefault="00B12379" w:rsidP="002A3EC2">
      <w:pPr>
        <w:pStyle w:val="Normodsaz"/>
        <w:numPr>
          <w:ilvl w:val="0"/>
          <w:numId w:val="10"/>
        </w:numPr>
        <w:rPr>
          <w:rFonts w:ascii="Times New Roman" w:hAnsi="Times New Roman"/>
          <w:sz w:val="20"/>
        </w:rPr>
      </w:pPr>
      <w:r w:rsidRPr="003F4A05">
        <w:rPr>
          <w:rFonts w:ascii="Times New Roman" w:hAnsi="Times New Roman"/>
          <w:sz w:val="20"/>
        </w:rPr>
        <w:t xml:space="preserve">Zhotovitel se zavazuje dodržovat při provádění díla veškeré podmínky a připomínky vyplývající </w:t>
      </w:r>
      <w:r w:rsidR="00DC6237" w:rsidRPr="003F4A05">
        <w:rPr>
          <w:rFonts w:ascii="Times New Roman" w:hAnsi="Times New Roman"/>
          <w:sz w:val="20"/>
        </w:rPr>
        <w:t>z vyjádření</w:t>
      </w:r>
      <w:r w:rsidRPr="003F4A05">
        <w:rPr>
          <w:rFonts w:ascii="Times New Roman" w:hAnsi="Times New Roman"/>
          <w:sz w:val="20"/>
        </w:rPr>
        <w:t xml:space="preserve"> a rozhodnutí orgánů státní a veřejné správy.</w:t>
      </w:r>
    </w:p>
    <w:p w14:paraId="74B526A0" w14:textId="77777777" w:rsidR="00B12379" w:rsidRPr="003F4A05" w:rsidRDefault="00B12379" w:rsidP="002A3EC2">
      <w:pPr>
        <w:pStyle w:val="Normodsaz"/>
        <w:numPr>
          <w:ilvl w:val="0"/>
          <w:numId w:val="10"/>
        </w:numPr>
        <w:rPr>
          <w:rFonts w:ascii="Times New Roman" w:hAnsi="Times New Roman"/>
          <w:sz w:val="20"/>
        </w:rPr>
      </w:pPr>
      <w:r w:rsidRPr="003F4A05">
        <w:rPr>
          <w:rFonts w:ascii="Times New Roman" w:hAnsi="Times New Roman"/>
          <w:sz w:val="20"/>
        </w:rPr>
        <w:t>Zhotovitel prohlašuje, že si je vědom toho, že nesmí použít žádný materiál, o kterém je v době jeho užití známo, že je škodlivý nebo nekvalitní. Pokud tak zhotovitel učiní, je povinen na písemné vyzvání objednatele a na vlastní náklady provést okamžitě nápravu výměnou za materiál bezvadný.</w:t>
      </w:r>
    </w:p>
    <w:p w14:paraId="6497BD76" w14:textId="77777777" w:rsidR="00B12379" w:rsidRPr="003F4A05" w:rsidRDefault="00B12379" w:rsidP="002A3EC2">
      <w:pPr>
        <w:pStyle w:val="Normodsaz"/>
        <w:numPr>
          <w:ilvl w:val="0"/>
          <w:numId w:val="10"/>
        </w:numPr>
        <w:rPr>
          <w:rFonts w:ascii="Times New Roman" w:hAnsi="Times New Roman"/>
          <w:sz w:val="20"/>
        </w:rPr>
      </w:pPr>
      <w:r w:rsidRPr="003F4A05">
        <w:rPr>
          <w:rFonts w:ascii="Times New Roman" w:hAnsi="Times New Roman"/>
          <w:sz w:val="20"/>
        </w:rPr>
        <w:t xml:space="preserve">Zhotovitel je povinen zajistit dílo proti krádeži a dalším škodám. Zhotovitel nese do protokolárního předání díla objednateli nebezpečí škody na </w:t>
      </w:r>
      <w:proofErr w:type="gramStart"/>
      <w:r w:rsidRPr="003F4A05">
        <w:rPr>
          <w:rFonts w:ascii="Times New Roman" w:hAnsi="Times New Roman"/>
          <w:sz w:val="20"/>
        </w:rPr>
        <w:t>díle</w:t>
      </w:r>
      <w:proofErr w:type="gramEnd"/>
      <w:r w:rsidRPr="003F4A05">
        <w:rPr>
          <w:rFonts w:ascii="Times New Roman" w:hAnsi="Times New Roman"/>
          <w:sz w:val="20"/>
        </w:rPr>
        <w:t xml:space="preserve"> a tedy veškerou odpovědnost za škody vzniklé na již zabudovaných materiálech a provedených pracích, jakož i na stávajících konstrukcích. </w:t>
      </w:r>
    </w:p>
    <w:p w14:paraId="2C4C4317" w14:textId="48CEA2B2" w:rsidR="00B12379" w:rsidRPr="003F4A05" w:rsidRDefault="00B12379" w:rsidP="002A3EC2">
      <w:pPr>
        <w:pStyle w:val="Normodsaz"/>
        <w:numPr>
          <w:ilvl w:val="0"/>
          <w:numId w:val="10"/>
        </w:numPr>
        <w:rPr>
          <w:rFonts w:ascii="Times New Roman" w:hAnsi="Times New Roman"/>
          <w:sz w:val="20"/>
        </w:rPr>
      </w:pPr>
      <w:r w:rsidRPr="003F4A05">
        <w:rPr>
          <w:rFonts w:ascii="Times New Roman" w:hAnsi="Times New Roman"/>
          <w:sz w:val="20"/>
        </w:rPr>
        <w:t>Zhotovitel je povinen být po celou dobu provádění díla pojištěn pro případ své odpovědnosti za škody způsobené jeho podnikatelskou činností v rozsahu stanoveném v čl. 1</w:t>
      </w:r>
      <w:r w:rsidR="003F4A05" w:rsidRPr="003F4A05">
        <w:rPr>
          <w:rFonts w:ascii="Times New Roman" w:hAnsi="Times New Roman"/>
          <w:sz w:val="20"/>
        </w:rPr>
        <w:t>1</w:t>
      </w:r>
      <w:r w:rsidRPr="003F4A05">
        <w:rPr>
          <w:rFonts w:ascii="Times New Roman" w:hAnsi="Times New Roman"/>
          <w:sz w:val="20"/>
        </w:rPr>
        <w:t xml:space="preserve"> odst. 9. této smlouvy. Stejné podmínky je zhotovitel povinen zajistit u svých poddodavatelů. </w:t>
      </w:r>
    </w:p>
    <w:p w14:paraId="04B6A06D" w14:textId="77777777" w:rsidR="00B12379" w:rsidRPr="003F4A05" w:rsidRDefault="00B12379" w:rsidP="002A3EC2">
      <w:pPr>
        <w:pStyle w:val="Normodsaz"/>
        <w:numPr>
          <w:ilvl w:val="0"/>
          <w:numId w:val="10"/>
        </w:numPr>
        <w:rPr>
          <w:rFonts w:ascii="Times New Roman" w:hAnsi="Times New Roman"/>
          <w:sz w:val="20"/>
        </w:rPr>
      </w:pPr>
      <w:r w:rsidRPr="003F4A05">
        <w:rPr>
          <w:rFonts w:ascii="Times New Roman" w:hAnsi="Times New Roman"/>
          <w:sz w:val="20"/>
        </w:rPr>
        <w:t xml:space="preserve">Zhotovitel není oprávněn pověřit provedením díla jinou osobu bez předchozího písemného souhlasu objednatele.                                              </w:t>
      </w:r>
    </w:p>
    <w:p w14:paraId="6D352B9E" w14:textId="77777777" w:rsidR="00B12379" w:rsidRPr="003F4A05" w:rsidRDefault="00B12379" w:rsidP="002A3EC2">
      <w:pPr>
        <w:pStyle w:val="Normodsaz"/>
        <w:numPr>
          <w:ilvl w:val="0"/>
          <w:numId w:val="10"/>
        </w:numPr>
        <w:rPr>
          <w:rFonts w:ascii="Times New Roman" w:hAnsi="Times New Roman"/>
          <w:sz w:val="20"/>
        </w:rPr>
      </w:pPr>
      <w:r w:rsidRPr="003F4A05">
        <w:rPr>
          <w:rFonts w:ascii="Times New Roman" w:hAnsi="Times New Roman"/>
          <w:sz w:val="20"/>
        </w:rPr>
        <w:t xml:space="preserve">Zhotovitel je povinen předložit objednateli písemný seznam všech předpokládaných poddodavatelů ještě před uzavřením svých smluvních vztahů s nimi.  </w:t>
      </w:r>
    </w:p>
    <w:p w14:paraId="017E16E9" w14:textId="77777777" w:rsidR="00B12379" w:rsidRDefault="00B12379" w:rsidP="00B12379">
      <w:pPr>
        <w:pStyle w:val="Normodsaz"/>
        <w:numPr>
          <w:ilvl w:val="0"/>
          <w:numId w:val="0"/>
        </w:numPr>
        <w:tabs>
          <w:tab w:val="left" w:pos="708"/>
        </w:tabs>
        <w:rPr>
          <w:rFonts w:cs="Arial"/>
          <w:szCs w:val="22"/>
          <w:highlight w:val="yellow"/>
        </w:rPr>
      </w:pPr>
    </w:p>
    <w:p w14:paraId="3790D423" w14:textId="1565BF7B" w:rsidR="00B12379" w:rsidRPr="003F4A05" w:rsidRDefault="00B12379" w:rsidP="00FC137A">
      <w:pPr>
        <w:pStyle w:val="Nadpis2"/>
        <w:numPr>
          <w:ilvl w:val="0"/>
          <w:numId w:val="6"/>
        </w:numPr>
        <w:tabs>
          <w:tab w:val="left" w:pos="1276"/>
        </w:tabs>
        <w:ind w:left="0" w:hanging="284"/>
        <w:rPr>
          <w:rFonts w:ascii="Times New Roman" w:hAnsi="Times New Roman"/>
          <w:sz w:val="24"/>
          <w:szCs w:val="24"/>
        </w:rPr>
      </w:pPr>
      <w:r w:rsidRPr="003F4A05">
        <w:rPr>
          <w:rFonts w:ascii="Times New Roman" w:hAnsi="Times New Roman"/>
          <w:sz w:val="26"/>
        </w:rPr>
        <w:t>Důstojné pracovní podmínky</w:t>
      </w:r>
      <w:r w:rsidR="009E6E9A" w:rsidRPr="003F4A05">
        <w:rPr>
          <w:rFonts w:ascii="Times New Roman" w:hAnsi="Times New Roman"/>
          <w:sz w:val="26"/>
        </w:rPr>
        <w:t>, platby poddodavatelům</w:t>
      </w:r>
    </w:p>
    <w:p w14:paraId="4A270C38" w14:textId="77777777" w:rsidR="00B12379" w:rsidRPr="003F4A05" w:rsidRDefault="00B12379" w:rsidP="002A3EC2">
      <w:pPr>
        <w:pStyle w:val="Normodsaz"/>
        <w:numPr>
          <w:ilvl w:val="0"/>
          <w:numId w:val="11"/>
        </w:numPr>
        <w:rPr>
          <w:rFonts w:ascii="Times New Roman" w:hAnsi="Times New Roman"/>
          <w:sz w:val="20"/>
        </w:rPr>
      </w:pPr>
      <w:r w:rsidRPr="003F4A05">
        <w:rPr>
          <w:rFonts w:ascii="Times New Roman" w:hAnsi="Times New Roman"/>
          <w:sz w:val="20"/>
        </w:rPr>
        <w:t>Zhotovitel prohlašuje, že si je vědom skutečnosti, že objednatel má zájem na plnění této smlouvy v souladu se zásadami společensky odpovědného zadávání veřejných zakázek. Zhotovitel se zavazuje po celou dobu trvání této smlouvy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Zákoníku práce, a to vůči všem osobám, které se na plnění zakázky podílejí a bez ohledu na to, zda bude dle této smlouvy plněno zhotovitelem či jeho poddodavatelem.</w:t>
      </w:r>
    </w:p>
    <w:p w14:paraId="570CA173" w14:textId="7D143494" w:rsidR="00B12379" w:rsidRPr="003F4A05" w:rsidRDefault="00B12379" w:rsidP="002A3EC2">
      <w:pPr>
        <w:pStyle w:val="Normodsaz"/>
        <w:numPr>
          <w:ilvl w:val="0"/>
          <w:numId w:val="11"/>
        </w:numPr>
        <w:rPr>
          <w:rFonts w:ascii="Times New Roman" w:hAnsi="Times New Roman"/>
          <w:sz w:val="20"/>
        </w:rPr>
      </w:pPr>
      <w:r w:rsidRPr="003F4A05">
        <w:rPr>
          <w:rFonts w:ascii="Times New Roman" w:hAnsi="Times New Roman"/>
          <w:sz w:val="20"/>
        </w:rPr>
        <w:t xml:space="preserve">Zhotovitel je povinen po dobu trvání této smlouvy </w:t>
      </w:r>
      <w:r w:rsidRPr="006A2508">
        <w:rPr>
          <w:rFonts w:ascii="Times New Roman" w:hAnsi="Times New Roman"/>
          <w:sz w:val="20"/>
        </w:rPr>
        <w:t>na výzvu objednatele předložit čestné prohlášení, v němž uvede jmenný seznam všech svých zaměstnanců, agenturních zaměstnanců, živnostníků a dalších</w:t>
      </w:r>
      <w:r w:rsidRPr="003F4A05">
        <w:rPr>
          <w:rFonts w:ascii="Times New Roman" w:hAnsi="Times New Roman"/>
          <w:sz w:val="20"/>
        </w:rPr>
        <w:t xml:space="preserve"> osob, se kterými se na realizaci zakázky podílel v době od uzavření smlouvy či od poslední výzvy k předložení. V čestném prohlášení musí být uvedeno, že všechny osoby v seznamu uvedené jsou vedeny v příslušných registrech, zejména živnostenském rejstříku, registru pojištěnců ČSSZ a mají příslušná povolení k pobytu v ČR a k výkonu pracovní činnosti. Dále zde bude uvedeno, že byly proškoleny z problematiky BOZP a že jsou vybaveny osobními ochrannými pracovními prostředky dle účinné legislativy. Zhotovitel bere na vědomí, že tato prohlášení je objednatel oprávněn poskytnout příslušným orgánům veřejné moci ČR. Tato povinnost platí bez ohledu na to, zda bude plnění dle této smlouvy prováděno zhotovitelem či jeho poddodavatelem. Vzor čestného prohlášení tvoří </w:t>
      </w:r>
      <w:r w:rsidR="00114BE5">
        <w:rPr>
          <w:rFonts w:ascii="Times New Roman" w:hAnsi="Times New Roman"/>
          <w:sz w:val="20"/>
        </w:rPr>
        <w:t>P</w:t>
      </w:r>
      <w:r w:rsidR="00114BE5" w:rsidRPr="003F4A05">
        <w:rPr>
          <w:rFonts w:ascii="Times New Roman" w:hAnsi="Times New Roman"/>
          <w:sz w:val="20"/>
        </w:rPr>
        <w:t xml:space="preserve">řílohu </w:t>
      </w:r>
      <w:r w:rsidRPr="003F4A05">
        <w:rPr>
          <w:rFonts w:ascii="Times New Roman" w:hAnsi="Times New Roman"/>
          <w:sz w:val="20"/>
        </w:rPr>
        <w:t>č. 4 této smlouvy.</w:t>
      </w:r>
    </w:p>
    <w:p w14:paraId="1A9AA234" w14:textId="77777777" w:rsidR="00B12379" w:rsidRPr="003F4A05" w:rsidRDefault="00B12379" w:rsidP="002A3EC2">
      <w:pPr>
        <w:pStyle w:val="Normodsaz"/>
        <w:numPr>
          <w:ilvl w:val="0"/>
          <w:numId w:val="11"/>
        </w:numPr>
        <w:rPr>
          <w:rFonts w:ascii="Times New Roman" w:hAnsi="Times New Roman"/>
          <w:sz w:val="20"/>
        </w:rPr>
      </w:pPr>
      <w:r w:rsidRPr="003F4A05">
        <w:rPr>
          <w:rFonts w:ascii="Times New Roman" w:hAnsi="Times New Roman"/>
          <w:sz w:val="20"/>
        </w:rPr>
        <w:t>Objednatel je oprávněn průběžně kontrolovat dodržování povinností zhotovitele dle odst. 1 a odst. 2 tohoto článku této smlouvy, a to i přímo u pracovníků vykonávajících dílo, přičemž zhotovitel je povinen tuto kontrolu umožnit, strpět a poskytnout objednateli veškerou nezbytnou součinnost k jejímu provedení.</w:t>
      </w:r>
    </w:p>
    <w:p w14:paraId="394D6E2C" w14:textId="77777777" w:rsidR="00B12379" w:rsidRPr="003F4A05" w:rsidRDefault="00B12379" w:rsidP="002A3EC2">
      <w:pPr>
        <w:pStyle w:val="Normodsaz"/>
        <w:numPr>
          <w:ilvl w:val="0"/>
          <w:numId w:val="11"/>
        </w:numPr>
        <w:rPr>
          <w:rFonts w:ascii="Times New Roman" w:hAnsi="Times New Roman"/>
          <w:sz w:val="20"/>
        </w:rPr>
      </w:pPr>
      <w:r w:rsidRPr="003F4A05">
        <w:rPr>
          <w:rFonts w:ascii="Times New Roman" w:hAnsi="Times New Roman"/>
          <w:sz w:val="20"/>
        </w:rPr>
        <w:t>Zhotovitel je povinen oznámit objednateli, že vůči němu či jeho poddodavateli bylo orgánem veřejné moci (zejména Státním úřadem inspekce práce či oblastními inspektoráty, Krajskou hygienickou stanicí apod.) zahájeno řízení pro porušení právních předpisů, jichž se dotýká ujednání v odst. 1 nebo odst. 2 tohoto článku smlouvy, a k němuž došlo při provádění díla nebo v souvislosti s ním, a to nejpozději do 10 dnů od doručení oznámení o zahájení řízení. Součástí oznámení smluvní strany bude též informace o datu doručení oznámení o zahájení řízení.</w:t>
      </w:r>
    </w:p>
    <w:p w14:paraId="6A885A2F" w14:textId="77777777" w:rsidR="00B12379" w:rsidRPr="003F4A05" w:rsidRDefault="00B12379" w:rsidP="002A3EC2">
      <w:pPr>
        <w:pStyle w:val="Normodsaz"/>
        <w:numPr>
          <w:ilvl w:val="0"/>
          <w:numId w:val="11"/>
        </w:numPr>
        <w:rPr>
          <w:rFonts w:ascii="Times New Roman" w:hAnsi="Times New Roman"/>
          <w:sz w:val="20"/>
        </w:rPr>
      </w:pPr>
      <w:r w:rsidRPr="003F4A05">
        <w:rPr>
          <w:rFonts w:ascii="Times New Roman" w:hAnsi="Times New Roman"/>
          <w:sz w:val="20"/>
        </w:rPr>
        <w:lastRenderedPageBreak/>
        <w:t>Zhotovitel je povinen předat objednateli kopii pravomocného rozhodnutí, jímž se řízení ve věci dle předchozího odstavce tohoto článku končí, a to nejpozději do 7 dnů ode dne, kdy rozhodnutí nabude právní moci. Současně s kopií pravomocného rozhodnutí zhotovitel poskytne objednateli informaci o datu nabytí právní moci rozhodnutí.</w:t>
      </w:r>
    </w:p>
    <w:p w14:paraId="0BF8B2DD" w14:textId="77777777" w:rsidR="00B12379" w:rsidRPr="003F4A05" w:rsidRDefault="00B12379" w:rsidP="002A3EC2">
      <w:pPr>
        <w:pStyle w:val="Normodsaz"/>
        <w:numPr>
          <w:ilvl w:val="0"/>
          <w:numId w:val="11"/>
        </w:numPr>
        <w:rPr>
          <w:rFonts w:ascii="Times New Roman" w:hAnsi="Times New Roman"/>
          <w:sz w:val="20"/>
        </w:rPr>
      </w:pPr>
      <w:r w:rsidRPr="003F4A05">
        <w:rPr>
          <w:rFonts w:ascii="Times New Roman" w:hAnsi="Times New Roman"/>
          <w:sz w:val="20"/>
        </w:rPr>
        <w:t>V případě, že zhotovitel (či jeho poddodavatel) bude v rámci řízení zahájeného dle odst. 4 tohoto článku této smlouvy pravomocně uznán vinným ze spáchání přestupku, správního deliktu či jiného obdobného protiprávního jednání, je zhotovitel povinen přijmout nápravná opatření a o těchto, včetně jejich realizace, písemně informovat objednatele, a to v přiměřené lhůtě stanovené objednatelem.</w:t>
      </w:r>
    </w:p>
    <w:p w14:paraId="7874F5B7" w14:textId="324F1061" w:rsidR="009E6E9A" w:rsidRPr="003F4A05" w:rsidRDefault="009E6E9A" w:rsidP="009E6E9A">
      <w:pPr>
        <w:pStyle w:val="Normodsaz"/>
        <w:numPr>
          <w:ilvl w:val="0"/>
          <w:numId w:val="11"/>
        </w:numPr>
        <w:rPr>
          <w:rFonts w:ascii="Times New Roman" w:hAnsi="Times New Roman"/>
          <w:sz w:val="20"/>
        </w:rPr>
      </w:pPr>
      <w:r w:rsidRPr="003F4A05">
        <w:rPr>
          <w:rFonts w:ascii="Times New Roman" w:hAnsi="Times New Roman"/>
          <w:sz w:val="20"/>
        </w:rPr>
        <w:t xml:space="preserve">Zhotovitel je povinen zajistit řádné a včasné plnění finančních závazků </w:t>
      </w:r>
      <w:r w:rsidR="006C5E98" w:rsidRPr="003F4A05">
        <w:rPr>
          <w:rFonts w:ascii="Times New Roman" w:hAnsi="Times New Roman"/>
          <w:sz w:val="20"/>
        </w:rPr>
        <w:t xml:space="preserve">vůči </w:t>
      </w:r>
      <w:r w:rsidRPr="003F4A05">
        <w:rPr>
          <w:rFonts w:ascii="Times New Roman" w:hAnsi="Times New Roman"/>
          <w:sz w:val="20"/>
        </w:rPr>
        <w:t>poddodavatelům podílejícím se na předmětu plnění této smlouvy. Za řádné a včasné plnění finančních závazků se považuje uhrazení poddodavatelem vystavených faktur za plnění předmětu této smlouvy</w:t>
      </w:r>
      <w:r w:rsidR="006C5E98" w:rsidRPr="003F4A05">
        <w:rPr>
          <w:rFonts w:ascii="Times New Roman" w:hAnsi="Times New Roman"/>
          <w:sz w:val="20"/>
        </w:rPr>
        <w:t xml:space="preserve"> v plné výši</w:t>
      </w:r>
      <w:r w:rsidRPr="003F4A05">
        <w:rPr>
          <w:rFonts w:ascii="Times New Roman" w:hAnsi="Times New Roman"/>
          <w:sz w:val="20"/>
        </w:rPr>
        <w:t>, a to vždy nejpozději do 10 dnů od obdržení platby ze strany objednatele za konkrétní plnění (pokud již splatnost poddodavatelem vystavené faktury nenastala dříve). Zhotovitel se zavazuje přenést totožnou povinnost do dalších úrovní dodavatelského řetězce a zavázat své poddodavatele k plnění a šíření této povinnosti též do nižších úrovní dodavatelského řetězce. Objednatel je oprávněn požadovat předložení dokladů o provedených platbách poddodavatelům a smlouvy uzavřené mezi zhotovitelem a jeho poddodavateli.</w:t>
      </w:r>
    </w:p>
    <w:p w14:paraId="5EF29071" w14:textId="77777777" w:rsidR="00B12379" w:rsidRDefault="00B12379" w:rsidP="00B12379">
      <w:pPr>
        <w:pStyle w:val="Normodsaz"/>
        <w:numPr>
          <w:ilvl w:val="0"/>
          <w:numId w:val="0"/>
        </w:numPr>
        <w:tabs>
          <w:tab w:val="left" w:pos="708"/>
        </w:tabs>
        <w:rPr>
          <w:rFonts w:cs="Arial"/>
          <w:szCs w:val="22"/>
          <w:highlight w:val="yellow"/>
        </w:rPr>
      </w:pPr>
    </w:p>
    <w:p w14:paraId="1A9C15D2" w14:textId="77777777" w:rsidR="00B12379" w:rsidRPr="003F4A05" w:rsidRDefault="00B12379" w:rsidP="002A3EC2">
      <w:pPr>
        <w:pStyle w:val="Nadpis2"/>
        <w:numPr>
          <w:ilvl w:val="0"/>
          <w:numId w:val="6"/>
        </w:numPr>
        <w:tabs>
          <w:tab w:val="left" w:pos="708"/>
        </w:tabs>
        <w:ind w:left="1560" w:hanging="284"/>
        <w:rPr>
          <w:rFonts w:ascii="Times New Roman" w:hAnsi="Times New Roman"/>
          <w:sz w:val="26"/>
        </w:rPr>
      </w:pPr>
      <w:r w:rsidRPr="003F4A05">
        <w:rPr>
          <w:rFonts w:ascii="Times New Roman" w:hAnsi="Times New Roman"/>
          <w:sz w:val="26"/>
        </w:rPr>
        <w:t>Předání a převzetí díla</w:t>
      </w:r>
    </w:p>
    <w:p w14:paraId="59E848C7" w14:textId="1E6FF331" w:rsidR="000A4B20" w:rsidRPr="003F4A05" w:rsidRDefault="000A4B20" w:rsidP="002A3EC2">
      <w:pPr>
        <w:pStyle w:val="Normodsaz"/>
        <w:numPr>
          <w:ilvl w:val="0"/>
          <w:numId w:val="12"/>
        </w:numPr>
        <w:rPr>
          <w:rFonts w:ascii="Times New Roman" w:hAnsi="Times New Roman"/>
          <w:sz w:val="20"/>
        </w:rPr>
      </w:pPr>
      <w:r w:rsidRPr="003F4A05">
        <w:rPr>
          <w:rFonts w:ascii="Times New Roman" w:hAnsi="Times New Roman"/>
          <w:sz w:val="20"/>
        </w:rPr>
        <w:t xml:space="preserve">Zhotovitel splní svou povinnost provést dílo jeho řádným ukončením a předáním objednateli, včetně výsledků prováděných zkoušek a atestů, které jsou nezbytné pro užívání díla. Dílo je provedeno, je-li dokončeno, předvedena jeho způsobilost sloužit svému účelu a je-li předáno. </w:t>
      </w:r>
    </w:p>
    <w:p w14:paraId="5599765F" w14:textId="661D05F7" w:rsidR="00B12379" w:rsidRPr="003F4A05" w:rsidRDefault="00B12379" w:rsidP="002A3EC2">
      <w:pPr>
        <w:pStyle w:val="Normodsaz"/>
        <w:numPr>
          <w:ilvl w:val="0"/>
          <w:numId w:val="12"/>
        </w:numPr>
        <w:rPr>
          <w:rFonts w:ascii="Times New Roman" w:hAnsi="Times New Roman"/>
          <w:sz w:val="20"/>
        </w:rPr>
      </w:pPr>
      <w:r w:rsidRPr="003F4A05">
        <w:rPr>
          <w:rFonts w:ascii="Times New Roman" w:hAnsi="Times New Roman"/>
          <w:sz w:val="20"/>
        </w:rPr>
        <w:t>Objednatel převezme dílo</w:t>
      </w:r>
      <w:r w:rsidR="00F52D5C" w:rsidRPr="003F4A05">
        <w:rPr>
          <w:rFonts w:ascii="Times New Roman" w:hAnsi="Times New Roman"/>
          <w:sz w:val="20"/>
        </w:rPr>
        <w:t xml:space="preserve"> </w:t>
      </w:r>
      <w:r w:rsidRPr="003F4A05">
        <w:rPr>
          <w:rFonts w:ascii="Times New Roman" w:hAnsi="Times New Roman"/>
          <w:sz w:val="20"/>
        </w:rPr>
        <w:t xml:space="preserve">provedené v souladu s touto smlouvou od zhotovitele po jeho dokončení, a to formou písemného </w:t>
      </w:r>
      <w:r w:rsidR="00524583">
        <w:rPr>
          <w:rFonts w:ascii="Times New Roman" w:hAnsi="Times New Roman"/>
          <w:sz w:val="20"/>
        </w:rPr>
        <w:t xml:space="preserve">Přejímacího </w:t>
      </w:r>
      <w:r w:rsidRPr="003F4A05">
        <w:rPr>
          <w:rFonts w:ascii="Times New Roman" w:hAnsi="Times New Roman"/>
          <w:sz w:val="20"/>
        </w:rPr>
        <w:t>protokolu o předání a převzetí díla. Objednatel převezme dokončené dílo pouze bez zásadních vad a nedodělků díla, pouze s drobnými vadami, které nebrání užívání díla po funkční, nebo estetické stránce. Nepřevezme-li dílo, uvede zjištěné vady a nedodělky díla do tohoto písemného</w:t>
      </w:r>
      <w:r w:rsidR="00524583">
        <w:rPr>
          <w:rFonts w:ascii="Times New Roman" w:hAnsi="Times New Roman"/>
          <w:sz w:val="20"/>
        </w:rPr>
        <w:t xml:space="preserve"> Přejímacího</w:t>
      </w:r>
      <w:r w:rsidRPr="003F4A05">
        <w:rPr>
          <w:rFonts w:ascii="Times New Roman" w:hAnsi="Times New Roman"/>
          <w:sz w:val="20"/>
        </w:rPr>
        <w:t xml:space="preserve"> protokolu, smluvní strany se současně dohodnou na termínu pro jejich odstranění. Převezme-li objednatel dílo s drobnými vadami, uvede termín pro jejich odstranění do písemného </w:t>
      </w:r>
      <w:r w:rsidR="00524583">
        <w:rPr>
          <w:rFonts w:ascii="Times New Roman" w:hAnsi="Times New Roman"/>
          <w:sz w:val="20"/>
        </w:rPr>
        <w:t xml:space="preserve">Přejímacího </w:t>
      </w:r>
      <w:r w:rsidRPr="003F4A05">
        <w:rPr>
          <w:rFonts w:ascii="Times New Roman" w:hAnsi="Times New Roman"/>
          <w:sz w:val="20"/>
        </w:rPr>
        <w:t>protokolu o předání a převzetí díla.</w:t>
      </w:r>
    </w:p>
    <w:p w14:paraId="7B5EFFBD" w14:textId="246EAAB8" w:rsidR="00B12379" w:rsidRPr="003F4A05" w:rsidRDefault="00B12379" w:rsidP="002A3EC2">
      <w:pPr>
        <w:pStyle w:val="Normodsaz"/>
        <w:numPr>
          <w:ilvl w:val="0"/>
          <w:numId w:val="12"/>
        </w:numPr>
        <w:rPr>
          <w:rFonts w:ascii="Times New Roman" w:hAnsi="Times New Roman"/>
          <w:sz w:val="20"/>
        </w:rPr>
      </w:pPr>
      <w:r w:rsidRPr="003F4A05">
        <w:rPr>
          <w:rFonts w:ascii="Times New Roman" w:hAnsi="Times New Roman"/>
          <w:sz w:val="20"/>
        </w:rPr>
        <w:t xml:space="preserve">Zhotovitel je povinen písemně oznámit objednateli </w:t>
      </w:r>
      <w:r w:rsidRPr="00B80803">
        <w:rPr>
          <w:rFonts w:ascii="Times New Roman" w:hAnsi="Times New Roman"/>
          <w:sz w:val="20"/>
        </w:rPr>
        <w:t xml:space="preserve">nejpozději </w:t>
      </w:r>
      <w:r w:rsidR="00436C60" w:rsidRPr="00B80803">
        <w:rPr>
          <w:rFonts w:ascii="Times New Roman" w:hAnsi="Times New Roman"/>
          <w:sz w:val="20"/>
        </w:rPr>
        <w:t>3</w:t>
      </w:r>
      <w:r w:rsidRPr="00B80803">
        <w:rPr>
          <w:rFonts w:ascii="Times New Roman" w:hAnsi="Times New Roman"/>
          <w:sz w:val="20"/>
        </w:rPr>
        <w:t xml:space="preserve"> dn</w:t>
      </w:r>
      <w:r w:rsidR="00436C60" w:rsidRPr="00B80803">
        <w:rPr>
          <w:rFonts w:ascii="Times New Roman" w:hAnsi="Times New Roman"/>
          <w:sz w:val="20"/>
        </w:rPr>
        <w:t>y</w:t>
      </w:r>
      <w:r w:rsidRPr="003F4A05">
        <w:rPr>
          <w:rFonts w:ascii="Times New Roman" w:hAnsi="Times New Roman"/>
          <w:sz w:val="20"/>
        </w:rPr>
        <w:t xml:space="preserve"> předem, kdy bude dílo připraveno k předání.</w:t>
      </w:r>
    </w:p>
    <w:p w14:paraId="0685DEB7" w14:textId="77777777" w:rsidR="00B12379" w:rsidRPr="00A32361" w:rsidRDefault="00B12379" w:rsidP="002A3EC2">
      <w:pPr>
        <w:pStyle w:val="Normodsaz"/>
        <w:numPr>
          <w:ilvl w:val="0"/>
          <w:numId w:val="12"/>
        </w:numPr>
        <w:rPr>
          <w:rFonts w:ascii="Times New Roman" w:hAnsi="Times New Roman"/>
          <w:sz w:val="20"/>
        </w:rPr>
      </w:pPr>
      <w:r w:rsidRPr="003F4A05">
        <w:rPr>
          <w:rFonts w:ascii="Times New Roman" w:hAnsi="Times New Roman"/>
          <w:sz w:val="20"/>
        </w:rPr>
        <w:t xml:space="preserve">V dohodnuté lhůtě se zástupce objednatele zúčastní prohlídky dokončovaného díla, při níž bude posouzena kvalita a úplnost provedených prací a dodávek a označeny případné vady a nedodělky, které je nutno </w:t>
      </w:r>
      <w:r w:rsidRPr="00A32361">
        <w:rPr>
          <w:rFonts w:ascii="Times New Roman" w:hAnsi="Times New Roman"/>
          <w:sz w:val="20"/>
        </w:rPr>
        <w:t>odstranit do doby předání díla protokolární formou.</w:t>
      </w:r>
    </w:p>
    <w:p w14:paraId="0176B60C" w14:textId="75266CCF" w:rsidR="00B12379" w:rsidRPr="00A32361" w:rsidRDefault="00B12379" w:rsidP="002A3EC2">
      <w:pPr>
        <w:pStyle w:val="Normodsaz"/>
        <w:numPr>
          <w:ilvl w:val="0"/>
          <w:numId w:val="12"/>
        </w:numPr>
        <w:rPr>
          <w:rFonts w:ascii="Times New Roman" w:hAnsi="Times New Roman"/>
          <w:sz w:val="20"/>
        </w:rPr>
      </w:pPr>
      <w:r w:rsidRPr="00A32361">
        <w:rPr>
          <w:rFonts w:ascii="Times New Roman" w:hAnsi="Times New Roman"/>
          <w:sz w:val="20"/>
        </w:rPr>
        <w:t>O předání a převzetí díla bude sepsán</w:t>
      </w:r>
      <w:r w:rsidR="00524583">
        <w:rPr>
          <w:rFonts w:ascii="Times New Roman" w:hAnsi="Times New Roman"/>
          <w:sz w:val="20"/>
        </w:rPr>
        <w:t xml:space="preserve"> Přejímací</w:t>
      </w:r>
      <w:r w:rsidRPr="00A32361">
        <w:rPr>
          <w:rFonts w:ascii="Times New Roman" w:hAnsi="Times New Roman"/>
          <w:sz w:val="20"/>
        </w:rPr>
        <w:t xml:space="preserve"> protokol o předání a převzetí díla</w:t>
      </w:r>
      <w:r w:rsidR="00A32361" w:rsidRPr="00A32361">
        <w:rPr>
          <w:rFonts w:ascii="Times New Roman" w:hAnsi="Times New Roman"/>
          <w:sz w:val="20"/>
        </w:rPr>
        <w:t>.</w:t>
      </w:r>
      <w:r w:rsidRPr="00A32361">
        <w:rPr>
          <w:rFonts w:ascii="Times New Roman" w:hAnsi="Times New Roman"/>
          <w:sz w:val="20"/>
        </w:rPr>
        <w:t xml:space="preserve"> Protokol má právní účinky takového osvědčení pouze v případě, že obsahuje prohlášení objednatele, že dílo přejímá vč. všech potřebných dokladů.</w:t>
      </w:r>
    </w:p>
    <w:p w14:paraId="42329E83" w14:textId="19A91720" w:rsidR="00B12379" w:rsidRPr="00A32361" w:rsidRDefault="00B12379" w:rsidP="002A3EC2">
      <w:pPr>
        <w:pStyle w:val="Normodsaz"/>
        <w:numPr>
          <w:ilvl w:val="0"/>
          <w:numId w:val="12"/>
        </w:numPr>
        <w:rPr>
          <w:rFonts w:ascii="Times New Roman" w:hAnsi="Times New Roman"/>
          <w:sz w:val="20"/>
        </w:rPr>
      </w:pPr>
      <w:r w:rsidRPr="00A32361">
        <w:rPr>
          <w:rFonts w:ascii="Times New Roman" w:hAnsi="Times New Roman"/>
          <w:sz w:val="20"/>
        </w:rPr>
        <w:t xml:space="preserve">Vadou se pro účely této smlouvy o dílo rozumí odchylka </w:t>
      </w:r>
      <w:r w:rsidR="00440AA0" w:rsidRPr="00A32361">
        <w:rPr>
          <w:rFonts w:ascii="Times New Roman" w:hAnsi="Times New Roman"/>
          <w:sz w:val="20"/>
        </w:rPr>
        <w:t>v kvalitě</w:t>
      </w:r>
      <w:r w:rsidRPr="00A32361">
        <w:rPr>
          <w:rFonts w:ascii="Times New Roman" w:hAnsi="Times New Roman"/>
          <w:sz w:val="20"/>
        </w:rPr>
        <w:t xml:space="preserve">, rozsahu nebo parametrech díla, stanovených touto smlouvou o </w:t>
      </w:r>
      <w:r w:rsidR="00440AA0" w:rsidRPr="00A32361">
        <w:rPr>
          <w:rFonts w:ascii="Times New Roman" w:hAnsi="Times New Roman"/>
          <w:sz w:val="20"/>
        </w:rPr>
        <w:t>dílo</w:t>
      </w:r>
      <w:r w:rsidR="00440AA0">
        <w:rPr>
          <w:rFonts w:ascii="Times New Roman" w:hAnsi="Times New Roman"/>
          <w:sz w:val="20"/>
        </w:rPr>
        <w:t xml:space="preserve"> nebo </w:t>
      </w:r>
      <w:r w:rsidR="00440AA0" w:rsidRPr="00A32361">
        <w:rPr>
          <w:rFonts w:ascii="Times New Roman" w:hAnsi="Times New Roman"/>
          <w:sz w:val="20"/>
        </w:rPr>
        <w:t>právními</w:t>
      </w:r>
      <w:r w:rsidRPr="00A32361">
        <w:rPr>
          <w:rFonts w:ascii="Times New Roman" w:hAnsi="Times New Roman"/>
          <w:sz w:val="20"/>
        </w:rPr>
        <w:t xml:space="preserve"> předpisy. Nedodělkem se rozumí nedokončená dodávka či práce oproti smlouvě.</w:t>
      </w:r>
    </w:p>
    <w:p w14:paraId="2AF7D6C0" w14:textId="01FA1628" w:rsidR="00B12379" w:rsidRPr="00A32361" w:rsidRDefault="00B12379" w:rsidP="002A3EC2">
      <w:pPr>
        <w:pStyle w:val="Normodsaz"/>
        <w:numPr>
          <w:ilvl w:val="0"/>
          <w:numId w:val="12"/>
        </w:numPr>
        <w:rPr>
          <w:rFonts w:ascii="Times New Roman" w:hAnsi="Times New Roman"/>
          <w:sz w:val="20"/>
        </w:rPr>
      </w:pPr>
      <w:r w:rsidRPr="00A32361">
        <w:rPr>
          <w:rFonts w:ascii="Times New Roman" w:hAnsi="Times New Roman"/>
          <w:sz w:val="20"/>
        </w:rPr>
        <w:t xml:space="preserve">Objednatel nemá právo odmítnout převzetí díla pro ojedinělé drobné vady, které samy o sobě ani ve spojení s jinými nebrání užívání díla funkčně nebo esteticky, ani jeho užívání podstatným způsobem neomezují. To, zda </w:t>
      </w:r>
      <w:proofErr w:type="gramStart"/>
      <w:r w:rsidRPr="00A32361">
        <w:rPr>
          <w:rFonts w:ascii="Times New Roman" w:hAnsi="Times New Roman"/>
          <w:sz w:val="20"/>
        </w:rPr>
        <w:t>ta</w:t>
      </w:r>
      <w:proofErr w:type="gramEnd"/>
      <w:r w:rsidRPr="00A32361">
        <w:rPr>
          <w:rFonts w:ascii="Times New Roman" w:hAnsi="Times New Roman"/>
          <w:sz w:val="20"/>
        </w:rPr>
        <w:t xml:space="preserve"> která konkrétní vada je vadou ojedinělou a drobnou, která nebrání užívání díla funkčně nebo esteticky, ani jeho užívání podstatným způsobem neomezuje, posuzuje s konečnou platností objednatel, popř. technický dozor objednatele. Zhotovitel je povinen vady odstranit způsobem a v termínu stanoveném v</w:t>
      </w:r>
      <w:r w:rsidR="00524583">
        <w:rPr>
          <w:rFonts w:ascii="Times New Roman" w:hAnsi="Times New Roman"/>
          <w:sz w:val="20"/>
        </w:rPr>
        <w:t xml:space="preserve"> Přejímacím</w:t>
      </w:r>
      <w:r w:rsidRPr="00A32361">
        <w:rPr>
          <w:rFonts w:ascii="Times New Roman" w:hAnsi="Times New Roman"/>
          <w:sz w:val="20"/>
        </w:rPr>
        <w:t> protokolu</w:t>
      </w:r>
      <w:r w:rsidRPr="00A32361">
        <w:rPr>
          <w:rFonts w:ascii="Times New Roman" w:hAnsi="Times New Roman"/>
        </w:rPr>
        <w:t xml:space="preserve"> </w:t>
      </w:r>
      <w:r w:rsidRPr="00A32361">
        <w:rPr>
          <w:rFonts w:ascii="Times New Roman" w:hAnsi="Times New Roman"/>
          <w:sz w:val="20"/>
        </w:rPr>
        <w:t>o předání a převzetí díla.</w:t>
      </w:r>
    </w:p>
    <w:p w14:paraId="00F6561A" w14:textId="77777777" w:rsidR="00B12379" w:rsidRPr="00A32361" w:rsidRDefault="00B12379" w:rsidP="002A3EC2">
      <w:pPr>
        <w:pStyle w:val="Normodsaz"/>
        <w:numPr>
          <w:ilvl w:val="0"/>
          <w:numId w:val="12"/>
        </w:numPr>
        <w:rPr>
          <w:rFonts w:ascii="Times New Roman" w:hAnsi="Times New Roman"/>
          <w:sz w:val="20"/>
        </w:rPr>
      </w:pPr>
      <w:r w:rsidRPr="00A32361">
        <w:rPr>
          <w:rFonts w:ascii="Times New Roman" w:hAnsi="Times New Roman"/>
          <w:sz w:val="20"/>
        </w:rPr>
        <w:t>Předání díla se uskutečňuje v místě jeho provádění.</w:t>
      </w:r>
    </w:p>
    <w:p w14:paraId="0551C877" w14:textId="11E5BBDE" w:rsidR="00B12379" w:rsidRPr="00A32361" w:rsidRDefault="00B12379" w:rsidP="00D95107">
      <w:pPr>
        <w:pStyle w:val="Normodsaz"/>
        <w:numPr>
          <w:ilvl w:val="0"/>
          <w:numId w:val="0"/>
        </w:numPr>
        <w:ind w:left="397"/>
        <w:rPr>
          <w:rFonts w:ascii="Times New Roman" w:hAnsi="Times New Roman"/>
          <w:sz w:val="20"/>
        </w:rPr>
      </w:pPr>
      <w:r w:rsidRPr="00A32361">
        <w:rPr>
          <w:rFonts w:ascii="Times New Roman" w:hAnsi="Times New Roman"/>
          <w:sz w:val="20"/>
        </w:rPr>
        <w:t xml:space="preserve">Pokud jsou v této smlouvě či jiných dokumentech použity termíny „ukončení díla" nebo „den předání", rozumí se tím den, ve kterém dojde k oboustrannému podpisu </w:t>
      </w:r>
      <w:r w:rsidR="00524583">
        <w:rPr>
          <w:rFonts w:ascii="Times New Roman" w:hAnsi="Times New Roman"/>
          <w:sz w:val="20"/>
        </w:rPr>
        <w:t xml:space="preserve">Přejímacího </w:t>
      </w:r>
      <w:r w:rsidRPr="00A32361">
        <w:rPr>
          <w:rFonts w:ascii="Times New Roman" w:hAnsi="Times New Roman"/>
          <w:sz w:val="20"/>
        </w:rPr>
        <w:t xml:space="preserve">protokolu o předání a převzetí díla, ve kterém bude výslovně uvedeno, že objednatel dílo přejímá vč. všech potřebných dokladů. </w:t>
      </w:r>
    </w:p>
    <w:p w14:paraId="2D84265E" w14:textId="3AF273C8" w:rsidR="00B12379" w:rsidRDefault="00B12379" w:rsidP="00B12379"/>
    <w:p w14:paraId="02509FA5" w14:textId="77777777" w:rsidR="006A2508" w:rsidRDefault="006A2508" w:rsidP="00B12379"/>
    <w:p w14:paraId="41C0BEC5" w14:textId="77777777" w:rsidR="00B12379" w:rsidRPr="00B80803" w:rsidRDefault="00B12379" w:rsidP="002A3EC2">
      <w:pPr>
        <w:pStyle w:val="Nadpis2"/>
        <w:numPr>
          <w:ilvl w:val="0"/>
          <w:numId w:val="6"/>
        </w:numPr>
        <w:tabs>
          <w:tab w:val="left" w:pos="708"/>
        </w:tabs>
        <w:ind w:left="1276"/>
        <w:rPr>
          <w:rFonts w:ascii="Times New Roman" w:hAnsi="Times New Roman"/>
          <w:sz w:val="26"/>
        </w:rPr>
      </w:pPr>
      <w:r w:rsidRPr="00B80803">
        <w:rPr>
          <w:rFonts w:ascii="Times New Roman" w:hAnsi="Times New Roman"/>
          <w:sz w:val="26"/>
        </w:rPr>
        <w:lastRenderedPageBreak/>
        <w:t>Záruka, odpovědnost za vady a vzniklou škodu</w:t>
      </w:r>
    </w:p>
    <w:p w14:paraId="1A636539" w14:textId="77777777" w:rsidR="00B12379" w:rsidRPr="00C37662" w:rsidRDefault="00B12379" w:rsidP="00B12379"/>
    <w:p w14:paraId="722EE8D0" w14:textId="59C06536" w:rsidR="00B12379" w:rsidRPr="00C37662" w:rsidRDefault="00B12379" w:rsidP="002A3EC2">
      <w:pPr>
        <w:pStyle w:val="Normodsaz"/>
        <w:numPr>
          <w:ilvl w:val="0"/>
          <w:numId w:val="13"/>
        </w:numPr>
        <w:rPr>
          <w:rFonts w:ascii="Times New Roman" w:hAnsi="Times New Roman"/>
          <w:sz w:val="20"/>
        </w:rPr>
      </w:pPr>
      <w:r w:rsidRPr="00C37662">
        <w:rPr>
          <w:rFonts w:ascii="Times New Roman" w:hAnsi="Times New Roman"/>
          <w:sz w:val="20"/>
        </w:rPr>
        <w:t xml:space="preserve">Zhotovitel poskytuje na předmět díla záruku v délce </w:t>
      </w:r>
      <w:permStart w:id="1723148256" w:edGrp="everyone"/>
      <w:r w:rsidR="00D347BC" w:rsidRPr="007F581A">
        <w:rPr>
          <w:rFonts w:ascii="Times New Roman" w:hAnsi="Times New Roman"/>
          <w:sz w:val="20"/>
        </w:rPr>
        <w:t>„DOPLN</w:t>
      </w:r>
      <w:r w:rsidR="00B46E2F" w:rsidRPr="007F581A">
        <w:rPr>
          <w:rFonts w:ascii="Times New Roman" w:hAnsi="Times New Roman"/>
          <w:sz w:val="20"/>
        </w:rPr>
        <w:t>Í</w:t>
      </w:r>
      <w:r w:rsidR="00C37662" w:rsidRPr="007F581A">
        <w:rPr>
          <w:rFonts w:ascii="Times New Roman" w:hAnsi="Times New Roman"/>
          <w:sz w:val="20"/>
        </w:rPr>
        <w:t xml:space="preserve"> </w:t>
      </w:r>
      <w:r w:rsidR="00966116" w:rsidRPr="007F581A">
        <w:rPr>
          <w:rFonts w:ascii="Times New Roman" w:hAnsi="Times New Roman"/>
          <w:sz w:val="20"/>
        </w:rPr>
        <w:t>DODAVATEL</w:t>
      </w:r>
      <w:r w:rsidR="00D347BC" w:rsidRPr="007F581A">
        <w:rPr>
          <w:rFonts w:ascii="Times New Roman" w:hAnsi="Times New Roman"/>
          <w:sz w:val="20"/>
        </w:rPr>
        <w:t xml:space="preserve">“ </w:t>
      </w:r>
      <w:r w:rsidR="00A32361" w:rsidRPr="00B80803">
        <w:rPr>
          <w:rFonts w:ascii="Times New Roman" w:hAnsi="Times New Roman"/>
          <w:color w:val="FF0000"/>
          <w:sz w:val="20"/>
        </w:rPr>
        <w:t>POŽADOVÁNO JE MIN. 60 MĚSÍCŮ</w:t>
      </w:r>
      <w:r w:rsidR="00B10E8D" w:rsidRPr="00B80803">
        <w:rPr>
          <w:rFonts w:ascii="Times New Roman" w:hAnsi="Times New Roman"/>
          <w:color w:val="FF0000"/>
          <w:sz w:val="20"/>
        </w:rPr>
        <w:t xml:space="preserve"> </w:t>
      </w:r>
      <w:permEnd w:id="1723148256"/>
      <w:r w:rsidRPr="00C37662">
        <w:rPr>
          <w:rFonts w:ascii="Times New Roman" w:hAnsi="Times New Roman"/>
          <w:sz w:val="20"/>
        </w:rPr>
        <w:t>(záruční doba).</w:t>
      </w:r>
    </w:p>
    <w:p w14:paraId="0CA65ABE" w14:textId="3F0C21E9" w:rsidR="00B12379" w:rsidRPr="00C37662" w:rsidRDefault="00B12379" w:rsidP="002A3EC2">
      <w:pPr>
        <w:pStyle w:val="Normodsaz"/>
        <w:numPr>
          <w:ilvl w:val="0"/>
          <w:numId w:val="13"/>
        </w:numPr>
        <w:rPr>
          <w:rFonts w:ascii="Times New Roman" w:hAnsi="Times New Roman"/>
          <w:sz w:val="20"/>
        </w:rPr>
      </w:pPr>
      <w:r w:rsidRPr="00C37662">
        <w:rPr>
          <w:rFonts w:ascii="Times New Roman" w:hAnsi="Times New Roman"/>
          <w:sz w:val="20"/>
        </w:rPr>
        <w:t>Zhotovitel odpovídá za dílo po celou dobu jeho provádění. Dílo je ve vlastnictví objednatele. Vlastnictví ke zhotovovanému dílu (jeho komponentům) přechází ze zhotovitele na objednatele okamžikem jejich zabudování do díla nebo provedením prací</w:t>
      </w:r>
      <w:r w:rsidRPr="00C37662">
        <w:rPr>
          <w:rFonts w:ascii="Times New Roman" w:hAnsi="Times New Roman"/>
        </w:rPr>
        <w:t xml:space="preserve"> </w:t>
      </w:r>
      <w:r w:rsidRPr="00C37662">
        <w:rPr>
          <w:rFonts w:ascii="Times New Roman" w:hAnsi="Times New Roman"/>
          <w:sz w:val="20"/>
        </w:rPr>
        <w:t xml:space="preserve">na díle. Nebezpečí škody na zhotoveném díle přechází na objednatele dnem převzetí díla objednatelem na základě </w:t>
      </w:r>
      <w:r w:rsidR="002655A7">
        <w:rPr>
          <w:rFonts w:ascii="Times New Roman" w:hAnsi="Times New Roman"/>
          <w:sz w:val="20"/>
        </w:rPr>
        <w:t xml:space="preserve">Přejímacího </w:t>
      </w:r>
      <w:r w:rsidRPr="00C37662">
        <w:rPr>
          <w:rFonts w:ascii="Times New Roman" w:hAnsi="Times New Roman"/>
          <w:sz w:val="20"/>
        </w:rPr>
        <w:t xml:space="preserve">protokolu o předání a převzetí díla dle čl. </w:t>
      </w:r>
      <w:r w:rsidR="00C37662" w:rsidRPr="00C37662">
        <w:rPr>
          <w:rFonts w:ascii="Times New Roman" w:hAnsi="Times New Roman"/>
          <w:sz w:val="20"/>
        </w:rPr>
        <w:t>8</w:t>
      </w:r>
      <w:r w:rsidRPr="00C37662">
        <w:rPr>
          <w:rFonts w:ascii="Times New Roman" w:hAnsi="Times New Roman"/>
          <w:sz w:val="20"/>
        </w:rPr>
        <w:t>., potvrzeného oprávněnými zástupci obou smluvních stran.</w:t>
      </w:r>
    </w:p>
    <w:p w14:paraId="64F3E325" w14:textId="77777777" w:rsidR="00B12379" w:rsidRPr="00E31EFB" w:rsidRDefault="00B12379" w:rsidP="002A3EC2">
      <w:pPr>
        <w:pStyle w:val="Normodsaz"/>
        <w:numPr>
          <w:ilvl w:val="0"/>
          <w:numId w:val="13"/>
        </w:numPr>
        <w:rPr>
          <w:rFonts w:ascii="Times New Roman" w:hAnsi="Times New Roman"/>
          <w:sz w:val="20"/>
        </w:rPr>
      </w:pPr>
      <w:r w:rsidRPr="00E31EFB">
        <w:rPr>
          <w:rFonts w:ascii="Times New Roman" w:hAnsi="Times New Roman"/>
          <w:sz w:val="20"/>
        </w:rPr>
        <w:t xml:space="preserve">Podmínkou záruky je užívání díla k danému účelu a jeho běžná údržba dle písemných pokynů předaných zhotovitelem objednateli při přejímacím řízení. </w:t>
      </w:r>
    </w:p>
    <w:p w14:paraId="7B5DDE26" w14:textId="629FD88B" w:rsidR="00B12379" w:rsidRPr="00E31EFB" w:rsidRDefault="00B12379" w:rsidP="002A3EC2">
      <w:pPr>
        <w:pStyle w:val="Normodsaz"/>
        <w:numPr>
          <w:ilvl w:val="0"/>
          <w:numId w:val="13"/>
        </w:numPr>
        <w:rPr>
          <w:rFonts w:ascii="Times New Roman" w:hAnsi="Times New Roman"/>
          <w:sz w:val="20"/>
        </w:rPr>
      </w:pPr>
      <w:r w:rsidRPr="00E31EFB">
        <w:rPr>
          <w:rFonts w:ascii="Times New Roman" w:hAnsi="Times New Roman"/>
          <w:sz w:val="20"/>
        </w:rPr>
        <w:t xml:space="preserve">V případě, že bude objednatel reklamovat vady zjištěné v záruční době, nastoupí zhotovitel do </w:t>
      </w:r>
      <w:r w:rsidR="002655A7">
        <w:rPr>
          <w:rFonts w:ascii="Times New Roman" w:hAnsi="Times New Roman"/>
          <w:sz w:val="20"/>
        </w:rPr>
        <w:t>2</w:t>
      </w:r>
      <w:r w:rsidRPr="00E31EFB">
        <w:rPr>
          <w:rFonts w:ascii="Times New Roman" w:hAnsi="Times New Roman"/>
          <w:sz w:val="20"/>
        </w:rPr>
        <w:t xml:space="preserve"> pracovních dnů k jejich odstranění, s výjimkou vad bránících užívání a havárií, na jejichž odstranění nastoupí neprodleně od jejich nahlášení.</w:t>
      </w:r>
    </w:p>
    <w:p w14:paraId="5B206498" w14:textId="25D0A4B3" w:rsidR="00B12379" w:rsidRPr="00E31EFB" w:rsidRDefault="00B12379" w:rsidP="002A3EC2">
      <w:pPr>
        <w:pStyle w:val="Normodsaz"/>
        <w:numPr>
          <w:ilvl w:val="0"/>
          <w:numId w:val="13"/>
        </w:numPr>
        <w:rPr>
          <w:rFonts w:ascii="Times New Roman" w:hAnsi="Times New Roman"/>
          <w:sz w:val="20"/>
        </w:rPr>
      </w:pPr>
      <w:r w:rsidRPr="00E31EFB">
        <w:rPr>
          <w:rFonts w:ascii="Times New Roman" w:hAnsi="Times New Roman"/>
          <w:sz w:val="20"/>
        </w:rPr>
        <w:t xml:space="preserve">Zhotovitel se zavazuje odstraňovat závady vzniklé v záruční době do </w:t>
      </w:r>
      <w:r w:rsidR="00C37662" w:rsidRPr="00E31EFB">
        <w:rPr>
          <w:rFonts w:ascii="Times New Roman" w:hAnsi="Times New Roman"/>
          <w:sz w:val="20"/>
        </w:rPr>
        <w:t>5 p</w:t>
      </w:r>
      <w:r w:rsidR="00E31EFB" w:rsidRPr="00E31EFB">
        <w:rPr>
          <w:rFonts w:ascii="Times New Roman" w:hAnsi="Times New Roman"/>
          <w:sz w:val="20"/>
        </w:rPr>
        <w:t>r</w:t>
      </w:r>
      <w:r w:rsidR="00C37662" w:rsidRPr="00E31EFB">
        <w:rPr>
          <w:rFonts w:ascii="Times New Roman" w:hAnsi="Times New Roman"/>
          <w:sz w:val="20"/>
        </w:rPr>
        <w:t>acovních</w:t>
      </w:r>
      <w:r w:rsidRPr="00E31EFB">
        <w:rPr>
          <w:rFonts w:ascii="Times New Roman" w:hAnsi="Times New Roman"/>
          <w:sz w:val="20"/>
        </w:rPr>
        <w:t xml:space="preserve"> dnů od doručení výzvy objednatele, nebude-li dohodnuto jinak z důvodu zachování určitého technologického postupu. Závady bránící v užívání vzniklé v záruční době je zhotovitel povinen odstranit neprodleně nejpozději do 24 hodin. V případě, že zhotovitel nebude reagovat na výzvu objednatele k odstranění vad vzniklých v záruční době, je objednatel oprávněn odstranit vzniklé závady sám na náklady zhotovitele, popř. zjednat jiného odborného dodavatele, který vady na náklady zhotovitele odstraní.</w:t>
      </w:r>
    </w:p>
    <w:p w14:paraId="04C000C0" w14:textId="77777777" w:rsidR="00B12379" w:rsidRPr="00E31EFB" w:rsidRDefault="00B12379" w:rsidP="002A3EC2">
      <w:pPr>
        <w:pStyle w:val="Normodsaz"/>
        <w:numPr>
          <w:ilvl w:val="0"/>
          <w:numId w:val="13"/>
        </w:numPr>
        <w:rPr>
          <w:rFonts w:ascii="Times New Roman" w:hAnsi="Times New Roman"/>
          <w:sz w:val="20"/>
        </w:rPr>
      </w:pPr>
      <w:r w:rsidRPr="00E31EFB">
        <w:rPr>
          <w:rFonts w:ascii="Times New Roman" w:hAnsi="Times New Roman"/>
          <w:sz w:val="20"/>
        </w:rPr>
        <w:t>Jestliže objednatel v reklamaci výslovně uvede, že se jedná o havárii, je zhotovitel povinen nastoupit a zahájit odstraňování vady (havárie) tak, aby ji odstranil nejpozději do 24 hodin po obdržení reklamace (oznámení). Pokud tak neučiní, je povinen zaplatit objednateli náhradu vzniklé škody a ušlý zisk.</w:t>
      </w:r>
    </w:p>
    <w:p w14:paraId="54E97DF2" w14:textId="77777777" w:rsidR="00B12379" w:rsidRPr="00E31EFB" w:rsidRDefault="00B12379" w:rsidP="002A3EC2">
      <w:pPr>
        <w:pStyle w:val="Normodsaz"/>
        <w:numPr>
          <w:ilvl w:val="0"/>
          <w:numId w:val="13"/>
        </w:numPr>
        <w:rPr>
          <w:rFonts w:ascii="Times New Roman" w:hAnsi="Times New Roman"/>
          <w:sz w:val="20"/>
        </w:rPr>
      </w:pPr>
      <w:r w:rsidRPr="00E31EFB">
        <w:rPr>
          <w:rFonts w:ascii="Times New Roman" w:hAnsi="Times New Roman"/>
          <w:sz w:val="20"/>
        </w:rPr>
        <w:t>Nahlášením vady se rozumí pro účely této smlouvy obdržení e-mailu s uplatněnou reklamací a zároveň telefonické ohlášení vady. Reklamace bude zároveň vždy nejpozději následující pracovní den odeslána písemně na adresu sídla zhotovitele.</w:t>
      </w:r>
    </w:p>
    <w:p w14:paraId="1C918F99" w14:textId="77777777" w:rsidR="00B12379" w:rsidRPr="00E31EFB" w:rsidRDefault="00B12379" w:rsidP="002A3EC2">
      <w:pPr>
        <w:pStyle w:val="Normodsaz"/>
        <w:numPr>
          <w:ilvl w:val="0"/>
          <w:numId w:val="13"/>
        </w:numPr>
        <w:rPr>
          <w:rFonts w:ascii="Times New Roman" w:hAnsi="Times New Roman"/>
          <w:sz w:val="20"/>
        </w:rPr>
      </w:pPr>
      <w:r w:rsidRPr="00E31EFB">
        <w:rPr>
          <w:rFonts w:ascii="Times New Roman" w:hAnsi="Times New Roman"/>
          <w:sz w:val="20"/>
        </w:rPr>
        <w:t>V reklamaci musí být vady popsány a uvedeno, jak se projevují. Dále v reklamaci objednatel uvede, jakým způsobem požaduje zjednat nápravu. Objednatel je oprávněn požadovat odstranění vad v souladu s občanským zákoníkem, zejména:</w:t>
      </w:r>
    </w:p>
    <w:p w14:paraId="173E9C87" w14:textId="77777777" w:rsidR="00B12379" w:rsidRPr="00E31EFB" w:rsidRDefault="00B12379" w:rsidP="00B12379">
      <w:pPr>
        <w:pStyle w:val="Normodsaz"/>
        <w:numPr>
          <w:ilvl w:val="0"/>
          <w:numId w:val="0"/>
        </w:numPr>
        <w:tabs>
          <w:tab w:val="left" w:pos="708"/>
        </w:tabs>
        <w:ind w:left="792" w:hanging="432"/>
        <w:rPr>
          <w:rFonts w:ascii="Times New Roman" w:hAnsi="Times New Roman"/>
          <w:sz w:val="20"/>
        </w:rPr>
      </w:pPr>
      <w:r w:rsidRPr="00E31EFB">
        <w:rPr>
          <w:rFonts w:ascii="Times New Roman" w:hAnsi="Times New Roman"/>
          <w:sz w:val="20"/>
        </w:rPr>
        <w:t xml:space="preserve">                  - Odstranění vady dodáním náhradního plnění </w:t>
      </w:r>
    </w:p>
    <w:p w14:paraId="5807A682" w14:textId="77777777" w:rsidR="00B12379" w:rsidRPr="00E31EFB" w:rsidRDefault="00B12379" w:rsidP="00B12379">
      <w:pPr>
        <w:pStyle w:val="Normodsaz"/>
        <w:numPr>
          <w:ilvl w:val="0"/>
          <w:numId w:val="0"/>
        </w:numPr>
        <w:tabs>
          <w:tab w:val="left" w:pos="708"/>
        </w:tabs>
        <w:ind w:firstLine="708"/>
        <w:rPr>
          <w:rFonts w:ascii="Times New Roman" w:hAnsi="Times New Roman"/>
          <w:sz w:val="20"/>
        </w:rPr>
      </w:pPr>
      <w:r w:rsidRPr="00E31EFB">
        <w:rPr>
          <w:rFonts w:ascii="Times New Roman" w:hAnsi="Times New Roman"/>
          <w:sz w:val="20"/>
        </w:rPr>
        <w:t xml:space="preserve">            - Odstranění vady opravou, je-li vada opravitelná.</w:t>
      </w:r>
    </w:p>
    <w:p w14:paraId="388B9D4C" w14:textId="77777777" w:rsidR="00B12379" w:rsidRPr="00E31EFB" w:rsidRDefault="00B12379" w:rsidP="00B12379">
      <w:pPr>
        <w:pStyle w:val="Normodsaz"/>
        <w:numPr>
          <w:ilvl w:val="0"/>
          <w:numId w:val="0"/>
        </w:numPr>
        <w:tabs>
          <w:tab w:val="left" w:pos="708"/>
        </w:tabs>
        <w:ind w:firstLine="708"/>
        <w:rPr>
          <w:rFonts w:ascii="Times New Roman" w:hAnsi="Times New Roman"/>
          <w:sz w:val="20"/>
        </w:rPr>
      </w:pPr>
      <w:r w:rsidRPr="00E31EFB">
        <w:rPr>
          <w:rFonts w:ascii="Times New Roman" w:hAnsi="Times New Roman"/>
          <w:sz w:val="20"/>
        </w:rPr>
        <w:t xml:space="preserve">             - Přiměřenou slevou ze sjednané ceny.</w:t>
      </w:r>
    </w:p>
    <w:p w14:paraId="5F1E3ECE" w14:textId="77777777" w:rsidR="00B12379" w:rsidRPr="00E31EFB" w:rsidRDefault="00B12379" w:rsidP="00B12379">
      <w:pPr>
        <w:pStyle w:val="Normodsaz"/>
        <w:numPr>
          <w:ilvl w:val="0"/>
          <w:numId w:val="0"/>
        </w:numPr>
        <w:tabs>
          <w:tab w:val="left" w:pos="708"/>
        </w:tabs>
        <w:ind w:firstLine="708"/>
        <w:rPr>
          <w:rFonts w:ascii="Times New Roman" w:hAnsi="Times New Roman"/>
          <w:sz w:val="20"/>
        </w:rPr>
      </w:pPr>
      <w:r w:rsidRPr="00E31EFB">
        <w:rPr>
          <w:rFonts w:ascii="Times New Roman" w:hAnsi="Times New Roman"/>
          <w:sz w:val="20"/>
        </w:rPr>
        <w:t xml:space="preserve">             - Odstoupení od smlouvy nebo části plnění předmětu díla.</w:t>
      </w:r>
    </w:p>
    <w:p w14:paraId="265C48A4" w14:textId="7E95D483" w:rsidR="00B12379" w:rsidRPr="00E31EFB" w:rsidRDefault="00B12379" w:rsidP="002A3EC2">
      <w:pPr>
        <w:pStyle w:val="Normodsaz"/>
        <w:numPr>
          <w:ilvl w:val="0"/>
          <w:numId w:val="13"/>
        </w:numPr>
        <w:rPr>
          <w:rFonts w:ascii="Times New Roman" w:hAnsi="Times New Roman"/>
          <w:sz w:val="20"/>
        </w:rPr>
      </w:pPr>
      <w:r w:rsidRPr="00E31EFB">
        <w:rPr>
          <w:rFonts w:ascii="Times New Roman" w:hAnsi="Times New Roman"/>
          <w:sz w:val="20"/>
        </w:rPr>
        <w:t xml:space="preserve">Zhotovitel je povinen bez zbytečného odkladu písemně oznámit objednateli, zda reklamaci uznává či neuznává a v jakém termínu nastoupí k odstranění vady. Zhotovitel je povinen vady v záruční době odstranit, i když tvrdí, že za uvedené vady neodpovídá. Náklady na odstranění v těchto sporných případech nese až do rozhodnutí dle čl. </w:t>
      </w:r>
      <w:r w:rsidR="00E31EFB" w:rsidRPr="00E31EFB">
        <w:rPr>
          <w:rFonts w:ascii="Times New Roman" w:hAnsi="Times New Roman"/>
          <w:sz w:val="20"/>
        </w:rPr>
        <w:t>9</w:t>
      </w:r>
      <w:r w:rsidRPr="00E31EFB">
        <w:rPr>
          <w:rFonts w:ascii="Times New Roman" w:hAnsi="Times New Roman"/>
          <w:sz w:val="20"/>
        </w:rPr>
        <w:t xml:space="preserve"> odst. 11. zhotovitel. Tento termín nesmí být delší než termíny uvedené v čl. </w:t>
      </w:r>
      <w:r w:rsidR="00E31EFB" w:rsidRPr="00E31EFB">
        <w:rPr>
          <w:rFonts w:ascii="Times New Roman" w:hAnsi="Times New Roman"/>
          <w:sz w:val="20"/>
        </w:rPr>
        <w:t>9</w:t>
      </w:r>
      <w:r w:rsidRPr="00E31EFB">
        <w:rPr>
          <w:rFonts w:ascii="Times New Roman" w:hAnsi="Times New Roman"/>
          <w:sz w:val="20"/>
        </w:rPr>
        <w:t>. odst. 4. až 6. této smlouvy, pokud se zhotovitel nedohodne s objednatelem písemně na jiném termínu. Současně zhotovitel písemně navrhne, do kterého termínu vady odstraní.</w:t>
      </w:r>
    </w:p>
    <w:p w14:paraId="3D5B9352" w14:textId="77777777" w:rsidR="00B12379" w:rsidRPr="00E31EFB" w:rsidRDefault="00B12379" w:rsidP="002A3EC2">
      <w:pPr>
        <w:pStyle w:val="Normodsaz"/>
        <w:numPr>
          <w:ilvl w:val="0"/>
          <w:numId w:val="13"/>
        </w:numPr>
        <w:rPr>
          <w:rFonts w:ascii="Times New Roman" w:hAnsi="Times New Roman"/>
          <w:sz w:val="20"/>
        </w:rPr>
      </w:pPr>
      <w:r w:rsidRPr="00E31EFB">
        <w:rPr>
          <w:rFonts w:ascii="Times New Roman" w:hAnsi="Times New Roman"/>
          <w:sz w:val="20"/>
        </w:rPr>
        <w:t>Reklamaci lze uplatnit nejpozději do posledního dne záruční doby, přičemž i reklamace odeslaná objednatelem v poslední den záruční doby se považuje za včas uplatněnou. Pro běh záručních dob platí přiměřeně ustanovení dle občanského zákoníku.</w:t>
      </w:r>
    </w:p>
    <w:p w14:paraId="7D2F7F29" w14:textId="77777777" w:rsidR="00B12379" w:rsidRPr="00E31EFB" w:rsidRDefault="00B12379" w:rsidP="002A3EC2">
      <w:pPr>
        <w:pStyle w:val="Normodsaz"/>
        <w:numPr>
          <w:ilvl w:val="0"/>
          <w:numId w:val="13"/>
        </w:numPr>
        <w:rPr>
          <w:rFonts w:ascii="Times New Roman" w:hAnsi="Times New Roman"/>
          <w:sz w:val="20"/>
        </w:rPr>
      </w:pPr>
      <w:r w:rsidRPr="00E31EFB">
        <w:rPr>
          <w:rFonts w:ascii="Times New Roman" w:hAnsi="Times New Roman"/>
          <w:sz w:val="20"/>
        </w:rPr>
        <w:t xml:space="preserve">V případě neshody smluvních stran při uznání vad vzniklých v záruční době, podřídí se obě strany posudku akreditované zkušebny, případně posudku soudního znalce, jehož navrhne objednatel. Stanovisko zkušebny či znalce bude pro obě strany závazné. Náklady spojené s posouzením nese strana, jejíž názor se ukáže jako nesprávný.  </w:t>
      </w:r>
    </w:p>
    <w:p w14:paraId="222E47F3" w14:textId="7BBEBF9F" w:rsidR="00B12379" w:rsidRPr="006A2508" w:rsidRDefault="00B12379" w:rsidP="002A3EC2">
      <w:pPr>
        <w:pStyle w:val="Normodsaz"/>
        <w:numPr>
          <w:ilvl w:val="0"/>
          <w:numId w:val="13"/>
        </w:numPr>
        <w:rPr>
          <w:rFonts w:ascii="Times New Roman" w:hAnsi="Times New Roman"/>
          <w:sz w:val="20"/>
        </w:rPr>
      </w:pPr>
      <w:r w:rsidRPr="006A2508">
        <w:rPr>
          <w:rFonts w:ascii="Times New Roman" w:hAnsi="Times New Roman"/>
          <w:sz w:val="20"/>
        </w:rPr>
        <w:t>Zhotovitel se zavazuje, že ke dni předání a převzetí díla</w:t>
      </w:r>
      <w:r w:rsidR="00EB3C49" w:rsidRPr="006A2508">
        <w:rPr>
          <w:rFonts w:ascii="Times New Roman" w:hAnsi="Times New Roman"/>
          <w:sz w:val="20"/>
        </w:rPr>
        <w:t xml:space="preserve">, </w:t>
      </w:r>
      <w:r w:rsidRPr="006A2508">
        <w:rPr>
          <w:rFonts w:ascii="Times New Roman" w:hAnsi="Times New Roman"/>
          <w:sz w:val="20"/>
        </w:rPr>
        <w:t xml:space="preserve">předá objednateli </w:t>
      </w:r>
      <w:r w:rsidR="001261D2" w:rsidRPr="006A2508">
        <w:rPr>
          <w:rFonts w:ascii="Times New Roman" w:hAnsi="Times New Roman"/>
          <w:sz w:val="20"/>
        </w:rPr>
        <w:t xml:space="preserve">funkční </w:t>
      </w:r>
      <w:r w:rsidR="00790FDB" w:rsidRPr="006A2508">
        <w:rPr>
          <w:rFonts w:ascii="Times New Roman" w:hAnsi="Times New Roman"/>
          <w:sz w:val="20"/>
        </w:rPr>
        <w:t xml:space="preserve">telefonní čísla a </w:t>
      </w:r>
      <w:r w:rsidR="001261D2" w:rsidRPr="006A2508">
        <w:rPr>
          <w:rFonts w:ascii="Times New Roman" w:hAnsi="Times New Roman"/>
          <w:sz w:val="20"/>
        </w:rPr>
        <w:t xml:space="preserve">e-mailové </w:t>
      </w:r>
      <w:r w:rsidRPr="006A2508">
        <w:rPr>
          <w:rFonts w:ascii="Times New Roman" w:hAnsi="Times New Roman"/>
          <w:sz w:val="20"/>
        </w:rPr>
        <w:t>adresy</w:t>
      </w:r>
      <w:r w:rsidR="00790FDB" w:rsidRPr="006A2508">
        <w:rPr>
          <w:rFonts w:ascii="Times New Roman" w:hAnsi="Times New Roman"/>
          <w:sz w:val="20"/>
        </w:rPr>
        <w:t xml:space="preserve">, </w:t>
      </w:r>
      <w:r w:rsidRPr="006A2508">
        <w:rPr>
          <w:rFonts w:ascii="Times New Roman" w:hAnsi="Times New Roman"/>
          <w:sz w:val="20"/>
        </w:rPr>
        <w:t xml:space="preserve">na </w:t>
      </w:r>
      <w:r w:rsidR="001261D2" w:rsidRPr="006A2508">
        <w:rPr>
          <w:rFonts w:ascii="Times New Roman" w:hAnsi="Times New Roman"/>
          <w:sz w:val="20"/>
        </w:rPr>
        <w:t xml:space="preserve">které </w:t>
      </w:r>
      <w:r w:rsidRPr="006A2508">
        <w:rPr>
          <w:rFonts w:ascii="Times New Roman" w:hAnsi="Times New Roman"/>
          <w:sz w:val="20"/>
        </w:rPr>
        <w:t xml:space="preserve">bude možné </w:t>
      </w:r>
      <w:r w:rsidR="00790FDB" w:rsidRPr="006A2508">
        <w:rPr>
          <w:rFonts w:ascii="Times New Roman" w:hAnsi="Times New Roman"/>
          <w:sz w:val="20"/>
        </w:rPr>
        <w:t>kdykoli</w:t>
      </w:r>
      <w:r w:rsidRPr="006A2508">
        <w:rPr>
          <w:rFonts w:ascii="Times New Roman" w:hAnsi="Times New Roman"/>
          <w:sz w:val="20"/>
        </w:rPr>
        <w:t xml:space="preserve"> nahlásit reklamovanou vadu</w:t>
      </w:r>
      <w:r w:rsidR="00790FDB" w:rsidRPr="006A2508">
        <w:rPr>
          <w:rFonts w:ascii="Times New Roman" w:hAnsi="Times New Roman"/>
          <w:sz w:val="20"/>
        </w:rPr>
        <w:t>,</w:t>
      </w:r>
      <w:r w:rsidRPr="006A2508">
        <w:rPr>
          <w:rFonts w:ascii="Times New Roman" w:hAnsi="Times New Roman"/>
          <w:sz w:val="20"/>
        </w:rPr>
        <w:t xml:space="preserve"> a </w:t>
      </w:r>
      <w:r w:rsidR="00790FDB" w:rsidRPr="006A2508">
        <w:rPr>
          <w:rFonts w:ascii="Times New Roman" w:hAnsi="Times New Roman"/>
          <w:sz w:val="20"/>
        </w:rPr>
        <w:t xml:space="preserve">rovněž </w:t>
      </w:r>
      <w:r w:rsidRPr="006A2508">
        <w:rPr>
          <w:rFonts w:ascii="Times New Roman" w:hAnsi="Times New Roman"/>
          <w:sz w:val="20"/>
        </w:rPr>
        <w:t xml:space="preserve">jména </w:t>
      </w:r>
      <w:r w:rsidR="00790FDB" w:rsidRPr="006A2508">
        <w:rPr>
          <w:rFonts w:ascii="Times New Roman" w:hAnsi="Times New Roman"/>
          <w:sz w:val="20"/>
        </w:rPr>
        <w:t xml:space="preserve">osob </w:t>
      </w:r>
      <w:r w:rsidRPr="006A2508">
        <w:rPr>
          <w:rFonts w:ascii="Times New Roman" w:hAnsi="Times New Roman"/>
          <w:sz w:val="20"/>
        </w:rPr>
        <w:t xml:space="preserve">odpovědných </w:t>
      </w:r>
      <w:r w:rsidR="00790FDB" w:rsidRPr="006A2508">
        <w:rPr>
          <w:rFonts w:ascii="Times New Roman" w:hAnsi="Times New Roman"/>
          <w:sz w:val="20"/>
        </w:rPr>
        <w:t>za vyřizování reklamací</w:t>
      </w:r>
      <w:r w:rsidRPr="006A2508">
        <w:rPr>
          <w:rFonts w:ascii="Times New Roman" w:hAnsi="Times New Roman"/>
          <w:sz w:val="20"/>
        </w:rPr>
        <w:t xml:space="preserve">. Tento seznam bude nedílnou součástí </w:t>
      </w:r>
      <w:r w:rsidR="00094B47" w:rsidRPr="006A2508">
        <w:rPr>
          <w:rFonts w:ascii="Times New Roman" w:hAnsi="Times New Roman"/>
          <w:sz w:val="20"/>
        </w:rPr>
        <w:t xml:space="preserve">Přejímacího </w:t>
      </w:r>
      <w:r w:rsidRPr="006A2508">
        <w:rPr>
          <w:rFonts w:ascii="Times New Roman" w:hAnsi="Times New Roman"/>
          <w:sz w:val="20"/>
        </w:rPr>
        <w:t>protokolu o předání a převzetí díla. Tyto údaje bude průběžně aktualizovat při každé změně po celou dobu záruční doby. Za doručenou je reklamace považována</w:t>
      </w:r>
      <w:r w:rsidRPr="00E31EFB">
        <w:rPr>
          <w:rFonts w:ascii="Times New Roman" w:hAnsi="Times New Roman"/>
          <w:sz w:val="20"/>
        </w:rPr>
        <w:t xml:space="preserve">, pokud bude sdělena objednatelem na uvedená </w:t>
      </w:r>
      <w:r w:rsidR="001261D2">
        <w:rPr>
          <w:rFonts w:ascii="Times New Roman" w:hAnsi="Times New Roman"/>
          <w:sz w:val="20"/>
        </w:rPr>
        <w:t xml:space="preserve">telefonní </w:t>
      </w:r>
      <w:r w:rsidRPr="00E31EFB">
        <w:rPr>
          <w:rFonts w:ascii="Times New Roman" w:hAnsi="Times New Roman"/>
          <w:sz w:val="20"/>
        </w:rPr>
        <w:lastRenderedPageBreak/>
        <w:t xml:space="preserve">čísla a písemně zaslána </w:t>
      </w:r>
      <w:r w:rsidRPr="006A2508">
        <w:rPr>
          <w:rFonts w:ascii="Times New Roman" w:hAnsi="Times New Roman"/>
          <w:sz w:val="20"/>
        </w:rPr>
        <w:t xml:space="preserve">na uvedené </w:t>
      </w:r>
      <w:r w:rsidR="001261D2" w:rsidRPr="006A2508">
        <w:rPr>
          <w:rFonts w:ascii="Times New Roman" w:hAnsi="Times New Roman"/>
          <w:sz w:val="20"/>
        </w:rPr>
        <w:t xml:space="preserve">e-mailové </w:t>
      </w:r>
      <w:r w:rsidRPr="006A2508">
        <w:rPr>
          <w:rFonts w:ascii="Times New Roman" w:hAnsi="Times New Roman"/>
          <w:sz w:val="20"/>
        </w:rPr>
        <w:t>adresy</w:t>
      </w:r>
      <w:r w:rsidR="001261D2" w:rsidRPr="006A2508">
        <w:rPr>
          <w:rFonts w:ascii="Times New Roman" w:hAnsi="Times New Roman"/>
          <w:sz w:val="20"/>
        </w:rPr>
        <w:t>, do datové schránky</w:t>
      </w:r>
      <w:r w:rsidR="00790FDB" w:rsidRPr="006A2508">
        <w:rPr>
          <w:rFonts w:ascii="Times New Roman" w:hAnsi="Times New Roman"/>
          <w:sz w:val="20"/>
        </w:rPr>
        <w:t>,</w:t>
      </w:r>
      <w:r w:rsidR="001261D2" w:rsidRPr="006A2508">
        <w:rPr>
          <w:rFonts w:ascii="Times New Roman" w:hAnsi="Times New Roman"/>
          <w:sz w:val="20"/>
        </w:rPr>
        <w:t xml:space="preserve"> příp. </w:t>
      </w:r>
      <w:proofErr w:type="gramStart"/>
      <w:r w:rsidR="001261D2" w:rsidRPr="006A2508">
        <w:rPr>
          <w:rFonts w:ascii="Times New Roman" w:hAnsi="Times New Roman"/>
          <w:sz w:val="20"/>
        </w:rPr>
        <w:t xml:space="preserve">na </w:t>
      </w:r>
      <w:r w:rsidRPr="006A2508">
        <w:rPr>
          <w:rFonts w:ascii="Times New Roman" w:hAnsi="Times New Roman"/>
          <w:sz w:val="20"/>
        </w:rPr>
        <w:t xml:space="preserve"> adresu</w:t>
      </w:r>
      <w:proofErr w:type="gramEnd"/>
      <w:r w:rsidRPr="006A2508">
        <w:rPr>
          <w:rFonts w:ascii="Times New Roman" w:hAnsi="Times New Roman"/>
          <w:sz w:val="20"/>
        </w:rPr>
        <w:t xml:space="preserve"> zhotovitele uvedenou v záhlaví smlouvy. </w:t>
      </w:r>
    </w:p>
    <w:p w14:paraId="648AF916" w14:textId="77777777" w:rsidR="00B12379" w:rsidRPr="00E31EFB" w:rsidRDefault="00B12379" w:rsidP="00B12379">
      <w:pPr>
        <w:pStyle w:val="Normodsaz"/>
        <w:numPr>
          <w:ilvl w:val="0"/>
          <w:numId w:val="0"/>
        </w:numPr>
        <w:tabs>
          <w:tab w:val="left" w:pos="708"/>
        </w:tabs>
        <w:rPr>
          <w:rFonts w:ascii="Times New Roman" w:hAnsi="Times New Roman"/>
        </w:rPr>
      </w:pPr>
    </w:p>
    <w:p w14:paraId="4282A998" w14:textId="77777777" w:rsidR="00B12379" w:rsidRPr="00E31EFB" w:rsidRDefault="00B12379" w:rsidP="002A3EC2">
      <w:pPr>
        <w:pStyle w:val="Nadpis2"/>
        <w:numPr>
          <w:ilvl w:val="0"/>
          <w:numId w:val="6"/>
        </w:numPr>
        <w:tabs>
          <w:tab w:val="left" w:pos="708"/>
        </w:tabs>
        <w:ind w:left="1134" w:hanging="218"/>
        <w:rPr>
          <w:rFonts w:ascii="Times New Roman" w:hAnsi="Times New Roman"/>
          <w:sz w:val="26"/>
        </w:rPr>
      </w:pPr>
      <w:r w:rsidRPr="00E31EFB">
        <w:rPr>
          <w:rFonts w:ascii="Times New Roman" w:hAnsi="Times New Roman"/>
          <w:sz w:val="26"/>
        </w:rPr>
        <w:t xml:space="preserve"> Majetkové sankce, smluvní pokuty</w:t>
      </w:r>
    </w:p>
    <w:p w14:paraId="29B0F593" w14:textId="3EA17C1E" w:rsidR="00B12379" w:rsidRPr="00E31EFB" w:rsidRDefault="00B12379" w:rsidP="002A3EC2">
      <w:pPr>
        <w:pStyle w:val="Normodsaz"/>
        <w:numPr>
          <w:ilvl w:val="0"/>
          <w:numId w:val="14"/>
        </w:numPr>
        <w:rPr>
          <w:rFonts w:ascii="Times New Roman" w:hAnsi="Times New Roman"/>
          <w:sz w:val="20"/>
        </w:rPr>
      </w:pPr>
      <w:r w:rsidRPr="00E31EFB">
        <w:rPr>
          <w:rFonts w:ascii="Times New Roman" w:hAnsi="Times New Roman"/>
          <w:sz w:val="20"/>
        </w:rPr>
        <w:t>V případě nedodržení termínu dokončení nebo předání díla</w:t>
      </w:r>
      <w:r w:rsidR="00A911F1" w:rsidRPr="00E31EFB">
        <w:rPr>
          <w:rFonts w:ascii="Times New Roman" w:hAnsi="Times New Roman"/>
          <w:sz w:val="20"/>
        </w:rPr>
        <w:t xml:space="preserve"> </w:t>
      </w:r>
      <w:r w:rsidRPr="00E31EFB">
        <w:rPr>
          <w:rFonts w:ascii="Times New Roman" w:hAnsi="Times New Roman"/>
          <w:sz w:val="20"/>
        </w:rPr>
        <w:t>ze strany zhotovitele má objednatel právo účtovat zhotoviteli smluvní pokutu ve výši 5.000 Kč za každý kalendářní den prodlení. Prodlení s termínem dokončení a předání díla dle článku 4. odst. 1. o více než 30 kalendářních dnů je považováno za podstatné porušení podmínek smlouvy podstatným způsobem.</w:t>
      </w:r>
    </w:p>
    <w:p w14:paraId="04C9DB94" w14:textId="29432510" w:rsidR="00B12379" w:rsidRPr="00E31EFB" w:rsidRDefault="00B12379" w:rsidP="002A3EC2">
      <w:pPr>
        <w:pStyle w:val="Normodsaz"/>
        <w:numPr>
          <w:ilvl w:val="0"/>
          <w:numId w:val="14"/>
        </w:numPr>
        <w:rPr>
          <w:rFonts w:ascii="Times New Roman" w:hAnsi="Times New Roman"/>
          <w:sz w:val="20"/>
        </w:rPr>
      </w:pPr>
      <w:r w:rsidRPr="00E31EFB">
        <w:rPr>
          <w:rFonts w:ascii="Times New Roman" w:hAnsi="Times New Roman"/>
          <w:sz w:val="20"/>
        </w:rPr>
        <w:t>V případě, že zhotovitel neodstraní drobné vady a nedodělky v dohodnutém termínu (dle soupisu o vadách a nedodělcích v</w:t>
      </w:r>
      <w:r w:rsidR="00094B47">
        <w:rPr>
          <w:rFonts w:ascii="Times New Roman" w:hAnsi="Times New Roman"/>
          <w:sz w:val="20"/>
        </w:rPr>
        <w:t xml:space="preserve"> Přejímacím </w:t>
      </w:r>
      <w:r w:rsidRPr="00E31EFB">
        <w:rPr>
          <w:rFonts w:ascii="Times New Roman" w:hAnsi="Times New Roman"/>
          <w:sz w:val="20"/>
        </w:rPr>
        <w:t xml:space="preserve">protokolu o předání a převzetí díla), má objednatel právo účtovat zhotoviteli smluvní pokutu ve výši </w:t>
      </w:r>
      <w:r w:rsidRPr="00E31EFB">
        <w:rPr>
          <w:rFonts w:ascii="Times New Roman" w:hAnsi="Times New Roman"/>
          <w:bCs/>
          <w:sz w:val="20"/>
        </w:rPr>
        <w:t>1.000 Kč</w:t>
      </w:r>
      <w:r w:rsidRPr="00E31EFB">
        <w:rPr>
          <w:rFonts w:ascii="Times New Roman" w:hAnsi="Times New Roman"/>
          <w:sz w:val="20"/>
        </w:rPr>
        <w:t xml:space="preserve"> za každou vadu a každý i započatý kalendářní den prodlení.</w:t>
      </w:r>
    </w:p>
    <w:p w14:paraId="50262549" w14:textId="77777777" w:rsidR="00B12379" w:rsidRPr="009741BE" w:rsidRDefault="00B12379" w:rsidP="002A3EC2">
      <w:pPr>
        <w:pStyle w:val="Normodsaz"/>
        <w:numPr>
          <w:ilvl w:val="0"/>
          <w:numId w:val="14"/>
        </w:numPr>
        <w:rPr>
          <w:rFonts w:ascii="Times New Roman" w:hAnsi="Times New Roman"/>
          <w:sz w:val="20"/>
        </w:rPr>
      </w:pPr>
      <w:r w:rsidRPr="00094B47">
        <w:rPr>
          <w:rFonts w:ascii="Times New Roman" w:hAnsi="Times New Roman"/>
          <w:sz w:val="20"/>
        </w:rPr>
        <w:t>V případě, že zhotovitel nezahájí odstraňování vad v záruční době ve stanovených lhůtách a vady neodstraní ve lhůtách stanovených touto smlouvou, má objednatel právo účtovat zhotoviteli</w:t>
      </w:r>
      <w:r w:rsidRPr="00B80803">
        <w:rPr>
          <w:rFonts w:ascii="Times New Roman" w:hAnsi="Times New Roman"/>
          <w:sz w:val="20"/>
        </w:rPr>
        <w:t xml:space="preserve"> smluvní pokutu ve výši </w:t>
      </w:r>
      <w:r w:rsidRPr="00094B47">
        <w:rPr>
          <w:rFonts w:ascii="Times New Roman" w:hAnsi="Times New Roman"/>
          <w:sz w:val="20"/>
        </w:rPr>
        <w:t>1.000 Kč za každý i započatý kalendářní den prodlení a každou oznámenou vadu.</w:t>
      </w:r>
    </w:p>
    <w:p w14:paraId="627134C3" w14:textId="40AB1CE6" w:rsidR="00B12379" w:rsidRPr="005419BA" w:rsidRDefault="00B12379" w:rsidP="002A3EC2">
      <w:pPr>
        <w:pStyle w:val="Normodsaz"/>
        <w:numPr>
          <w:ilvl w:val="0"/>
          <w:numId w:val="14"/>
        </w:numPr>
        <w:rPr>
          <w:rFonts w:ascii="Times New Roman" w:hAnsi="Times New Roman"/>
          <w:sz w:val="20"/>
        </w:rPr>
      </w:pPr>
      <w:r w:rsidRPr="00EE7B3E">
        <w:rPr>
          <w:rFonts w:ascii="Times New Roman" w:hAnsi="Times New Roman"/>
          <w:sz w:val="20"/>
        </w:rPr>
        <w:t>Pokud zhotovitel nepředloží pojistn</w:t>
      </w:r>
      <w:r w:rsidR="00B57AC8" w:rsidRPr="006A2508">
        <w:rPr>
          <w:rFonts w:ascii="Times New Roman" w:hAnsi="Times New Roman"/>
          <w:sz w:val="20"/>
        </w:rPr>
        <w:t>ou</w:t>
      </w:r>
      <w:r w:rsidRPr="00EE7B3E">
        <w:rPr>
          <w:rFonts w:ascii="Times New Roman" w:hAnsi="Times New Roman"/>
          <w:sz w:val="20"/>
        </w:rPr>
        <w:t xml:space="preserve"> smlouv</w:t>
      </w:r>
      <w:r w:rsidR="00B57AC8" w:rsidRPr="006A2508">
        <w:rPr>
          <w:rFonts w:ascii="Times New Roman" w:hAnsi="Times New Roman"/>
          <w:sz w:val="20"/>
        </w:rPr>
        <w:t>u</w:t>
      </w:r>
      <w:r w:rsidR="00F410A3" w:rsidRPr="00EE7B3E">
        <w:rPr>
          <w:rFonts w:ascii="Times New Roman" w:hAnsi="Times New Roman"/>
          <w:sz w:val="20"/>
        </w:rPr>
        <w:t xml:space="preserve"> ve lhůt</w:t>
      </w:r>
      <w:r w:rsidR="00D80508" w:rsidRPr="00EE7B3E">
        <w:rPr>
          <w:rFonts w:ascii="Times New Roman" w:hAnsi="Times New Roman"/>
          <w:sz w:val="20"/>
        </w:rPr>
        <w:t>ě</w:t>
      </w:r>
      <w:r w:rsidR="00F410A3" w:rsidRPr="00EE7B3E">
        <w:rPr>
          <w:rFonts w:ascii="Times New Roman" w:hAnsi="Times New Roman"/>
          <w:sz w:val="20"/>
        </w:rPr>
        <w:t xml:space="preserve"> dle čl. 1</w:t>
      </w:r>
      <w:r w:rsidR="00E31EFB" w:rsidRPr="00EE7B3E">
        <w:rPr>
          <w:rFonts w:ascii="Times New Roman" w:hAnsi="Times New Roman"/>
          <w:sz w:val="20"/>
        </w:rPr>
        <w:t>1</w:t>
      </w:r>
      <w:r w:rsidR="00F410A3" w:rsidRPr="00EE7B3E">
        <w:rPr>
          <w:rFonts w:ascii="Times New Roman" w:hAnsi="Times New Roman"/>
          <w:sz w:val="20"/>
        </w:rPr>
        <w:t xml:space="preserve"> odst. 9 této</w:t>
      </w:r>
      <w:r w:rsidRPr="00EE7B3E">
        <w:rPr>
          <w:rFonts w:ascii="Times New Roman" w:hAnsi="Times New Roman"/>
          <w:sz w:val="20"/>
        </w:rPr>
        <w:t xml:space="preserve"> smlouvy, je objednatel oprávněn účtovat zhotoviteli smluvní pokutu</w:t>
      </w:r>
      <w:r w:rsidRPr="005419BA">
        <w:rPr>
          <w:rFonts w:ascii="Times New Roman" w:hAnsi="Times New Roman"/>
          <w:sz w:val="20"/>
        </w:rPr>
        <w:t xml:space="preserve"> ve výši 1.000 Kč za každý i započatý kalendářní den prodlení.</w:t>
      </w:r>
    </w:p>
    <w:p w14:paraId="238F9F4D" w14:textId="73AB01AE" w:rsidR="006C5E98" w:rsidRPr="005419BA" w:rsidRDefault="006C5E98" w:rsidP="006C5E98">
      <w:pPr>
        <w:numPr>
          <w:ilvl w:val="0"/>
          <w:numId w:val="14"/>
        </w:numPr>
        <w:spacing w:after="120"/>
        <w:rPr>
          <w:sz w:val="20"/>
          <w:szCs w:val="20"/>
        </w:rPr>
      </w:pPr>
      <w:r w:rsidRPr="005419BA">
        <w:rPr>
          <w:sz w:val="20"/>
          <w:szCs w:val="20"/>
        </w:rPr>
        <w:t xml:space="preserve">V případě </w:t>
      </w:r>
      <w:r w:rsidR="00D3654B" w:rsidRPr="005419BA">
        <w:rPr>
          <w:sz w:val="20"/>
          <w:szCs w:val="20"/>
        </w:rPr>
        <w:t xml:space="preserve">zjištění </w:t>
      </w:r>
      <w:r w:rsidRPr="005419BA">
        <w:rPr>
          <w:sz w:val="20"/>
          <w:szCs w:val="20"/>
        </w:rPr>
        <w:t xml:space="preserve">porušení povinnosti řádného a včasného plnění finančních závazků vůči poddodavatelům zhotovitele nebo nepřenesení této povinnosti zhotovitelem do nižších úrovní dodavatelského řetězce dle čl. </w:t>
      </w:r>
      <w:r w:rsidR="005419BA" w:rsidRPr="005419BA">
        <w:rPr>
          <w:sz w:val="20"/>
          <w:szCs w:val="20"/>
        </w:rPr>
        <w:t>7</w:t>
      </w:r>
      <w:r w:rsidRPr="005419BA">
        <w:rPr>
          <w:sz w:val="20"/>
          <w:szCs w:val="20"/>
        </w:rPr>
        <w:t>. odst. 7 této smlouvy je objednatel oprávněn po zhotoviteli požadovat zaplacení smluvní pokuty ve výši 10 000 Kč za každé</w:t>
      </w:r>
      <w:r w:rsidR="00094B47">
        <w:rPr>
          <w:sz w:val="20"/>
          <w:szCs w:val="20"/>
        </w:rPr>
        <w:t xml:space="preserve"> jednotlivé</w:t>
      </w:r>
      <w:r w:rsidRPr="005419BA">
        <w:rPr>
          <w:sz w:val="20"/>
          <w:szCs w:val="20"/>
        </w:rPr>
        <w:t xml:space="preserve"> porušení</w:t>
      </w:r>
      <w:r w:rsidR="00094B47">
        <w:rPr>
          <w:sz w:val="20"/>
          <w:szCs w:val="20"/>
        </w:rPr>
        <w:t xml:space="preserve"> této povinnosti</w:t>
      </w:r>
      <w:r w:rsidRPr="005419BA">
        <w:rPr>
          <w:sz w:val="20"/>
          <w:szCs w:val="20"/>
        </w:rPr>
        <w:t>.</w:t>
      </w:r>
    </w:p>
    <w:p w14:paraId="2C02157A" w14:textId="77777777" w:rsidR="00B12379" w:rsidRPr="005419BA" w:rsidRDefault="00B12379" w:rsidP="002A3EC2">
      <w:pPr>
        <w:numPr>
          <w:ilvl w:val="0"/>
          <w:numId w:val="14"/>
        </w:numPr>
        <w:suppressAutoHyphens/>
        <w:rPr>
          <w:sz w:val="20"/>
          <w:szCs w:val="20"/>
        </w:rPr>
      </w:pPr>
      <w:r w:rsidRPr="005419BA">
        <w:rPr>
          <w:sz w:val="20"/>
          <w:szCs w:val="20"/>
        </w:rPr>
        <w:t>Objednatel je oprávněn požadovat a zhotovitel je povinen zaplatit smluvní pokutu za porušení povinnosti ochrany informací, ochrany osobních údajů a mlčenlivosti dle této smlouvy ve výši 50.000 Kč za každý jednotlivý případ porušení.</w:t>
      </w:r>
    </w:p>
    <w:p w14:paraId="66FEADBA" w14:textId="77777777" w:rsidR="00B12379" w:rsidRPr="005419BA" w:rsidRDefault="00B12379" w:rsidP="00B12379">
      <w:pPr>
        <w:suppressAutoHyphens/>
        <w:ind w:left="397"/>
        <w:rPr>
          <w:sz w:val="20"/>
          <w:szCs w:val="20"/>
        </w:rPr>
      </w:pPr>
    </w:p>
    <w:p w14:paraId="535BB28D" w14:textId="77777777" w:rsidR="00B12379" w:rsidRPr="005419BA" w:rsidRDefault="00B12379" w:rsidP="002A3EC2">
      <w:pPr>
        <w:pStyle w:val="Odstavecseseznamem"/>
        <w:numPr>
          <w:ilvl w:val="0"/>
          <w:numId w:val="14"/>
        </w:numPr>
        <w:autoSpaceDN w:val="0"/>
        <w:spacing w:after="0" w:line="240" w:lineRule="auto"/>
        <w:jc w:val="both"/>
        <w:rPr>
          <w:rFonts w:ascii="Times New Roman" w:eastAsia="Times New Roman" w:hAnsi="Times New Roman"/>
          <w:color w:val="auto"/>
          <w:szCs w:val="20"/>
          <w:lang w:eastAsia="cs-CZ"/>
        </w:rPr>
      </w:pPr>
      <w:r w:rsidRPr="005419BA">
        <w:rPr>
          <w:rFonts w:ascii="Times New Roman" w:eastAsia="Times New Roman" w:hAnsi="Times New Roman"/>
          <w:color w:val="auto"/>
          <w:szCs w:val="20"/>
          <w:lang w:eastAsia="cs-CZ"/>
        </w:rPr>
        <w:t xml:space="preserve">Objednatel je oprávněn požadovat po zhotoviteli zaplacení smluvní pokuty ve výši: </w:t>
      </w:r>
    </w:p>
    <w:p w14:paraId="7FDDC055" w14:textId="77777777" w:rsidR="00B12379" w:rsidRDefault="00B12379" w:rsidP="00B12379">
      <w:pPr>
        <w:pStyle w:val="Odstavecseseznamem"/>
        <w:rPr>
          <w:rFonts w:eastAsia="Times New Roman"/>
          <w:color w:val="auto"/>
          <w:szCs w:val="20"/>
          <w:lang w:eastAsia="cs-CZ"/>
        </w:rPr>
      </w:pPr>
    </w:p>
    <w:p w14:paraId="79287968" w14:textId="6FD52124" w:rsidR="00B12379" w:rsidRPr="009D5232" w:rsidRDefault="00B12379" w:rsidP="002A3EC2">
      <w:pPr>
        <w:pStyle w:val="Odstavecseseznamem"/>
        <w:numPr>
          <w:ilvl w:val="2"/>
          <w:numId w:val="4"/>
        </w:numPr>
        <w:autoSpaceDN w:val="0"/>
        <w:spacing w:after="0" w:line="240" w:lineRule="auto"/>
        <w:ind w:left="709" w:hanging="283"/>
        <w:jc w:val="both"/>
        <w:rPr>
          <w:rFonts w:ascii="Times New Roman" w:eastAsia="Times New Roman" w:hAnsi="Times New Roman"/>
          <w:color w:val="auto"/>
          <w:szCs w:val="20"/>
          <w:lang w:eastAsia="cs-CZ"/>
        </w:rPr>
      </w:pPr>
      <w:r w:rsidRPr="009D5232">
        <w:rPr>
          <w:rFonts w:ascii="Times New Roman" w:eastAsia="Times New Roman" w:hAnsi="Times New Roman"/>
          <w:color w:val="auto"/>
          <w:szCs w:val="20"/>
          <w:lang w:eastAsia="cs-CZ"/>
        </w:rPr>
        <w:t xml:space="preserve">5.000 Kč v případě, že se na základě pravomocného rozhodnutí příslušných orgánů prokáže nepravdivost údajů obsažených v čestném prohlášení dle čl. </w:t>
      </w:r>
      <w:r w:rsidR="002055D9">
        <w:rPr>
          <w:rFonts w:ascii="Times New Roman" w:eastAsia="Times New Roman" w:hAnsi="Times New Roman"/>
          <w:color w:val="auto"/>
          <w:szCs w:val="20"/>
          <w:lang w:eastAsia="cs-CZ"/>
        </w:rPr>
        <w:t>7</w:t>
      </w:r>
      <w:r w:rsidRPr="009D5232">
        <w:rPr>
          <w:rFonts w:ascii="Times New Roman" w:eastAsia="Times New Roman" w:hAnsi="Times New Roman"/>
          <w:color w:val="auto"/>
          <w:szCs w:val="20"/>
          <w:lang w:eastAsia="cs-CZ"/>
        </w:rPr>
        <w:t xml:space="preserve">odst. </w:t>
      </w:r>
      <w:proofErr w:type="gramStart"/>
      <w:r w:rsidRPr="009D5232">
        <w:rPr>
          <w:rFonts w:ascii="Times New Roman" w:eastAsia="Times New Roman" w:hAnsi="Times New Roman"/>
          <w:color w:val="auto"/>
          <w:szCs w:val="20"/>
          <w:lang w:eastAsia="cs-CZ"/>
        </w:rPr>
        <w:t>2  této</w:t>
      </w:r>
      <w:proofErr w:type="gramEnd"/>
      <w:r w:rsidRPr="009D5232">
        <w:rPr>
          <w:rFonts w:ascii="Times New Roman" w:eastAsia="Times New Roman" w:hAnsi="Times New Roman"/>
          <w:color w:val="auto"/>
          <w:szCs w:val="20"/>
          <w:lang w:eastAsia="cs-CZ"/>
        </w:rPr>
        <w:t xml:space="preserve"> smlouvy;</w:t>
      </w:r>
    </w:p>
    <w:p w14:paraId="20C686CA" w14:textId="5E6558B0" w:rsidR="00B12379" w:rsidRPr="009D5232" w:rsidRDefault="00B12379" w:rsidP="002A3EC2">
      <w:pPr>
        <w:pStyle w:val="Odstavecseseznamem"/>
        <w:numPr>
          <w:ilvl w:val="2"/>
          <w:numId w:val="4"/>
        </w:numPr>
        <w:autoSpaceDN w:val="0"/>
        <w:spacing w:after="0" w:line="240" w:lineRule="auto"/>
        <w:ind w:left="709" w:hanging="283"/>
        <w:jc w:val="both"/>
        <w:rPr>
          <w:rFonts w:ascii="Times New Roman" w:eastAsia="Times New Roman" w:hAnsi="Times New Roman"/>
          <w:color w:val="auto"/>
          <w:szCs w:val="20"/>
          <w:lang w:eastAsia="cs-CZ"/>
        </w:rPr>
      </w:pPr>
      <w:r w:rsidRPr="009D5232">
        <w:rPr>
          <w:rFonts w:ascii="Times New Roman" w:eastAsia="Times New Roman" w:hAnsi="Times New Roman"/>
          <w:color w:val="auto"/>
          <w:szCs w:val="20"/>
          <w:lang w:eastAsia="cs-CZ"/>
        </w:rPr>
        <w:t xml:space="preserve">1.000 Kč za každý započatý kalendářní den v případě, že zhotovitel bude v prodlení s plněním povinnosti oznámit objednateli zahájení řízení a uvést datum jeho zahájení dle čl. </w:t>
      </w:r>
      <w:r w:rsidR="002055D9">
        <w:rPr>
          <w:rFonts w:ascii="Times New Roman" w:eastAsia="Times New Roman" w:hAnsi="Times New Roman"/>
          <w:color w:val="auto"/>
          <w:szCs w:val="20"/>
          <w:lang w:eastAsia="cs-CZ"/>
        </w:rPr>
        <w:t>7</w:t>
      </w:r>
      <w:r w:rsidRPr="009D5232">
        <w:rPr>
          <w:rFonts w:ascii="Times New Roman" w:eastAsia="Times New Roman" w:hAnsi="Times New Roman"/>
          <w:color w:val="auto"/>
          <w:szCs w:val="20"/>
          <w:lang w:eastAsia="cs-CZ"/>
        </w:rPr>
        <w:t xml:space="preserve">. odst. </w:t>
      </w:r>
      <w:proofErr w:type="gramStart"/>
      <w:r w:rsidRPr="009D5232">
        <w:rPr>
          <w:rFonts w:ascii="Times New Roman" w:eastAsia="Times New Roman" w:hAnsi="Times New Roman"/>
          <w:color w:val="auto"/>
          <w:szCs w:val="20"/>
          <w:lang w:eastAsia="cs-CZ"/>
        </w:rPr>
        <w:t>4  této</w:t>
      </w:r>
      <w:proofErr w:type="gramEnd"/>
      <w:r w:rsidRPr="009D5232">
        <w:rPr>
          <w:rFonts w:ascii="Times New Roman" w:eastAsia="Times New Roman" w:hAnsi="Times New Roman"/>
          <w:color w:val="auto"/>
          <w:szCs w:val="20"/>
          <w:lang w:eastAsia="cs-CZ"/>
        </w:rPr>
        <w:t xml:space="preserve"> smlouvy;</w:t>
      </w:r>
    </w:p>
    <w:p w14:paraId="7B2DBE88" w14:textId="41661408" w:rsidR="00B12379" w:rsidRPr="009D5232" w:rsidRDefault="00B12379" w:rsidP="002A3EC2">
      <w:pPr>
        <w:pStyle w:val="Odstavecseseznamem"/>
        <w:numPr>
          <w:ilvl w:val="2"/>
          <w:numId w:val="4"/>
        </w:numPr>
        <w:autoSpaceDN w:val="0"/>
        <w:spacing w:after="0" w:line="240" w:lineRule="auto"/>
        <w:ind w:left="709" w:hanging="283"/>
        <w:jc w:val="both"/>
        <w:rPr>
          <w:rFonts w:ascii="Times New Roman" w:eastAsia="Times New Roman" w:hAnsi="Times New Roman"/>
          <w:color w:val="auto"/>
          <w:szCs w:val="20"/>
          <w:lang w:eastAsia="cs-CZ"/>
        </w:rPr>
      </w:pPr>
      <w:r w:rsidRPr="009D5232">
        <w:rPr>
          <w:rFonts w:ascii="Times New Roman" w:eastAsia="Times New Roman" w:hAnsi="Times New Roman"/>
          <w:color w:val="auto"/>
          <w:szCs w:val="20"/>
          <w:lang w:eastAsia="cs-CZ"/>
        </w:rPr>
        <w:t xml:space="preserve">1.000 Kč za každý započatý kalendářní den v případě, že zhotovitel bude v prodlení s plněním povinnosti předložit objednateli kopii pravomocného rozhodnutí, jímž se řízení končí, a uvést datum právní moci, dle článku </w:t>
      </w:r>
      <w:r w:rsidR="009D5232" w:rsidRPr="009D5232">
        <w:rPr>
          <w:rFonts w:ascii="Times New Roman" w:eastAsia="Times New Roman" w:hAnsi="Times New Roman"/>
          <w:color w:val="auto"/>
          <w:szCs w:val="20"/>
          <w:lang w:eastAsia="cs-CZ"/>
        </w:rPr>
        <w:t>7</w:t>
      </w:r>
      <w:r w:rsidRPr="009D5232">
        <w:rPr>
          <w:rFonts w:ascii="Times New Roman" w:eastAsia="Times New Roman" w:hAnsi="Times New Roman"/>
          <w:color w:val="auto"/>
          <w:szCs w:val="20"/>
          <w:lang w:eastAsia="cs-CZ"/>
        </w:rPr>
        <w:t xml:space="preserve"> odst. 5 této smlouvy</w:t>
      </w:r>
    </w:p>
    <w:p w14:paraId="24F36EBB" w14:textId="77777777" w:rsidR="00B12379" w:rsidRPr="009D5232" w:rsidRDefault="00B12379" w:rsidP="00B12379">
      <w:pPr>
        <w:pStyle w:val="Odstavecseseznamem"/>
        <w:autoSpaceDN w:val="0"/>
        <w:spacing w:after="0" w:line="240" w:lineRule="auto"/>
        <w:ind w:left="709"/>
        <w:jc w:val="both"/>
        <w:rPr>
          <w:rFonts w:ascii="Times New Roman" w:eastAsia="Times New Roman" w:hAnsi="Times New Roman"/>
          <w:color w:val="auto"/>
          <w:szCs w:val="20"/>
          <w:lang w:eastAsia="cs-CZ"/>
        </w:rPr>
      </w:pPr>
      <w:r w:rsidRPr="009D5232">
        <w:rPr>
          <w:rFonts w:ascii="Times New Roman" w:hAnsi="Times New Roman"/>
          <w:color w:val="auto"/>
        </w:rPr>
        <w:t>a to vždy za každý jednotlivý případ porušení ad a), b) nebo c) a i jen započatý den prodlení.</w:t>
      </w:r>
    </w:p>
    <w:p w14:paraId="29EBB136" w14:textId="77777777" w:rsidR="00B12379" w:rsidRPr="009D5232" w:rsidRDefault="00B12379" w:rsidP="00B12379">
      <w:pPr>
        <w:tabs>
          <w:tab w:val="left" w:pos="709"/>
        </w:tabs>
        <w:ind w:left="567"/>
        <w:rPr>
          <w:sz w:val="20"/>
          <w:szCs w:val="20"/>
        </w:rPr>
      </w:pPr>
    </w:p>
    <w:p w14:paraId="51FA1DB6" w14:textId="77777777" w:rsidR="00B12379" w:rsidRPr="009D5232" w:rsidRDefault="00B12379" w:rsidP="00B12379">
      <w:pPr>
        <w:tabs>
          <w:tab w:val="left" w:pos="709"/>
        </w:tabs>
        <w:ind w:left="567"/>
        <w:rPr>
          <w:sz w:val="20"/>
          <w:szCs w:val="20"/>
        </w:rPr>
      </w:pPr>
      <w:r w:rsidRPr="009D5232">
        <w:rPr>
          <w:sz w:val="20"/>
          <w:szCs w:val="20"/>
        </w:rPr>
        <w:t>V případě porušení povinnosti dle písm. b) nebo písm. c) však celková výše smluvní pokuty za každý jednotlivý případ porušení může činit nejvýše 50.000 Kč.</w:t>
      </w:r>
    </w:p>
    <w:p w14:paraId="0352B8B2" w14:textId="77777777" w:rsidR="00B12379" w:rsidRDefault="00B12379" w:rsidP="00B12379">
      <w:pPr>
        <w:suppressAutoHyphens/>
        <w:rPr>
          <w:rFonts w:ascii="Arial" w:hAnsi="Arial"/>
          <w:sz w:val="20"/>
          <w:szCs w:val="20"/>
        </w:rPr>
      </w:pPr>
    </w:p>
    <w:p w14:paraId="17843585" w14:textId="77777777" w:rsidR="00B12379" w:rsidRPr="009D5232" w:rsidRDefault="00B12379" w:rsidP="002A3EC2">
      <w:pPr>
        <w:pStyle w:val="Normodsaz"/>
        <w:numPr>
          <w:ilvl w:val="0"/>
          <w:numId w:val="14"/>
        </w:numPr>
        <w:rPr>
          <w:rFonts w:ascii="Times New Roman" w:hAnsi="Times New Roman"/>
          <w:sz w:val="20"/>
        </w:rPr>
      </w:pPr>
      <w:r w:rsidRPr="009D5232">
        <w:rPr>
          <w:rFonts w:ascii="Times New Roman" w:hAnsi="Times New Roman"/>
          <w:sz w:val="20"/>
        </w:rPr>
        <w:t>V případě, že objednateli vznikne z ujednání této smlouvy o dílo nárok na smluvní pokutu nebo jinou majetkovou sankci vůči zhotoviteli, je objednatel oprávněn započíst tuto částku proti kterémukoliv daňovému dokladu vystavenému zhotovitelem.</w:t>
      </w:r>
    </w:p>
    <w:p w14:paraId="4605F347" w14:textId="77777777" w:rsidR="00B12379" w:rsidRPr="009D5232" w:rsidRDefault="00B12379" w:rsidP="002A3EC2">
      <w:pPr>
        <w:pStyle w:val="Normodsaz"/>
        <w:numPr>
          <w:ilvl w:val="0"/>
          <w:numId w:val="14"/>
        </w:numPr>
        <w:rPr>
          <w:rFonts w:ascii="Times New Roman" w:hAnsi="Times New Roman"/>
          <w:sz w:val="20"/>
        </w:rPr>
      </w:pPr>
      <w:r w:rsidRPr="009D5232">
        <w:rPr>
          <w:rFonts w:ascii="Times New Roman" w:hAnsi="Times New Roman"/>
          <w:sz w:val="20"/>
        </w:rPr>
        <w:t>Pro případy placení sankcí uvedených v této smlouvě je zhotovitel povinen tyto sankce zaplatit do 10 dnů od obdržení písemné výzvy objednatele k zaplacení na jeho účet uvedený v záhlaví této smlouvy.</w:t>
      </w:r>
    </w:p>
    <w:p w14:paraId="429726AA" w14:textId="1999492C" w:rsidR="00075B73" w:rsidRPr="00BB4717" w:rsidRDefault="00B12379" w:rsidP="00B12379">
      <w:pPr>
        <w:pStyle w:val="Normodsaz"/>
        <w:numPr>
          <w:ilvl w:val="0"/>
          <w:numId w:val="14"/>
        </w:numPr>
        <w:rPr>
          <w:rFonts w:ascii="Times New Roman" w:hAnsi="Times New Roman"/>
        </w:rPr>
      </w:pPr>
      <w:r w:rsidRPr="009D5232">
        <w:rPr>
          <w:rFonts w:ascii="Times New Roman" w:hAnsi="Times New Roman"/>
          <w:sz w:val="20"/>
        </w:rPr>
        <w:t>Uplatněním smluvních pokut na základě této smlouvy se nevylučuje ani neomezuje povinnost zhotovitele nahradit objednateli škodu vzniklou porušením povinnosti, ke kterému se smluvní pokuta vztahuje. Zaplacení smluvní pokuty nezbavuje</w:t>
      </w:r>
      <w:r w:rsidRPr="009D5232">
        <w:rPr>
          <w:rFonts w:ascii="Times New Roman" w:hAnsi="Times New Roman"/>
        </w:rPr>
        <w:t xml:space="preserve"> </w:t>
      </w:r>
      <w:r w:rsidRPr="009D5232">
        <w:rPr>
          <w:rFonts w:ascii="Times New Roman" w:hAnsi="Times New Roman"/>
          <w:sz w:val="20"/>
        </w:rPr>
        <w:t>zhotovitele povinnosti splnit závazek smluvní pokutou utvrzený.</w:t>
      </w:r>
    </w:p>
    <w:p w14:paraId="637E4C58" w14:textId="5725FFED" w:rsidR="00075B73" w:rsidRDefault="00075B73" w:rsidP="00B12379"/>
    <w:p w14:paraId="67D81B89" w14:textId="68A53AF2" w:rsidR="00EE7B3E" w:rsidRDefault="00EE7B3E" w:rsidP="00B12379"/>
    <w:p w14:paraId="25D35080" w14:textId="77777777" w:rsidR="00EE7B3E" w:rsidRDefault="00EE7B3E" w:rsidP="00B12379"/>
    <w:p w14:paraId="52D02A9B" w14:textId="71084674" w:rsidR="00B12379" w:rsidRPr="009D5232" w:rsidRDefault="00B12379" w:rsidP="002A3EC2">
      <w:pPr>
        <w:pStyle w:val="Nadpis2"/>
        <w:numPr>
          <w:ilvl w:val="0"/>
          <w:numId w:val="6"/>
        </w:numPr>
        <w:tabs>
          <w:tab w:val="left" w:pos="708"/>
        </w:tabs>
        <w:ind w:left="1134" w:hanging="218"/>
        <w:rPr>
          <w:rFonts w:ascii="Times New Roman" w:hAnsi="Times New Roman"/>
          <w:sz w:val="26"/>
        </w:rPr>
      </w:pPr>
      <w:r w:rsidRPr="009D5232">
        <w:rPr>
          <w:rFonts w:ascii="Times New Roman" w:hAnsi="Times New Roman"/>
          <w:sz w:val="26"/>
        </w:rPr>
        <w:lastRenderedPageBreak/>
        <w:t>Odstoupení od smlouvy a zvláštní ujednání, pojištění</w:t>
      </w:r>
    </w:p>
    <w:p w14:paraId="16FF66DC" w14:textId="77777777" w:rsidR="00B12379" w:rsidRPr="009D5232" w:rsidRDefault="00B12379" w:rsidP="00B12379">
      <w:pPr>
        <w:ind w:right="567"/>
        <w:rPr>
          <w:b/>
          <w:sz w:val="22"/>
        </w:rPr>
      </w:pPr>
    </w:p>
    <w:p w14:paraId="5F19C4A3" w14:textId="77777777" w:rsidR="00B12379" w:rsidRPr="009D5232" w:rsidRDefault="00B12379" w:rsidP="002A3EC2">
      <w:pPr>
        <w:pStyle w:val="Normodsaz"/>
        <w:numPr>
          <w:ilvl w:val="0"/>
          <w:numId w:val="15"/>
        </w:numPr>
        <w:rPr>
          <w:rFonts w:ascii="Times New Roman" w:hAnsi="Times New Roman"/>
          <w:sz w:val="20"/>
        </w:rPr>
      </w:pPr>
      <w:r w:rsidRPr="009D5232">
        <w:rPr>
          <w:rFonts w:ascii="Times New Roman" w:hAnsi="Times New Roman"/>
          <w:sz w:val="20"/>
        </w:rPr>
        <w:t>Nastanou-li u některé ze stran skutečnosti bránící řádnému plnění této smlouvy, je povinna to ihned bez zbytečného odkladu oznámit druhé straně a vyvolat jednání zástupců oprávněných ke smluvnímu jednání.</w:t>
      </w:r>
    </w:p>
    <w:p w14:paraId="7A997C53" w14:textId="77777777" w:rsidR="00B12379" w:rsidRPr="009D5232" w:rsidRDefault="00B12379" w:rsidP="002A3EC2">
      <w:pPr>
        <w:pStyle w:val="Normodsaz"/>
        <w:numPr>
          <w:ilvl w:val="0"/>
          <w:numId w:val="15"/>
        </w:numPr>
        <w:rPr>
          <w:rFonts w:ascii="Times New Roman" w:hAnsi="Times New Roman"/>
          <w:sz w:val="20"/>
        </w:rPr>
      </w:pPr>
      <w:r w:rsidRPr="009D5232">
        <w:rPr>
          <w:rFonts w:ascii="Times New Roman" w:hAnsi="Times New Roman"/>
          <w:sz w:val="20"/>
        </w:rPr>
        <w:t>Chce-li některá ze stran od této smlouvy odstoupit, je povinna svoje odstoupení písemně oznámit druhé straně. V kvalifikovaném odstoupení musí být dále uveden důvod, pro který smluvní strana od smlouvy odstupuje a přesná citace toho ustanovení právního předpisu či smlouvy, které ji k tomuto kroku opravňuje. Bez těchto náležitostí je odstoupení neplatné. Smlouva se ruší doručením kvalifikovaného oznámení o odstoupení druhé smluvní straně.</w:t>
      </w:r>
    </w:p>
    <w:p w14:paraId="6D43778F" w14:textId="77777777" w:rsidR="00B12379" w:rsidRPr="009D5232" w:rsidRDefault="00B12379" w:rsidP="002A3EC2">
      <w:pPr>
        <w:pStyle w:val="Normodsaz"/>
        <w:numPr>
          <w:ilvl w:val="0"/>
          <w:numId w:val="15"/>
        </w:numPr>
        <w:rPr>
          <w:rFonts w:ascii="Times New Roman" w:hAnsi="Times New Roman"/>
          <w:sz w:val="20"/>
        </w:rPr>
      </w:pPr>
      <w:r w:rsidRPr="009D5232">
        <w:rPr>
          <w:rFonts w:ascii="Times New Roman" w:hAnsi="Times New Roman"/>
          <w:sz w:val="20"/>
        </w:rPr>
        <w:t>Nesouhlasí-li jedna ze smluvních stran s důvodem odstoupení druhé strany nebo popírá-li jeho existenci, je povinna toto oznámit nejpozději do deseti dnů po obdržení oznámení o odstoupení. Pokud tak neučiní, má se za to, že s důvodem odstoupení souhlasí.</w:t>
      </w:r>
    </w:p>
    <w:p w14:paraId="504E8915" w14:textId="77777777" w:rsidR="00B12379" w:rsidRPr="009D5232" w:rsidRDefault="00B12379" w:rsidP="002A3EC2">
      <w:pPr>
        <w:pStyle w:val="Normodsaz"/>
        <w:numPr>
          <w:ilvl w:val="0"/>
          <w:numId w:val="15"/>
        </w:numPr>
        <w:rPr>
          <w:rFonts w:ascii="Times New Roman" w:hAnsi="Times New Roman"/>
          <w:sz w:val="20"/>
        </w:rPr>
      </w:pPr>
      <w:r w:rsidRPr="009D5232">
        <w:rPr>
          <w:rFonts w:ascii="Times New Roman" w:hAnsi="Times New Roman"/>
          <w:sz w:val="20"/>
        </w:rPr>
        <w:t>Objednatel je oprávněn odstoupit od této smlouvy mj., pokud:</w:t>
      </w:r>
    </w:p>
    <w:p w14:paraId="6FEDC643" w14:textId="255338A5" w:rsidR="00B12379" w:rsidRPr="009D5232" w:rsidRDefault="00B12379" w:rsidP="002A3EC2">
      <w:pPr>
        <w:pStyle w:val="Normodsaz"/>
        <w:numPr>
          <w:ilvl w:val="0"/>
          <w:numId w:val="16"/>
        </w:numPr>
        <w:tabs>
          <w:tab w:val="left" w:pos="708"/>
        </w:tabs>
        <w:rPr>
          <w:rFonts w:ascii="Times New Roman" w:hAnsi="Times New Roman"/>
          <w:sz w:val="20"/>
        </w:rPr>
      </w:pPr>
      <w:r w:rsidRPr="009D5232">
        <w:rPr>
          <w:rFonts w:ascii="Times New Roman" w:hAnsi="Times New Roman"/>
          <w:sz w:val="20"/>
        </w:rPr>
        <w:t xml:space="preserve">zhotovitel přes opakovanou výzvu poruší povinnost předložit čestné prohlášení podle článku </w:t>
      </w:r>
      <w:r w:rsidR="009D5232" w:rsidRPr="009D5232">
        <w:rPr>
          <w:rFonts w:ascii="Times New Roman" w:hAnsi="Times New Roman"/>
          <w:sz w:val="20"/>
        </w:rPr>
        <w:t>7</w:t>
      </w:r>
      <w:r w:rsidRPr="009D5232">
        <w:rPr>
          <w:rFonts w:ascii="Times New Roman" w:hAnsi="Times New Roman"/>
          <w:sz w:val="20"/>
        </w:rPr>
        <w:t>. odst. 2 této smlouvy, nebo pokud uvedené čestné prohlášení je nebo se ukáže být nepravdivým;</w:t>
      </w:r>
    </w:p>
    <w:p w14:paraId="0FDBFE2A" w14:textId="100AA396" w:rsidR="00B12379" w:rsidRPr="009D5232" w:rsidRDefault="00B12379" w:rsidP="002A3EC2">
      <w:pPr>
        <w:pStyle w:val="Normodsaz"/>
        <w:numPr>
          <w:ilvl w:val="0"/>
          <w:numId w:val="16"/>
        </w:numPr>
        <w:tabs>
          <w:tab w:val="left" w:pos="708"/>
        </w:tabs>
        <w:rPr>
          <w:rFonts w:ascii="Times New Roman" w:hAnsi="Times New Roman"/>
          <w:sz w:val="20"/>
        </w:rPr>
      </w:pPr>
      <w:r w:rsidRPr="009D5232">
        <w:rPr>
          <w:rFonts w:ascii="Times New Roman" w:hAnsi="Times New Roman"/>
          <w:sz w:val="20"/>
        </w:rPr>
        <w:t xml:space="preserve">zhotovitel nebo jeho poddodavatel bude orgánem veřejné moci opakovaně (2x a více) pravomocně uznán vinným ze spáchání přestupku či správního deliktu, popř. jiného obdobného protiprávního jednání, v řízení dle článku </w:t>
      </w:r>
      <w:r w:rsidR="009D5232" w:rsidRPr="009D5232">
        <w:rPr>
          <w:rFonts w:ascii="Times New Roman" w:hAnsi="Times New Roman"/>
          <w:sz w:val="20"/>
        </w:rPr>
        <w:t>7</w:t>
      </w:r>
      <w:r w:rsidRPr="009D5232">
        <w:rPr>
          <w:rFonts w:ascii="Times New Roman" w:hAnsi="Times New Roman"/>
          <w:sz w:val="20"/>
        </w:rPr>
        <w:t>. odst. 4 této smlouvy.</w:t>
      </w:r>
    </w:p>
    <w:p w14:paraId="05B2549F" w14:textId="77777777" w:rsidR="00B12379" w:rsidRPr="009D5232" w:rsidRDefault="00B12379" w:rsidP="002A3EC2">
      <w:pPr>
        <w:pStyle w:val="Normodsaz"/>
        <w:numPr>
          <w:ilvl w:val="0"/>
          <w:numId w:val="15"/>
        </w:numPr>
        <w:rPr>
          <w:rFonts w:ascii="Times New Roman" w:hAnsi="Times New Roman"/>
          <w:sz w:val="20"/>
        </w:rPr>
      </w:pPr>
      <w:r w:rsidRPr="009D5232">
        <w:rPr>
          <w:rFonts w:ascii="Times New Roman" w:hAnsi="Times New Roman"/>
          <w:sz w:val="20"/>
        </w:rPr>
        <w:t>Odstoupí-li některá ze smluvních stran od této smlouvy o dílo, pak povinnosti obou smluvních stran jsou následující:</w:t>
      </w:r>
    </w:p>
    <w:p w14:paraId="2565168E" w14:textId="77777777" w:rsidR="00B12379" w:rsidRPr="009D5232" w:rsidRDefault="00B12379" w:rsidP="002A3EC2">
      <w:pPr>
        <w:numPr>
          <w:ilvl w:val="0"/>
          <w:numId w:val="17"/>
        </w:numPr>
        <w:tabs>
          <w:tab w:val="clear" w:pos="360"/>
          <w:tab w:val="num" w:pos="708"/>
          <w:tab w:val="left" w:pos="851"/>
        </w:tabs>
        <w:ind w:left="1068"/>
        <w:rPr>
          <w:sz w:val="20"/>
          <w:szCs w:val="20"/>
        </w:rPr>
      </w:pPr>
      <w:r w:rsidRPr="009D5232">
        <w:rPr>
          <w:sz w:val="20"/>
          <w:szCs w:val="20"/>
        </w:rPr>
        <w:t>zhotovitel provede soupis všech provedených prací oceněný dle způsobu, kterým je stanovena cena díla;</w:t>
      </w:r>
    </w:p>
    <w:p w14:paraId="321F014E" w14:textId="77777777" w:rsidR="00B12379" w:rsidRPr="009D5232" w:rsidRDefault="00B12379" w:rsidP="002A3EC2">
      <w:pPr>
        <w:numPr>
          <w:ilvl w:val="0"/>
          <w:numId w:val="17"/>
        </w:numPr>
        <w:tabs>
          <w:tab w:val="clear" w:pos="360"/>
          <w:tab w:val="num" w:pos="708"/>
          <w:tab w:val="left" w:pos="851"/>
        </w:tabs>
        <w:ind w:left="1068"/>
        <w:rPr>
          <w:sz w:val="20"/>
          <w:szCs w:val="20"/>
        </w:rPr>
      </w:pPr>
      <w:r w:rsidRPr="009D5232">
        <w:rPr>
          <w:sz w:val="20"/>
          <w:szCs w:val="20"/>
        </w:rPr>
        <w:t>zhotovitel provede finanční vyčíslení provedených prací a zabudovaných dodávek a zpracuje „dílčí konečný daňový doklad“;</w:t>
      </w:r>
    </w:p>
    <w:p w14:paraId="6A81DE42" w14:textId="77777777" w:rsidR="00B12379" w:rsidRPr="009D5232" w:rsidRDefault="00B12379" w:rsidP="002A3EC2">
      <w:pPr>
        <w:numPr>
          <w:ilvl w:val="0"/>
          <w:numId w:val="17"/>
        </w:numPr>
        <w:tabs>
          <w:tab w:val="clear" w:pos="360"/>
          <w:tab w:val="num" w:pos="708"/>
          <w:tab w:val="left" w:pos="851"/>
        </w:tabs>
        <w:ind w:left="1068"/>
        <w:rPr>
          <w:sz w:val="20"/>
          <w:szCs w:val="20"/>
        </w:rPr>
      </w:pPr>
      <w:r w:rsidRPr="009D5232">
        <w:rPr>
          <w:sz w:val="20"/>
          <w:szCs w:val="20"/>
        </w:rPr>
        <w:t xml:space="preserve">zhotovitel vyzve objednatele k „dílčímu předání a převzetí díla“ a objednatel je povinen do tří dnů po obdržení výzvy zahájit „dílčí přejímací řízení“. </w:t>
      </w:r>
    </w:p>
    <w:p w14:paraId="13386A6A" w14:textId="77777777" w:rsidR="00B12379" w:rsidRPr="009D5232" w:rsidRDefault="00B12379" w:rsidP="00B12379">
      <w:pPr>
        <w:tabs>
          <w:tab w:val="left" w:pos="851"/>
        </w:tabs>
        <w:ind w:left="360"/>
        <w:rPr>
          <w:sz w:val="20"/>
          <w:szCs w:val="20"/>
        </w:rPr>
      </w:pPr>
      <w:r w:rsidRPr="009D5232">
        <w:rPr>
          <w:sz w:val="20"/>
          <w:szCs w:val="20"/>
        </w:rPr>
        <w:t>Odstoupením od této smlouvy nejsou dotčena práva z nároků na náhradu škody/újmy, smluvní pokuty, popř. další práva, která mají podle své povahy trvat i po zániku smlouvy.</w:t>
      </w:r>
    </w:p>
    <w:p w14:paraId="76570F37" w14:textId="77777777" w:rsidR="00B12379" w:rsidRPr="009D5232" w:rsidRDefault="00B12379" w:rsidP="002A3EC2">
      <w:pPr>
        <w:pStyle w:val="Normodsaz"/>
        <w:numPr>
          <w:ilvl w:val="0"/>
          <w:numId w:val="15"/>
        </w:numPr>
        <w:rPr>
          <w:rFonts w:ascii="Times New Roman" w:hAnsi="Times New Roman"/>
          <w:sz w:val="20"/>
        </w:rPr>
      </w:pPr>
      <w:r w:rsidRPr="009D5232">
        <w:rPr>
          <w:rFonts w:ascii="Times New Roman" w:hAnsi="Times New Roman"/>
          <w:sz w:val="20"/>
        </w:rPr>
        <w:t>Zhotovitel i objednatel jsou oprávněni převést svá práva a povinnosti z této smlouvy o dílo vyplývající na jinou osobu pouze s písemným souhlasem druhé smluvní strany.</w:t>
      </w:r>
    </w:p>
    <w:p w14:paraId="04EF9F5B" w14:textId="77777777" w:rsidR="00B12379" w:rsidRPr="009D5232" w:rsidRDefault="00B12379" w:rsidP="002A3EC2">
      <w:pPr>
        <w:pStyle w:val="Normodsaz"/>
        <w:numPr>
          <w:ilvl w:val="0"/>
          <w:numId w:val="15"/>
        </w:numPr>
        <w:rPr>
          <w:rFonts w:ascii="Times New Roman" w:hAnsi="Times New Roman"/>
          <w:sz w:val="20"/>
        </w:rPr>
      </w:pPr>
      <w:r w:rsidRPr="009D5232">
        <w:rPr>
          <w:rFonts w:ascii="Times New Roman" w:hAnsi="Times New Roman"/>
          <w:sz w:val="20"/>
        </w:rPr>
        <w:t>Vzniknou-li mezi stranami rozpory ohledně kvality, technologie provádění díla, je kterákoli ze stran oprávněna předložit takový rozpor k posouzení akreditované zkušebně, případně soudnímu znalci. Stanovisko zkušebny či znalce bude pro obě strany závazné. Náklady spojené s posouzením nese strana, jejíž názor se ukáže jako nesprávný.</w:t>
      </w:r>
    </w:p>
    <w:p w14:paraId="77C10899" w14:textId="77777777" w:rsidR="00B12379" w:rsidRPr="009D5232" w:rsidRDefault="00B12379" w:rsidP="002A3EC2">
      <w:pPr>
        <w:pStyle w:val="Normodsaz"/>
        <w:numPr>
          <w:ilvl w:val="0"/>
          <w:numId w:val="15"/>
        </w:numPr>
        <w:rPr>
          <w:rFonts w:ascii="Times New Roman" w:hAnsi="Times New Roman"/>
          <w:sz w:val="20"/>
        </w:rPr>
      </w:pPr>
      <w:r w:rsidRPr="009D5232">
        <w:rPr>
          <w:rFonts w:ascii="Times New Roman" w:hAnsi="Times New Roman"/>
          <w:sz w:val="20"/>
        </w:rPr>
        <w:t>Zhotovitel zajistí na své náklady zabezpečení staveniště tak, aby bylo dílo zajištěno proti krádeži a znehodnocení, a to až do doby předání díla a jeho převzetí objednatelem. V případě odstoupení od smlouvy z důvodů na straně objednatele budou náklady na zabezpečení staveniště po dobu přerušení prací uhrazeny zhotoviteli objednatelem.</w:t>
      </w:r>
    </w:p>
    <w:p w14:paraId="223813A5" w14:textId="46A2A331" w:rsidR="00F64403" w:rsidRPr="009D5232" w:rsidRDefault="00B12379" w:rsidP="009D5232">
      <w:pPr>
        <w:pStyle w:val="Normodsaz"/>
        <w:numPr>
          <w:ilvl w:val="0"/>
          <w:numId w:val="15"/>
        </w:numPr>
        <w:rPr>
          <w:rFonts w:ascii="Times New Roman" w:hAnsi="Times New Roman"/>
          <w:color w:val="000000"/>
        </w:rPr>
      </w:pPr>
      <w:r w:rsidRPr="006A2508">
        <w:rPr>
          <w:rFonts w:ascii="Times New Roman" w:hAnsi="Times New Roman"/>
          <w:sz w:val="20"/>
        </w:rPr>
        <w:t xml:space="preserve">Nejpozději </w:t>
      </w:r>
      <w:r w:rsidR="00EE7B3E" w:rsidRPr="006A2508">
        <w:rPr>
          <w:rFonts w:ascii="Times New Roman" w:hAnsi="Times New Roman"/>
          <w:sz w:val="20"/>
        </w:rPr>
        <w:t>do 7 dnů ode dne účinnosti smlouvy</w:t>
      </w:r>
      <w:r w:rsidR="00873C82" w:rsidRPr="006A2508">
        <w:rPr>
          <w:rFonts w:ascii="Times New Roman" w:hAnsi="Times New Roman"/>
          <w:sz w:val="20"/>
        </w:rPr>
        <w:t xml:space="preserve"> </w:t>
      </w:r>
      <w:r w:rsidRPr="006A2508">
        <w:rPr>
          <w:rFonts w:ascii="Times New Roman" w:hAnsi="Times New Roman"/>
          <w:sz w:val="20"/>
        </w:rPr>
        <w:t xml:space="preserve">předloží zhotovitel objednateli pojistnou smlouvu, která kryje odpovědnost zhotovitele za škodu/újmu způsobenou objednateli a třetím osobám min. ve výši </w:t>
      </w:r>
      <w:r w:rsidR="00436C60" w:rsidRPr="006A2508">
        <w:rPr>
          <w:rFonts w:ascii="Times New Roman" w:hAnsi="Times New Roman"/>
          <w:sz w:val="20"/>
        </w:rPr>
        <w:t>1</w:t>
      </w:r>
      <w:r w:rsidRPr="006A2508">
        <w:rPr>
          <w:rFonts w:ascii="Times New Roman" w:hAnsi="Times New Roman"/>
          <w:sz w:val="20"/>
        </w:rPr>
        <w:t xml:space="preserve">0 mil. Kč. Zhotovitel se zavazuje </w:t>
      </w:r>
      <w:r w:rsidR="00B46E2F" w:rsidRPr="006A2508">
        <w:rPr>
          <w:rFonts w:ascii="Times New Roman" w:hAnsi="Times New Roman"/>
          <w:sz w:val="20"/>
        </w:rPr>
        <w:t>udržovat pojistnou</w:t>
      </w:r>
      <w:r w:rsidRPr="009D5232">
        <w:rPr>
          <w:rFonts w:ascii="Times New Roman" w:hAnsi="Times New Roman"/>
          <w:sz w:val="20"/>
        </w:rPr>
        <w:t xml:space="preserve"> smlouv</w:t>
      </w:r>
      <w:r w:rsidR="00D918F7">
        <w:rPr>
          <w:rFonts w:ascii="Times New Roman" w:hAnsi="Times New Roman"/>
          <w:sz w:val="20"/>
        </w:rPr>
        <w:t>u</w:t>
      </w:r>
      <w:r w:rsidRPr="009D5232">
        <w:rPr>
          <w:rFonts w:ascii="Times New Roman" w:hAnsi="Times New Roman"/>
          <w:sz w:val="20"/>
        </w:rPr>
        <w:t xml:space="preserve"> v účinnosti po celou dobu trvání smluvního vztahu založeného touto smlouvou o dílo. V případě změny pojistné smlouvy v průběhu provádění díla je zhotovitel povinen předložit objednateli doklad o změně pojistné smlouvy a o zaplacení pojistného.</w:t>
      </w:r>
    </w:p>
    <w:p w14:paraId="1771F574" w14:textId="5C565637" w:rsidR="00B12379" w:rsidRPr="006050E3" w:rsidRDefault="00B12379" w:rsidP="002A3EC2">
      <w:pPr>
        <w:pStyle w:val="Normodsaz"/>
        <w:numPr>
          <w:ilvl w:val="0"/>
          <w:numId w:val="15"/>
        </w:numPr>
        <w:rPr>
          <w:rFonts w:ascii="Times New Roman" w:hAnsi="Times New Roman"/>
          <w:sz w:val="20"/>
        </w:rPr>
      </w:pPr>
      <w:r w:rsidRPr="006050E3">
        <w:rPr>
          <w:rFonts w:ascii="Times New Roman" w:hAnsi="Times New Roman"/>
          <w:sz w:val="20"/>
        </w:rPr>
        <w:t>Jestliže objednatel zjistí, že termín dokončení díla nebo jeho částí, kvalita prováděných prací nebo bezpečnost a ochrana zdraví na staveništi, jsou ohroženy z důvodu neplacení zhotovitele poddodavatelům, kteří se na dodávce díla podílejí, je toto důvodem k odstoupení od smlouvy, pokud zhotovitel do 30 dnů od výzvy objednatele nezjedná příslušnou nápravu.</w:t>
      </w:r>
    </w:p>
    <w:p w14:paraId="5D253704" w14:textId="36C3F845" w:rsidR="00CF4B3E" w:rsidRDefault="00CF4B3E" w:rsidP="00CF4B3E">
      <w:pPr>
        <w:pStyle w:val="Normodsaz"/>
        <w:numPr>
          <w:ilvl w:val="0"/>
          <w:numId w:val="0"/>
        </w:numPr>
        <w:ind w:left="397"/>
        <w:rPr>
          <w:rFonts w:ascii="Times New Roman" w:hAnsi="Times New Roman"/>
          <w:sz w:val="20"/>
        </w:rPr>
      </w:pPr>
    </w:p>
    <w:p w14:paraId="17184AA2" w14:textId="77777777" w:rsidR="00EE7B3E" w:rsidRPr="006050E3" w:rsidRDefault="00EE7B3E" w:rsidP="00CF4B3E">
      <w:pPr>
        <w:pStyle w:val="Normodsaz"/>
        <w:numPr>
          <w:ilvl w:val="0"/>
          <w:numId w:val="0"/>
        </w:numPr>
        <w:ind w:left="397"/>
        <w:rPr>
          <w:rFonts w:ascii="Times New Roman" w:hAnsi="Times New Roman"/>
          <w:sz w:val="20"/>
        </w:rPr>
      </w:pPr>
    </w:p>
    <w:p w14:paraId="08F76E65" w14:textId="77777777" w:rsidR="00EC318D" w:rsidRPr="006050E3" w:rsidRDefault="00EC318D" w:rsidP="002A3EC2">
      <w:pPr>
        <w:pStyle w:val="Nadpis2"/>
        <w:numPr>
          <w:ilvl w:val="0"/>
          <w:numId w:val="6"/>
        </w:numPr>
        <w:tabs>
          <w:tab w:val="left" w:pos="708"/>
        </w:tabs>
        <w:ind w:left="1134" w:hanging="218"/>
        <w:rPr>
          <w:rFonts w:ascii="Times New Roman" w:hAnsi="Times New Roman"/>
          <w:sz w:val="26"/>
        </w:rPr>
      </w:pPr>
      <w:r w:rsidRPr="006050E3">
        <w:rPr>
          <w:rFonts w:ascii="Times New Roman" w:hAnsi="Times New Roman"/>
          <w:sz w:val="26"/>
        </w:rPr>
        <w:lastRenderedPageBreak/>
        <w:t>Ochrana informací, ochrana a zpracování osobních údajů, mlčenlivost</w:t>
      </w:r>
    </w:p>
    <w:p w14:paraId="1752C893" w14:textId="77777777" w:rsidR="00EC318D" w:rsidRPr="006050E3" w:rsidRDefault="00EC318D" w:rsidP="00EC318D">
      <w:pPr>
        <w:rPr>
          <w:sz w:val="20"/>
          <w:szCs w:val="20"/>
        </w:rPr>
      </w:pPr>
    </w:p>
    <w:p w14:paraId="5DE56580" w14:textId="77777777" w:rsidR="00EC318D" w:rsidRPr="006050E3" w:rsidRDefault="00EC318D" w:rsidP="002A3EC2">
      <w:pPr>
        <w:numPr>
          <w:ilvl w:val="0"/>
          <w:numId w:val="20"/>
        </w:numPr>
        <w:suppressAutoHyphens/>
        <w:ind w:left="284" w:hanging="284"/>
        <w:rPr>
          <w:sz w:val="20"/>
          <w:szCs w:val="20"/>
        </w:rPr>
      </w:pPr>
      <w:r w:rsidRPr="006050E3">
        <w:rPr>
          <w:sz w:val="20"/>
          <w:szCs w:val="20"/>
        </w:rPr>
        <w:t>Žádná ze smluvních stran nesmí zpřístupnit třetí osobě důvěrné informace, které při plnění smlouvy získala od druhé smluvní strany v souvislosti se smlouvou. To neplatí, mají-li být za účelem plnění smlouvy potřebné informace zpřístupněny zaměstnancům, orgánům nebo jejich členům, kteří se podílejí na plnění dle smlouvy za stejných podmínek, jaké jsou stanoveny smluvním stranám v tomto článku, a to vždy jen v rozsahu zcela nezbytně nutném pro řádné plnění smlouvy, či naplnění jejího účelu.</w:t>
      </w:r>
    </w:p>
    <w:p w14:paraId="4473BEE2" w14:textId="77777777" w:rsidR="00EC318D" w:rsidRPr="006050E3" w:rsidRDefault="00EC318D" w:rsidP="00EC318D">
      <w:pPr>
        <w:rPr>
          <w:sz w:val="20"/>
          <w:szCs w:val="20"/>
        </w:rPr>
      </w:pPr>
    </w:p>
    <w:p w14:paraId="276EC6B6" w14:textId="77777777" w:rsidR="00EC318D" w:rsidRPr="006050E3" w:rsidRDefault="00EC318D" w:rsidP="002A3EC2">
      <w:pPr>
        <w:numPr>
          <w:ilvl w:val="0"/>
          <w:numId w:val="20"/>
        </w:numPr>
        <w:suppressAutoHyphens/>
        <w:ind w:left="284" w:hanging="284"/>
        <w:rPr>
          <w:sz w:val="20"/>
          <w:szCs w:val="20"/>
        </w:rPr>
      </w:pPr>
      <w:r w:rsidRPr="006050E3">
        <w:rPr>
          <w:sz w:val="20"/>
          <w:szCs w:val="20"/>
        </w:rPr>
        <w:t>Ochrana informací se nevztahuje na případy, kdy:</w:t>
      </w:r>
    </w:p>
    <w:p w14:paraId="5FC9E917" w14:textId="77777777" w:rsidR="00EC318D" w:rsidRPr="006050E3" w:rsidRDefault="00EC318D" w:rsidP="002A3EC2">
      <w:pPr>
        <w:numPr>
          <w:ilvl w:val="1"/>
          <w:numId w:val="21"/>
        </w:numPr>
        <w:ind w:left="567" w:hanging="283"/>
        <w:rPr>
          <w:sz w:val="20"/>
          <w:szCs w:val="20"/>
        </w:rPr>
      </w:pPr>
      <w:r w:rsidRPr="006050E3">
        <w:rPr>
          <w:sz w:val="20"/>
          <w:szCs w:val="20"/>
        </w:rPr>
        <w:t xml:space="preserve">smluvní strana prokáže, že je tato informace veřejně dostupná, aniž by tuto dostupnost způsobila sama smluvní strana; </w:t>
      </w:r>
    </w:p>
    <w:p w14:paraId="6000014D" w14:textId="77777777" w:rsidR="00EC318D" w:rsidRPr="006050E3" w:rsidRDefault="00EC318D" w:rsidP="002A3EC2">
      <w:pPr>
        <w:numPr>
          <w:ilvl w:val="1"/>
          <w:numId w:val="21"/>
        </w:numPr>
        <w:tabs>
          <w:tab w:val="num" w:pos="567"/>
        </w:tabs>
        <w:ind w:left="567" w:hanging="283"/>
        <w:rPr>
          <w:sz w:val="20"/>
          <w:szCs w:val="20"/>
        </w:rPr>
      </w:pPr>
      <w:r w:rsidRPr="006050E3">
        <w:rPr>
          <w:sz w:val="20"/>
          <w:szCs w:val="20"/>
        </w:rPr>
        <w:t xml:space="preserve">smluvní strana prokáže, že měla tuto informaci k dispozici ještě před datem zpřístupnění druhou stranou, a že ji nenabyla v rozporu se zákonem; </w:t>
      </w:r>
    </w:p>
    <w:p w14:paraId="7B3EE107" w14:textId="77777777" w:rsidR="00EC318D" w:rsidRPr="006050E3" w:rsidRDefault="00EC318D" w:rsidP="002A3EC2">
      <w:pPr>
        <w:numPr>
          <w:ilvl w:val="1"/>
          <w:numId w:val="21"/>
        </w:numPr>
        <w:tabs>
          <w:tab w:val="num" w:pos="567"/>
        </w:tabs>
        <w:ind w:left="567" w:hanging="283"/>
        <w:rPr>
          <w:sz w:val="20"/>
          <w:szCs w:val="20"/>
        </w:rPr>
      </w:pPr>
      <w:r w:rsidRPr="006050E3">
        <w:rPr>
          <w:sz w:val="20"/>
          <w:szCs w:val="20"/>
        </w:rPr>
        <w:t xml:space="preserve">smluvní strana obdrží od zpřístupňující strany písemný souhlas zpřístupňovat danou informaci; </w:t>
      </w:r>
    </w:p>
    <w:p w14:paraId="364BC5A0" w14:textId="77777777" w:rsidR="00EC318D" w:rsidRPr="006050E3" w:rsidRDefault="00EC318D" w:rsidP="002A3EC2">
      <w:pPr>
        <w:numPr>
          <w:ilvl w:val="1"/>
          <w:numId w:val="21"/>
        </w:numPr>
        <w:tabs>
          <w:tab w:val="num" w:pos="567"/>
        </w:tabs>
        <w:ind w:left="567" w:hanging="283"/>
        <w:rPr>
          <w:sz w:val="20"/>
          <w:szCs w:val="20"/>
        </w:rPr>
      </w:pPr>
      <w:r w:rsidRPr="006050E3">
        <w:rPr>
          <w:sz w:val="20"/>
          <w:szCs w:val="20"/>
        </w:rPr>
        <w:t>je-li zpřístupnění informace vyžadováno zákonem nebo závazným rozhodnutím oprávněného orgánu.</w:t>
      </w:r>
    </w:p>
    <w:p w14:paraId="13E95D2D" w14:textId="77777777" w:rsidR="00EC318D" w:rsidRPr="006050E3" w:rsidRDefault="00EC318D" w:rsidP="00EC318D">
      <w:pPr>
        <w:rPr>
          <w:snapToGrid w:val="0"/>
          <w:sz w:val="20"/>
          <w:szCs w:val="20"/>
        </w:rPr>
      </w:pPr>
    </w:p>
    <w:p w14:paraId="7AA836D9" w14:textId="7DFE2EB0" w:rsidR="00EC318D" w:rsidRPr="006050E3" w:rsidRDefault="00EC318D" w:rsidP="002A3EC2">
      <w:pPr>
        <w:numPr>
          <w:ilvl w:val="0"/>
          <w:numId w:val="20"/>
        </w:numPr>
        <w:suppressAutoHyphens/>
        <w:ind w:left="284" w:hanging="284"/>
        <w:rPr>
          <w:sz w:val="20"/>
          <w:szCs w:val="20"/>
        </w:rPr>
      </w:pPr>
      <w:r w:rsidRPr="006050E3">
        <w:rPr>
          <w:sz w:val="20"/>
          <w:szCs w:val="20"/>
        </w:rPr>
        <w:t>Za důvěrné informace jsou dle smlouvy považovány veškeré informace vzájemně poskytnuté v ústní nebo v písemné formě, jakož i know-how, jímž se rozumí veškeré poznatky obchodní, výrobní, bezpečnostní, technické či ekonomické povahy související s činností smluvní strany, které mají skutečnou nebo alespoň potenciální hodnotu a které nejsou v příslušných obchodních kruzích běžně dostupné a mají být dle vůle příslušné smluvní strany utajeny. Za důvěrné informace jsou dále dle smlouvy považovány veškeré další informace, které jsou písemně označeny jako důvěrné informace objednatele či zhotovitele.</w:t>
      </w:r>
    </w:p>
    <w:p w14:paraId="224D292E" w14:textId="77777777" w:rsidR="00EC318D" w:rsidRPr="006050E3" w:rsidRDefault="00EC318D" w:rsidP="00EC318D">
      <w:pPr>
        <w:ind w:left="360"/>
        <w:rPr>
          <w:snapToGrid w:val="0"/>
        </w:rPr>
      </w:pPr>
    </w:p>
    <w:p w14:paraId="5A8A7ED8" w14:textId="24CCC49F" w:rsidR="00EC318D" w:rsidRPr="006050E3" w:rsidRDefault="00EC318D" w:rsidP="002A3EC2">
      <w:pPr>
        <w:numPr>
          <w:ilvl w:val="0"/>
          <w:numId w:val="20"/>
        </w:numPr>
        <w:suppressAutoHyphens/>
        <w:ind w:left="284" w:hanging="284"/>
        <w:rPr>
          <w:sz w:val="20"/>
          <w:szCs w:val="20"/>
        </w:rPr>
      </w:pPr>
      <w:r w:rsidRPr="006050E3">
        <w:rPr>
          <w:sz w:val="20"/>
          <w:szCs w:val="20"/>
        </w:rPr>
        <w:t>Obě smluvní strany se zavazují nakládat s důvěrnými informacemi, které jim byly poskytnuty druhou stranou nebo je jinak získaly v souvislosti s plněním smlouvy, jako s obchodním tajemstvím, zejména uchovávat je v tajnosti a učinit veškerá smluvní a technická opatření zabraňující jejich zneužití či prozrazení.</w:t>
      </w:r>
    </w:p>
    <w:p w14:paraId="5E9FCF8B" w14:textId="77777777" w:rsidR="00EC318D" w:rsidRPr="006050E3" w:rsidRDefault="00EC318D" w:rsidP="00EC318D">
      <w:pPr>
        <w:suppressAutoHyphens/>
        <w:rPr>
          <w:sz w:val="20"/>
          <w:szCs w:val="20"/>
        </w:rPr>
      </w:pPr>
    </w:p>
    <w:p w14:paraId="0E310D4C" w14:textId="77777777" w:rsidR="00EC318D" w:rsidRPr="006050E3" w:rsidRDefault="00EC318D" w:rsidP="002A3EC2">
      <w:pPr>
        <w:numPr>
          <w:ilvl w:val="0"/>
          <w:numId w:val="20"/>
        </w:numPr>
        <w:suppressAutoHyphens/>
        <w:ind w:left="284" w:hanging="284"/>
        <w:rPr>
          <w:sz w:val="20"/>
          <w:szCs w:val="20"/>
        </w:rPr>
      </w:pPr>
      <w:r w:rsidRPr="006050E3">
        <w:rPr>
          <w:sz w:val="20"/>
          <w:szCs w:val="20"/>
        </w:rPr>
        <w:t>Povinnost utajovat důvěrné informace uvedená v tomto článku zavazuje smluvní strany po dobu neurčitou, tedy i po ukončení smlouvy.</w:t>
      </w:r>
    </w:p>
    <w:p w14:paraId="0AD7D482" w14:textId="77777777" w:rsidR="00EC318D" w:rsidRPr="006050E3" w:rsidRDefault="00EC318D" w:rsidP="00EC318D">
      <w:pPr>
        <w:rPr>
          <w:snapToGrid w:val="0"/>
        </w:rPr>
      </w:pPr>
    </w:p>
    <w:p w14:paraId="15004609" w14:textId="77777777" w:rsidR="00EC318D" w:rsidRPr="006050E3" w:rsidRDefault="00EC318D" w:rsidP="002A3EC2">
      <w:pPr>
        <w:numPr>
          <w:ilvl w:val="0"/>
          <w:numId w:val="20"/>
        </w:numPr>
        <w:suppressAutoHyphens/>
        <w:ind w:left="284" w:hanging="284"/>
        <w:rPr>
          <w:sz w:val="20"/>
          <w:szCs w:val="20"/>
        </w:rPr>
      </w:pPr>
      <w:r w:rsidRPr="006050E3">
        <w:rPr>
          <w:sz w:val="20"/>
          <w:szCs w:val="20"/>
        </w:rPr>
        <w:t xml:space="preserve">Poskytnutí informací dle zákona č. 106/1999 Sb., o svobodném přístupu k informacím, ve znění pozdějších předpisů, není porušením práv a povinností této smlouvy. </w:t>
      </w:r>
    </w:p>
    <w:p w14:paraId="468B93B2" w14:textId="77777777" w:rsidR="00EC318D" w:rsidRPr="006050E3" w:rsidRDefault="00EC318D" w:rsidP="00EC318D">
      <w:pPr>
        <w:rPr>
          <w:snapToGrid w:val="0"/>
        </w:rPr>
      </w:pPr>
    </w:p>
    <w:p w14:paraId="73ADF7FD" w14:textId="77777777" w:rsidR="00EC318D" w:rsidRPr="006050E3" w:rsidRDefault="00EC318D" w:rsidP="002A3EC2">
      <w:pPr>
        <w:numPr>
          <w:ilvl w:val="0"/>
          <w:numId w:val="20"/>
        </w:numPr>
        <w:suppressAutoHyphens/>
        <w:ind w:left="284" w:hanging="284"/>
        <w:rPr>
          <w:sz w:val="20"/>
          <w:szCs w:val="20"/>
        </w:rPr>
      </w:pPr>
      <w:r w:rsidRPr="006050E3">
        <w:rPr>
          <w:sz w:val="20"/>
          <w:szCs w:val="20"/>
        </w:rPr>
        <w:t xml:space="preserve">Veškeré informace obsahující osobní údaje (dále jen „údaje“), které si smluvní strany při realizaci této smlouvy poskytnou, jsou důvěrné. Smluvní strany se jako příjemci údajů (dále též „příjemce údajů“) zavazují, že tyto údaje nikdy neposkytnou třetí osobě ani je nepoužijí v rozporu s účelem jejich poskytnutí (tj. za účelem splnění této smlouvy), není-li touto smlouvou výslovně stanoveno jinak, a to jak po dobu trvání této smlouvy, tak i po jejím ukončení (s výjimkou případů, kdy to přikáže právní předpis, nebo kdy se na tomto obě smluvní strany písemně dohodnou). Smluvní strany dále zajistí, aby se osoby podílející se na zpracování osobních údajů, zavázaly k mlčenlivosti nebo aby se na ně vztahovala zákonná povinnost mlčenlivosti. </w:t>
      </w:r>
    </w:p>
    <w:p w14:paraId="740FAD6D" w14:textId="77777777" w:rsidR="00EC318D" w:rsidRPr="006050E3" w:rsidRDefault="00EC318D" w:rsidP="00EC318D">
      <w:pPr>
        <w:rPr>
          <w:snapToGrid w:val="0"/>
        </w:rPr>
      </w:pPr>
    </w:p>
    <w:p w14:paraId="187D2D01" w14:textId="77777777" w:rsidR="00EC318D" w:rsidRPr="006050E3" w:rsidRDefault="00EC318D" w:rsidP="002A3EC2">
      <w:pPr>
        <w:numPr>
          <w:ilvl w:val="0"/>
          <w:numId w:val="20"/>
        </w:numPr>
        <w:suppressAutoHyphens/>
        <w:ind w:left="284" w:hanging="284"/>
        <w:rPr>
          <w:sz w:val="20"/>
          <w:szCs w:val="20"/>
        </w:rPr>
      </w:pPr>
      <w:r w:rsidRPr="006050E3">
        <w:rPr>
          <w:sz w:val="20"/>
          <w:szCs w:val="20"/>
        </w:rPr>
        <w:t xml:space="preserve">Bez předchozího písemného souhlasu není příjemce údajů oprávněn přenést na třetí osobu ani část svých povinností týkajících </w:t>
      </w:r>
      <w:proofErr w:type="gramStart"/>
      <w:r w:rsidRPr="006050E3">
        <w:rPr>
          <w:sz w:val="20"/>
          <w:szCs w:val="20"/>
        </w:rPr>
        <w:t>se</w:t>
      </w:r>
      <w:proofErr w:type="gramEnd"/>
      <w:r w:rsidRPr="006050E3">
        <w:rPr>
          <w:sz w:val="20"/>
          <w:szCs w:val="20"/>
        </w:rPr>
        <w:t xml:space="preserve"> zpracování osobních údajů vyplývajících z této smlouvy. Pokud dojde s předchozím písemným souhlasem druhé smluvní strany k přenesení všech, nebo části povinností smluvní strany týkajících </w:t>
      </w:r>
      <w:proofErr w:type="gramStart"/>
      <w:r w:rsidRPr="006050E3">
        <w:rPr>
          <w:sz w:val="20"/>
          <w:szCs w:val="20"/>
        </w:rPr>
        <w:t>se</w:t>
      </w:r>
      <w:proofErr w:type="gramEnd"/>
      <w:r w:rsidRPr="006050E3">
        <w:rPr>
          <w:sz w:val="20"/>
          <w:szCs w:val="20"/>
        </w:rPr>
        <w:t xml:space="preserve"> zpracování osobních údajů na třetí osobu, odpovídá příjemce údajů za případnou škodu způsobenou touto třetí osobou, jakoby škodu způsobil sám, a to bez jakéhokoliv omezení.</w:t>
      </w:r>
    </w:p>
    <w:p w14:paraId="15344354" w14:textId="77777777" w:rsidR="00EC318D" w:rsidRPr="006050E3" w:rsidRDefault="00EC318D" w:rsidP="00EC318D">
      <w:pPr>
        <w:rPr>
          <w:snapToGrid w:val="0"/>
          <w:sz w:val="20"/>
          <w:szCs w:val="20"/>
        </w:rPr>
      </w:pPr>
    </w:p>
    <w:p w14:paraId="11079754" w14:textId="77777777" w:rsidR="00EC318D" w:rsidRPr="006050E3" w:rsidRDefault="00EC318D" w:rsidP="002A3EC2">
      <w:pPr>
        <w:numPr>
          <w:ilvl w:val="0"/>
          <w:numId w:val="20"/>
        </w:numPr>
        <w:suppressAutoHyphens/>
        <w:ind w:left="284" w:hanging="284"/>
        <w:rPr>
          <w:sz w:val="20"/>
          <w:szCs w:val="20"/>
        </w:rPr>
      </w:pPr>
      <w:r w:rsidRPr="006050E3">
        <w:rPr>
          <w:sz w:val="20"/>
          <w:szCs w:val="20"/>
        </w:rPr>
        <w:t>Příjemce údajů se zavazuje zajistit všechna bezpečnostní, technická a organizační zabezpečení ochrany osobních údajů a jiná opatření požadovaná v čl. 32 Nařízení Evropského parlamentu a Rady 2016/679 ze dne 27. 4. 2016 o ochraně fyzických osob v souvislosti se zpracováním osobních údajů a o volném pohybu těchto údajů a o zrušení směrnice 95/46/ES; zejména přijmout veškerá opatření, aby nemohlo dojít k neoprávněnému nebo nahodilému přístupu k osobním údajům, jejich změně, zničení či ztrátě, jakož i jejich zneužití, včetně opatření týkajících se práce s informačními systémy, v nichž jsou tyto osobní údaje zpracovávány.</w:t>
      </w:r>
    </w:p>
    <w:p w14:paraId="6B4532A0" w14:textId="77777777" w:rsidR="00EC318D" w:rsidRPr="006050E3" w:rsidRDefault="00EC318D" w:rsidP="00EC318D">
      <w:pPr>
        <w:rPr>
          <w:snapToGrid w:val="0"/>
        </w:rPr>
      </w:pPr>
    </w:p>
    <w:p w14:paraId="58B41E68" w14:textId="77777777" w:rsidR="00EC318D" w:rsidRPr="006050E3" w:rsidRDefault="00EC318D" w:rsidP="002A3EC2">
      <w:pPr>
        <w:numPr>
          <w:ilvl w:val="0"/>
          <w:numId w:val="20"/>
        </w:numPr>
        <w:suppressAutoHyphens/>
        <w:ind w:left="284" w:hanging="284"/>
        <w:rPr>
          <w:snapToGrid w:val="0"/>
          <w:sz w:val="20"/>
          <w:szCs w:val="20"/>
        </w:rPr>
      </w:pPr>
      <w:r w:rsidRPr="006050E3">
        <w:rPr>
          <w:sz w:val="20"/>
          <w:szCs w:val="20"/>
        </w:rPr>
        <w:t>Příjemce údajů se zavazuje:</w:t>
      </w:r>
    </w:p>
    <w:p w14:paraId="10FF6668" w14:textId="77777777" w:rsidR="00EC318D" w:rsidRPr="006050E3" w:rsidRDefault="00EC318D" w:rsidP="002A3EC2">
      <w:pPr>
        <w:pStyle w:val="Odstavecseseznamem"/>
        <w:numPr>
          <w:ilvl w:val="0"/>
          <w:numId w:val="22"/>
        </w:numPr>
        <w:spacing w:after="0" w:line="240" w:lineRule="auto"/>
        <w:ind w:left="567" w:hanging="283"/>
        <w:jc w:val="both"/>
        <w:rPr>
          <w:rFonts w:ascii="Times New Roman" w:hAnsi="Times New Roman"/>
          <w:szCs w:val="20"/>
        </w:rPr>
      </w:pPr>
      <w:r w:rsidRPr="006050E3">
        <w:rPr>
          <w:rFonts w:ascii="Times New Roman" w:hAnsi="Times New Roman"/>
          <w:szCs w:val="20"/>
        </w:rPr>
        <w:lastRenderedPageBreak/>
        <w:t>učinit a dodržovat s odbornou péčí všechna kontrolní a ochranná opatření za účelem ochrany osobních údajů a umožnit kontroly, audity či inspekce prováděné smluvní stranou, která údaje poskytla, nebo jiným příslušným orgánem dle právních předpisů;</w:t>
      </w:r>
    </w:p>
    <w:p w14:paraId="31086977" w14:textId="77777777" w:rsidR="00EC318D" w:rsidRPr="006050E3" w:rsidRDefault="00EC318D" w:rsidP="002A3EC2">
      <w:pPr>
        <w:pStyle w:val="Odstavecseseznamem"/>
        <w:numPr>
          <w:ilvl w:val="0"/>
          <w:numId w:val="22"/>
        </w:numPr>
        <w:spacing w:after="0" w:line="240" w:lineRule="auto"/>
        <w:ind w:left="567" w:hanging="283"/>
        <w:jc w:val="both"/>
        <w:rPr>
          <w:rFonts w:ascii="Times New Roman" w:hAnsi="Times New Roman"/>
          <w:szCs w:val="20"/>
        </w:rPr>
      </w:pPr>
      <w:r w:rsidRPr="006050E3">
        <w:rPr>
          <w:rFonts w:ascii="Times New Roman" w:hAnsi="Times New Roman"/>
          <w:szCs w:val="20"/>
        </w:rPr>
        <w:t>poskytnout smluvní straně, která údaje poskytla, bez zbytečného odkladu nebo ve lhůtě, kterou tato smluvní strana stanoví, součinnost potřebnou pro plnění zákonných povinností spojených s ochranou osobních údajů, jejich zpracováním a s plněním smlouvy;</w:t>
      </w:r>
    </w:p>
    <w:p w14:paraId="2AC2D139" w14:textId="77777777" w:rsidR="00EC318D" w:rsidRPr="006050E3" w:rsidRDefault="00EC318D" w:rsidP="002A3EC2">
      <w:pPr>
        <w:pStyle w:val="Odstavecseseznamem"/>
        <w:numPr>
          <w:ilvl w:val="0"/>
          <w:numId w:val="22"/>
        </w:numPr>
        <w:spacing w:after="0" w:line="240" w:lineRule="auto"/>
        <w:ind w:left="567" w:hanging="283"/>
        <w:jc w:val="both"/>
        <w:rPr>
          <w:rFonts w:ascii="Times New Roman" w:hAnsi="Times New Roman"/>
          <w:szCs w:val="20"/>
        </w:rPr>
      </w:pPr>
      <w:r w:rsidRPr="006050E3">
        <w:rPr>
          <w:rFonts w:ascii="Times New Roman" w:hAnsi="Times New Roman"/>
          <w:szCs w:val="20"/>
        </w:rPr>
        <w:t>informovat písemně smluvní stranu, která údaje poskytla, o všech skutečnostech majících vliv na zpracování osobních údajů;</w:t>
      </w:r>
    </w:p>
    <w:p w14:paraId="0EE14D21" w14:textId="77777777" w:rsidR="00EC318D" w:rsidRPr="006050E3" w:rsidRDefault="00EC318D" w:rsidP="002A3EC2">
      <w:pPr>
        <w:pStyle w:val="Odstavecseseznamem"/>
        <w:numPr>
          <w:ilvl w:val="0"/>
          <w:numId w:val="22"/>
        </w:numPr>
        <w:spacing w:after="0" w:line="240" w:lineRule="auto"/>
        <w:ind w:left="567" w:hanging="283"/>
        <w:jc w:val="both"/>
        <w:rPr>
          <w:rFonts w:ascii="Times New Roman" w:hAnsi="Times New Roman"/>
          <w:szCs w:val="20"/>
        </w:rPr>
      </w:pPr>
      <w:r w:rsidRPr="006050E3">
        <w:rPr>
          <w:rFonts w:ascii="Times New Roman" w:hAnsi="Times New Roman"/>
          <w:szCs w:val="20"/>
        </w:rPr>
        <w:t xml:space="preserve">oznámit smluvní straně, která údaje poskytla, každou pochybnost o dodržování zákona či narušení bezpečnosti osobních údajů; </w:t>
      </w:r>
    </w:p>
    <w:p w14:paraId="7458A129" w14:textId="77777777" w:rsidR="00EC318D" w:rsidRPr="006050E3" w:rsidRDefault="00EC318D" w:rsidP="002A3EC2">
      <w:pPr>
        <w:pStyle w:val="Odstavecseseznamem"/>
        <w:numPr>
          <w:ilvl w:val="0"/>
          <w:numId w:val="22"/>
        </w:numPr>
        <w:spacing w:after="0" w:line="240" w:lineRule="auto"/>
        <w:ind w:left="567" w:hanging="283"/>
        <w:jc w:val="both"/>
        <w:rPr>
          <w:rFonts w:ascii="Times New Roman" w:hAnsi="Times New Roman"/>
          <w:szCs w:val="20"/>
        </w:rPr>
      </w:pPr>
      <w:r w:rsidRPr="006050E3">
        <w:rPr>
          <w:rFonts w:ascii="Times New Roman" w:hAnsi="Times New Roman"/>
          <w:szCs w:val="20"/>
        </w:rPr>
        <w:t>bude-li to třeba, poskytnout smluvní straně, která údaje poskytla, veškerou podporu a pomoc při styku a jednáních s Úřadem pro ochranu osobních údajů a se subjekty údajů;</w:t>
      </w:r>
    </w:p>
    <w:p w14:paraId="072B8840" w14:textId="77777777" w:rsidR="00EC318D" w:rsidRPr="006050E3" w:rsidRDefault="00EC318D" w:rsidP="002A3EC2">
      <w:pPr>
        <w:pStyle w:val="Odstavecseseznamem"/>
        <w:numPr>
          <w:ilvl w:val="0"/>
          <w:numId w:val="22"/>
        </w:numPr>
        <w:spacing w:after="0" w:line="240" w:lineRule="auto"/>
        <w:ind w:left="567" w:hanging="283"/>
        <w:jc w:val="both"/>
        <w:rPr>
          <w:rFonts w:ascii="Times New Roman" w:hAnsi="Times New Roman"/>
          <w:szCs w:val="20"/>
        </w:rPr>
      </w:pPr>
      <w:r w:rsidRPr="006050E3">
        <w:rPr>
          <w:rFonts w:ascii="Times New Roman" w:hAnsi="Times New Roman"/>
          <w:szCs w:val="20"/>
        </w:rPr>
        <w:t>neprodleně reagovat na žádosti subjektů údajů, tyto informovat o všech jejich právech a na žádost umožnit přístup k informacím o zpracování;</w:t>
      </w:r>
    </w:p>
    <w:p w14:paraId="2C16B786" w14:textId="77777777" w:rsidR="00EC318D" w:rsidRPr="006050E3" w:rsidRDefault="00EC318D" w:rsidP="002A3EC2">
      <w:pPr>
        <w:pStyle w:val="Odstavecseseznamem"/>
        <w:numPr>
          <w:ilvl w:val="0"/>
          <w:numId w:val="22"/>
        </w:numPr>
        <w:spacing w:after="0" w:line="240" w:lineRule="auto"/>
        <w:ind w:left="567" w:hanging="283"/>
        <w:jc w:val="both"/>
        <w:rPr>
          <w:rFonts w:ascii="Times New Roman" w:hAnsi="Times New Roman"/>
          <w:szCs w:val="20"/>
        </w:rPr>
      </w:pPr>
      <w:r w:rsidRPr="006050E3">
        <w:rPr>
          <w:rFonts w:ascii="Times New Roman" w:hAnsi="Times New Roman"/>
          <w:szCs w:val="20"/>
        </w:rPr>
        <w:t xml:space="preserve">po odpadnutí důvodu pro zpracování údajů (např. po ukončení realizace plnění podle této smlouvy) řádně naložit se zpracovávanými osobními údaji, tj. všechny osobní údaje buď vymazat, nebo je vrátit smluvní straně, která údaje poskytla; </w:t>
      </w:r>
    </w:p>
    <w:p w14:paraId="65A47745" w14:textId="0041D045" w:rsidR="00A911F1" w:rsidRDefault="00EC318D" w:rsidP="00BB4717">
      <w:pPr>
        <w:pStyle w:val="Odstavecseseznamem"/>
        <w:numPr>
          <w:ilvl w:val="0"/>
          <w:numId w:val="22"/>
        </w:numPr>
        <w:spacing w:after="0" w:line="240" w:lineRule="auto"/>
        <w:ind w:left="567" w:hanging="283"/>
        <w:jc w:val="both"/>
        <w:rPr>
          <w:rFonts w:ascii="Times New Roman" w:hAnsi="Times New Roman"/>
          <w:szCs w:val="20"/>
        </w:rPr>
      </w:pPr>
      <w:r w:rsidRPr="006050E3">
        <w:rPr>
          <w:rFonts w:ascii="Times New Roman" w:hAnsi="Times New Roman"/>
          <w:szCs w:val="20"/>
        </w:rPr>
        <w:t xml:space="preserve">dodržovat všechny ostatní povinnosti stanovené právními předpisy, i pokud tak není výslovně uvedeno v této smlouvě. </w:t>
      </w:r>
    </w:p>
    <w:p w14:paraId="77DFA328" w14:textId="77777777" w:rsidR="00F5061D" w:rsidRPr="00932EB7" w:rsidRDefault="00F5061D" w:rsidP="006A2508">
      <w:pPr>
        <w:rPr>
          <w:szCs w:val="20"/>
        </w:rPr>
      </w:pPr>
    </w:p>
    <w:p w14:paraId="0A4933B9" w14:textId="77777777" w:rsidR="00B12379" w:rsidRPr="006050E3" w:rsidRDefault="00B12379" w:rsidP="002A3EC2">
      <w:pPr>
        <w:pStyle w:val="Nadpis2"/>
        <w:numPr>
          <w:ilvl w:val="0"/>
          <w:numId w:val="6"/>
        </w:numPr>
        <w:tabs>
          <w:tab w:val="left" w:pos="708"/>
        </w:tabs>
        <w:ind w:left="1134" w:hanging="218"/>
        <w:rPr>
          <w:rFonts w:ascii="Times New Roman" w:hAnsi="Times New Roman"/>
          <w:sz w:val="26"/>
        </w:rPr>
      </w:pPr>
      <w:r w:rsidRPr="006050E3">
        <w:rPr>
          <w:rFonts w:ascii="Times New Roman" w:hAnsi="Times New Roman"/>
          <w:sz w:val="26"/>
        </w:rPr>
        <w:t xml:space="preserve">Závěrečná ustanovení </w:t>
      </w:r>
    </w:p>
    <w:p w14:paraId="3551E406" w14:textId="77777777" w:rsidR="00B12379" w:rsidRPr="006050E3" w:rsidRDefault="00B12379" w:rsidP="00B12379"/>
    <w:p w14:paraId="21A58D47" w14:textId="29A61652" w:rsidR="00B12379" w:rsidRPr="006050E3" w:rsidRDefault="00B12379" w:rsidP="002A3EC2">
      <w:pPr>
        <w:pStyle w:val="Normodsaz"/>
        <w:numPr>
          <w:ilvl w:val="0"/>
          <w:numId w:val="18"/>
        </w:numPr>
        <w:rPr>
          <w:rFonts w:ascii="Times New Roman" w:hAnsi="Times New Roman"/>
          <w:sz w:val="20"/>
        </w:rPr>
      </w:pPr>
      <w:r w:rsidRPr="006050E3">
        <w:rPr>
          <w:rFonts w:ascii="Times New Roman" w:hAnsi="Times New Roman"/>
          <w:sz w:val="20"/>
        </w:rPr>
        <w:t xml:space="preserve">Právní vztahy se řídí touto smlouvou, občanským zákoníkem, předpisy souvisejícími a prováděcími a zákonem o registru smluv, vždy v platném znění. </w:t>
      </w:r>
    </w:p>
    <w:p w14:paraId="6729A120" w14:textId="77777777" w:rsidR="00B12379" w:rsidRPr="006050E3" w:rsidRDefault="00B12379" w:rsidP="002A3EC2">
      <w:pPr>
        <w:pStyle w:val="Normodsaz"/>
        <w:numPr>
          <w:ilvl w:val="0"/>
          <w:numId w:val="18"/>
        </w:numPr>
        <w:rPr>
          <w:rFonts w:ascii="Times New Roman" w:hAnsi="Times New Roman"/>
          <w:sz w:val="20"/>
        </w:rPr>
      </w:pPr>
      <w:r w:rsidRPr="006050E3">
        <w:rPr>
          <w:rFonts w:ascii="Times New Roman" w:hAnsi="Times New Roman"/>
          <w:sz w:val="20"/>
        </w:rPr>
        <w:t>Smluvní strany se zavazují, že spory vzniklé z této smlouvy budou nejdříve řešit smírnou cestou.</w:t>
      </w:r>
    </w:p>
    <w:p w14:paraId="43173BA4" w14:textId="77777777" w:rsidR="00B12379" w:rsidRPr="006050E3" w:rsidRDefault="00B12379" w:rsidP="002A3EC2">
      <w:pPr>
        <w:pStyle w:val="Normodsaz"/>
        <w:numPr>
          <w:ilvl w:val="0"/>
          <w:numId w:val="18"/>
        </w:numPr>
        <w:rPr>
          <w:rFonts w:ascii="Times New Roman" w:hAnsi="Times New Roman"/>
          <w:sz w:val="20"/>
        </w:rPr>
      </w:pPr>
      <w:r w:rsidRPr="006050E3">
        <w:rPr>
          <w:rFonts w:ascii="Times New Roman" w:hAnsi="Times New Roman"/>
          <w:sz w:val="20"/>
        </w:rPr>
        <w:t>Práva a povinnosti vyplývající z této smlouvy přecházejí na právní nástupce obou smluvních stran.</w:t>
      </w:r>
    </w:p>
    <w:p w14:paraId="6D57D572" w14:textId="77777777" w:rsidR="00B12379" w:rsidRPr="006050E3" w:rsidRDefault="00B12379" w:rsidP="002A3EC2">
      <w:pPr>
        <w:numPr>
          <w:ilvl w:val="0"/>
          <w:numId w:val="18"/>
        </w:num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40" w:line="240" w:lineRule="atLeast"/>
        <w:rPr>
          <w:sz w:val="20"/>
          <w:szCs w:val="20"/>
        </w:rPr>
      </w:pPr>
      <w:r w:rsidRPr="006050E3">
        <w:rPr>
          <w:sz w:val="20"/>
          <w:szCs w:val="20"/>
        </w:rPr>
        <w:t>Zhotovitel bere na vědomí, že je povinen spolupůsobit při výkonu finanční kontroly dle § 2 písm. e) a § 13 zákona č. 320/2001 Sb., o finanční kontrole ve veřejné správě a o změně některých zákonů, ve znění pozdějších předpisů, tj. poskytnout kontrolnímu orgánu doklady o dodávkách stavebních prací, zboží a služeb hrazených z veřejných výdajů nebo z veřejné finanční podpory v rozsahu nezbytném pro ověření příslušné operace. Tato povinnost se týká rovněž těch částí nabídek, smlouvy a souvisejících dokumentů, které podléhají ochraně podle zvláštních právních předpisů (např. jako obchodní tajemství, utajované informace) za předpokladu, že budou splněny požadavky kladené právními předpisy dle zákona č. 255/2012 Sb. o kontrole (kontrolní řád), v platném znění. Zhotovitel bere na vědomí, že obdobnou povinností je povinen smluvně zavázat také své poddodavatele.</w:t>
      </w:r>
    </w:p>
    <w:p w14:paraId="5DA47292" w14:textId="77777777" w:rsidR="00B12379" w:rsidRPr="006050E3" w:rsidRDefault="00B12379" w:rsidP="002A3EC2">
      <w:pPr>
        <w:numPr>
          <w:ilvl w:val="0"/>
          <w:numId w:val="18"/>
        </w:num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40" w:line="240" w:lineRule="atLeast"/>
        <w:rPr>
          <w:sz w:val="20"/>
          <w:szCs w:val="20"/>
        </w:rPr>
      </w:pPr>
      <w:r w:rsidRPr="006050E3">
        <w:rPr>
          <w:sz w:val="20"/>
          <w:szCs w:val="20"/>
        </w:rPr>
        <w:t>V případě, že by některé ustanovení této smlouvy bylo z jakýchkoliv důvodů neplatné/neúčinné, nezpůsobuje neplatnost/neúčinnost ostatních částí smlouvy. Smluvní strany se zavazují nahradit po vzájemné dohodě toto ustanovení jiným, odpovídajícím svým obsahem účelu neplatného/neúčinného ustanovení.</w:t>
      </w:r>
    </w:p>
    <w:p w14:paraId="08CC2422" w14:textId="36A0AECA" w:rsidR="00B12379" w:rsidRPr="006050E3" w:rsidRDefault="00B12379" w:rsidP="002A3EC2">
      <w:pPr>
        <w:numPr>
          <w:ilvl w:val="0"/>
          <w:numId w:val="18"/>
        </w:num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40" w:line="240" w:lineRule="atLeast"/>
        <w:rPr>
          <w:sz w:val="20"/>
          <w:szCs w:val="20"/>
        </w:rPr>
      </w:pPr>
      <w:r w:rsidRPr="006050E3">
        <w:rPr>
          <w:sz w:val="20"/>
          <w:szCs w:val="20"/>
        </w:rPr>
        <w:t xml:space="preserve">Tuto smlouvu je možné změnit </w:t>
      </w:r>
      <w:r w:rsidR="00873C82" w:rsidRPr="006050E3">
        <w:rPr>
          <w:sz w:val="20"/>
          <w:szCs w:val="20"/>
        </w:rPr>
        <w:t>(pokud není v</w:t>
      </w:r>
      <w:r w:rsidR="00EC318D" w:rsidRPr="006050E3">
        <w:rPr>
          <w:sz w:val="20"/>
          <w:szCs w:val="20"/>
        </w:rPr>
        <w:t xml:space="preserve"> této</w:t>
      </w:r>
      <w:r w:rsidR="00873C82" w:rsidRPr="006050E3">
        <w:rPr>
          <w:sz w:val="20"/>
          <w:szCs w:val="20"/>
        </w:rPr>
        <w:t xml:space="preserve"> smlouvě uvedeno jinak) </w:t>
      </w:r>
      <w:r w:rsidRPr="006050E3">
        <w:rPr>
          <w:sz w:val="20"/>
          <w:szCs w:val="20"/>
        </w:rPr>
        <w:t>pouze písemnými vzestupně číslovanými dodatky potvrzenými podpisy oprávněných zástupců obou smluvních stran. Dodatky musejí být jako takové označeny, musí obsahovat dohodu o celém textu smlouvy a po potvrzení smluvním stranami se stávají nedílnou částí smlouvy. Změny provedené v </w:t>
      </w:r>
      <w:proofErr w:type="gramStart"/>
      <w:r w:rsidRPr="006050E3">
        <w:rPr>
          <w:sz w:val="20"/>
          <w:szCs w:val="20"/>
        </w:rPr>
        <w:t>jiné</w:t>
      </w:r>
      <w:proofErr w:type="gramEnd"/>
      <w:r w:rsidRPr="006050E3">
        <w:rPr>
          <w:sz w:val="20"/>
          <w:szCs w:val="20"/>
        </w:rPr>
        <w:t xml:space="preserve"> než takto sjednané formě smluvní strany vylučují. Za písemnou formu nebude pro tento účel považována výměna e-mailových, nebo jiných elektronických zpráv. </w:t>
      </w:r>
    </w:p>
    <w:p w14:paraId="1A92DEB5" w14:textId="77777777" w:rsidR="00B12379" w:rsidRPr="006050E3" w:rsidRDefault="00B12379" w:rsidP="002A3EC2">
      <w:pPr>
        <w:pStyle w:val="Normodsaz"/>
        <w:numPr>
          <w:ilvl w:val="0"/>
          <w:numId w:val="18"/>
        </w:numPr>
        <w:rPr>
          <w:rFonts w:ascii="Times New Roman" w:hAnsi="Times New Roman"/>
          <w:sz w:val="20"/>
        </w:rPr>
      </w:pPr>
      <w:r w:rsidRPr="006050E3">
        <w:rPr>
          <w:rFonts w:ascii="Times New Roman" w:hAnsi="Times New Roman"/>
          <w:sz w:val="20"/>
        </w:rPr>
        <w:t xml:space="preserve">Písemnou formu musí mít také veškeré jiné dohody smluvních stran související s touto smlouvou. Písemná forma a stanovená lhůta je v těchto případech zachována i při právním jednání učiněném elektronickými prostředky nebo jinými technickými prostředky umožňujícími zachycení jeho obsahu a určení jednající osoby, a bylo-li doručeno oprávněné straně nejpozději v poslední den stanovené lhůty.   V korespondenci se obě strany zavazují uvádět číslo a název akce a číslo této smlouvy. </w:t>
      </w:r>
    </w:p>
    <w:p w14:paraId="0F767BA1" w14:textId="77777777" w:rsidR="00B12379" w:rsidRPr="006050E3" w:rsidRDefault="00B12379" w:rsidP="002A3EC2">
      <w:pPr>
        <w:pStyle w:val="Normodsaz"/>
        <w:numPr>
          <w:ilvl w:val="0"/>
          <w:numId w:val="18"/>
        </w:numPr>
        <w:rPr>
          <w:rFonts w:ascii="Times New Roman" w:hAnsi="Times New Roman"/>
          <w:sz w:val="20"/>
        </w:rPr>
      </w:pPr>
      <w:r w:rsidRPr="006050E3">
        <w:rPr>
          <w:rFonts w:ascii="Times New Roman" w:hAnsi="Times New Roman"/>
          <w:sz w:val="20"/>
        </w:rPr>
        <w:t>Pokud neobsahuje tato smlouva jiná ujednání, řídí se vztahy smluvních stran příslušnými ustanoveními občanského zákoníku. Zhotovitel přejímá na sebe nebezpečí změny okolností ve smyslu ustanovení § 1765 odst. 2 občanského zákoníku.</w:t>
      </w:r>
    </w:p>
    <w:p w14:paraId="4F7199F7" w14:textId="77777777" w:rsidR="00B12379" w:rsidRPr="006050E3" w:rsidRDefault="00B12379" w:rsidP="002A3EC2">
      <w:pPr>
        <w:numPr>
          <w:ilvl w:val="0"/>
          <w:numId w:val="18"/>
        </w:numPr>
        <w:rPr>
          <w:sz w:val="20"/>
          <w:szCs w:val="20"/>
        </w:rPr>
      </w:pPr>
      <w:r w:rsidRPr="006050E3">
        <w:rPr>
          <w:sz w:val="20"/>
          <w:szCs w:val="20"/>
        </w:rPr>
        <w:lastRenderedPageBreak/>
        <w:t>Obě smluvní strany prohlašují, že jim jakékoli závazky vůči třetím osobám nebrání v uzavření této smlouvy.</w:t>
      </w:r>
    </w:p>
    <w:p w14:paraId="542C87B3" w14:textId="77777777" w:rsidR="00B12379" w:rsidRPr="006050E3" w:rsidRDefault="00B12379" w:rsidP="002A3EC2">
      <w:pPr>
        <w:pStyle w:val="Normodsaz"/>
        <w:numPr>
          <w:ilvl w:val="0"/>
          <w:numId w:val="18"/>
        </w:numPr>
        <w:rPr>
          <w:rFonts w:ascii="Times New Roman" w:hAnsi="Times New Roman"/>
          <w:sz w:val="20"/>
        </w:rPr>
      </w:pPr>
      <w:r w:rsidRPr="006050E3">
        <w:rPr>
          <w:rFonts w:ascii="Times New Roman" w:hAnsi="Times New Roman"/>
          <w:sz w:val="20"/>
        </w:rPr>
        <w:t>Smluvní strany výslovně sjednávají, že tato smlouva vyvolává právní následky, které jsou v ní samotné vyjádřeny, jakož i právní následky plynoucí ze zákona a dobrých mravů. Jiné právní následky smluvní strany vylučují. Smluvní strany vylučují pro smluvní vztah založený touto smlouvou použití obchodních zvyklostí zachovávaných obecně, anebo v daném odvětví a zavedené praxe stran. Vedle shora uvedeného si strany potvrzují, že si nejsou vědomy žádných dosud mezi nimi zavedených obchodních zvyklostí či praxe.</w:t>
      </w:r>
    </w:p>
    <w:p w14:paraId="4B5EB83E" w14:textId="77777777" w:rsidR="00B12379" w:rsidRPr="006050E3" w:rsidRDefault="00B12379" w:rsidP="002A3EC2">
      <w:pPr>
        <w:numPr>
          <w:ilvl w:val="0"/>
          <w:numId w:val="18"/>
        </w:numPr>
        <w:rPr>
          <w:sz w:val="20"/>
          <w:szCs w:val="20"/>
        </w:rPr>
      </w:pPr>
      <w:r w:rsidRPr="006050E3">
        <w:rPr>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0BCEF0AD" w14:textId="77777777" w:rsidR="00B12379" w:rsidRPr="006050E3" w:rsidRDefault="00B12379" w:rsidP="00B12379">
      <w:pPr>
        <w:rPr>
          <w:sz w:val="20"/>
          <w:szCs w:val="20"/>
        </w:rPr>
      </w:pPr>
    </w:p>
    <w:p w14:paraId="1CF3E1A2" w14:textId="77777777" w:rsidR="00B12379" w:rsidRPr="006050E3" w:rsidRDefault="00B12379" w:rsidP="002A3EC2">
      <w:pPr>
        <w:numPr>
          <w:ilvl w:val="0"/>
          <w:numId w:val="18"/>
        </w:num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0"/>
          <w:szCs w:val="20"/>
        </w:rPr>
      </w:pPr>
      <w:r w:rsidRPr="006050E3">
        <w:rPr>
          <w:sz w:val="20"/>
          <w:szCs w:val="20"/>
        </w:rPr>
        <w:t xml:space="preserve">Smluvní strany berou na vědomí, že Univerzita Karlova je jako veřejná vysoká škola subjektem podle § 2 odst. 1 písm. e) zákona o registru smluv, a na smlouvy jí uzavírané se vztahuje povinnost uveřejnění prostřednictvím registru smluv podle tohoto zákona. Smluvní strany vyslovují tímto souhlas s uveřejněním této smlouvy i všech jejích dodatků, úkonů a okolností s touto smlouvou souvisejících v registru smluv i na profilu objednatele jako zadavatele. Smluvní strany potvrzují, že smlouva neobsahuje obchodní tajemství, a žádnou její část ani její metadata proto nevyloučily z uveřejnění. Uveřejnění podle předchozí věty zajistí prostřednictvím registru smluv objednatel neprodleně po podpisu smlouvy. Objednatel se současně zavazuje informovat druhou smluvní stranu o provedení registrace tak, že zašle druhé smluvní straně kopii potvrzení správce registru smluv o uveřejnění smlouvy bez zbytečného odkladu poté, kdy sám potvrzení obdrží, popř. již v průvodním formuláři vyplní příslušnou kolonku s ID datové schránky druhé smluvní strany (v takovém případě potvrzení od správce registru smluv o provedení registrace smlouvy obdrží obě smluvní strany zároveň). </w:t>
      </w:r>
    </w:p>
    <w:p w14:paraId="5323D3F3" w14:textId="77777777" w:rsidR="00B12379" w:rsidRPr="006050E3" w:rsidRDefault="00B12379" w:rsidP="002A3EC2">
      <w:pPr>
        <w:numPr>
          <w:ilvl w:val="0"/>
          <w:numId w:val="18"/>
        </w:numPr>
        <w:spacing w:before="120" w:after="120" w:line="240" w:lineRule="atLeast"/>
        <w:rPr>
          <w:sz w:val="20"/>
          <w:szCs w:val="20"/>
        </w:rPr>
      </w:pPr>
      <w:r w:rsidRPr="006050E3">
        <w:rPr>
          <w:sz w:val="20"/>
          <w:szCs w:val="20"/>
        </w:rPr>
        <w:t>Smlouva je dle dohody smluvních stran platná ode dne podpisu smluvními stranami a účinná okamžikem uveřejnění v registru smluv dle zákona o registru smluv.</w:t>
      </w:r>
    </w:p>
    <w:p w14:paraId="2086F1CA" w14:textId="77777777" w:rsidR="00B12379" w:rsidRPr="006050E3" w:rsidRDefault="00B12379" w:rsidP="002A3EC2">
      <w:pPr>
        <w:numPr>
          <w:ilvl w:val="0"/>
          <w:numId w:val="18"/>
        </w:numPr>
        <w:suppressAutoHyphens/>
        <w:rPr>
          <w:sz w:val="20"/>
          <w:szCs w:val="20"/>
        </w:rPr>
      </w:pPr>
      <w:r w:rsidRPr="006050E3">
        <w:rPr>
          <w:sz w:val="20"/>
          <w:szCs w:val="20"/>
        </w:rPr>
        <w:t>Obě smluvní strany potvrzují, že tato smlouva byla uzavřena svobodně, určitě, srozumitelně a na základě projevené vážné vůle obou smluvních stran, že souhlasí s jejím obsahem a že tato smlouva nebyla ujednána v tísni ani za jinak jednostranně nevýhodných podmínek.</w:t>
      </w:r>
    </w:p>
    <w:p w14:paraId="73F6840F" w14:textId="77777777" w:rsidR="00B12379" w:rsidRPr="006050E3" w:rsidRDefault="00B12379" w:rsidP="00B12379">
      <w:pPr>
        <w:rPr>
          <w:sz w:val="16"/>
          <w:szCs w:val="16"/>
        </w:rPr>
      </w:pPr>
    </w:p>
    <w:p w14:paraId="37C12562" w14:textId="37200483" w:rsidR="00B12379" w:rsidRPr="006A2508" w:rsidRDefault="00F5061D" w:rsidP="006A2508">
      <w:pPr>
        <w:numPr>
          <w:ilvl w:val="0"/>
          <w:numId w:val="18"/>
        </w:numPr>
        <w:suppressAutoHyphens/>
        <w:rPr>
          <w:i/>
          <w:sz w:val="20"/>
          <w:szCs w:val="20"/>
        </w:rPr>
      </w:pPr>
      <w:r w:rsidRPr="006A2508">
        <w:rPr>
          <w:sz w:val="20"/>
          <w:szCs w:val="20"/>
        </w:rPr>
        <w:t>Tato Smlouva je vyhotovena ve dvou vyhotoveních, která, jsou-li opatřena podpisy oprávněných zástupců objednatele a zhotovitele, jsou považována za originál.</w:t>
      </w:r>
      <w:r w:rsidRPr="006A2508">
        <w:t xml:space="preserve"> </w:t>
      </w:r>
      <w:r w:rsidRPr="006A2508">
        <w:rPr>
          <w:sz w:val="20"/>
          <w:szCs w:val="20"/>
        </w:rPr>
        <w:t>Objednatel a zhotovitel obdrží každý po jednom vyhotovení</w:t>
      </w:r>
      <w:r w:rsidRPr="006A2508">
        <w:t xml:space="preserve"> / </w:t>
      </w:r>
      <w:r w:rsidR="00B12379" w:rsidRPr="006A2508">
        <w:rPr>
          <w:sz w:val="20"/>
          <w:szCs w:val="20"/>
        </w:rPr>
        <w:t>Tato smlouva je provedena elektronicky a opatřena elektronickými podpisy oprávněných zástupců smluvních stran.</w:t>
      </w:r>
      <w:r w:rsidRPr="006A2508">
        <w:rPr>
          <w:sz w:val="20"/>
          <w:szCs w:val="20"/>
        </w:rPr>
        <w:t xml:space="preserve"> </w:t>
      </w:r>
      <w:r w:rsidRPr="006A2508">
        <w:rPr>
          <w:i/>
          <w:sz w:val="20"/>
          <w:szCs w:val="20"/>
        </w:rPr>
        <w:t>(při uzavření Smlouvy bude použita jedna z těchto verzí dle dohody smluvních stran)</w:t>
      </w:r>
    </w:p>
    <w:p w14:paraId="036BBE3D" w14:textId="1022CD4E" w:rsidR="00B12379" w:rsidRPr="006A2508" w:rsidRDefault="00B12379" w:rsidP="002A3EC2">
      <w:pPr>
        <w:pStyle w:val="Normodsaz"/>
        <w:numPr>
          <w:ilvl w:val="0"/>
          <w:numId w:val="18"/>
        </w:numPr>
        <w:rPr>
          <w:rFonts w:ascii="Times New Roman" w:hAnsi="Times New Roman"/>
          <w:sz w:val="20"/>
        </w:rPr>
      </w:pPr>
      <w:r w:rsidRPr="006A2508">
        <w:rPr>
          <w:rFonts w:ascii="Times New Roman" w:hAnsi="Times New Roman"/>
          <w:sz w:val="20"/>
        </w:rPr>
        <w:t>Nedílnou součástí této smlouvy jsou přílohy:</w:t>
      </w:r>
    </w:p>
    <w:p w14:paraId="576DCC54" w14:textId="68F01CBD" w:rsidR="00B12379" w:rsidRPr="006A2508" w:rsidRDefault="00F4602D" w:rsidP="00B12379">
      <w:pPr>
        <w:pStyle w:val="Normodsaz"/>
        <w:numPr>
          <w:ilvl w:val="0"/>
          <w:numId w:val="0"/>
        </w:numPr>
        <w:tabs>
          <w:tab w:val="left" w:pos="708"/>
        </w:tabs>
        <w:spacing w:before="0" w:after="0"/>
        <w:ind w:left="426"/>
        <w:rPr>
          <w:rFonts w:ascii="Times New Roman" w:hAnsi="Times New Roman"/>
          <w:sz w:val="20"/>
        </w:rPr>
      </w:pPr>
      <w:r w:rsidRPr="006A2508">
        <w:rPr>
          <w:rFonts w:ascii="Times New Roman" w:hAnsi="Times New Roman"/>
          <w:sz w:val="20"/>
        </w:rPr>
        <w:t xml:space="preserve">Příloha </w:t>
      </w:r>
      <w:r w:rsidR="00B12379" w:rsidRPr="006A2508">
        <w:rPr>
          <w:rFonts w:ascii="Times New Roman" w:hAnsi="Times New Roman"/>
          <w:sz w:val="20"/>
        </w:rPr>
        <w:t xml:space="preserve">č. 1 – </w:t>
      </w:r>
      <w:r w:rsidR="006050E3" w:rsidRPr="006A2508">
        <w:rPr>
          <w:rFonts w:ascii="Times New Roman" w:hAnsi="Times New Roman"/>
          <w:sz w:val="20"/>
        </w:rPr>
        <w:t xml:space="preserve">VÝKRES stěny </w:t>
      </w:r>
      <w:proofErr w:type="spellStart"/>
      <w:r w:rsidR="006050E3" w:rsidRPr="006A2508">
        <w:rPr>
          <w:rFonts w:ascii="Times New Roman" w:hAnsi="Times New Roman"/>
          <w:sz w:val="20"/>
        </w:rPr>
        <w:t>Stoma</w:t>
      </w:r>
      <w:proofErr w:type="spellEnd"/>
      <w:r w:rsidR="006050E3" w:rsidRPr="006A2508">
        <w:rPr>
          <w:rFonts w:ascii="Times New Roman" w:hAnsi="Times New Roman"/>
          <w:sz w:val="20"/>
        </w:rPr>
        <w:t xml:space="preserve"> 3.</w:t>
      </w:r>
      <w:proofErr w:type="gramStart"/>
      <w:r w:rsidR="006050E3" w:rsidRPr="006A2508">
        <w:rPr>
          <w:rFonts w:ascii="Times New Roman" w:hAnsi="Times New Roman"/>
          <w:sz w:val="20"/>
        </w:rPr>
        <w:t>NP</w:t>
      </w:r>
      <w:r w:rsidR="00B12379" w:rsidRPr="006A2508">
        <w:rPr>
          <w:rFonts w:ascii="Times New Roman" w:hAnsi="Times New Roman"/>
          <w:sz w:val="20"/>
        </w:rPr>
        <w:t xml:space="preserve"> </w:t>
      </w:r>
      <w:r w:rsidR="006D4AE7" w:rsidRPr="006A2508">
        <w:rPr>
          <w:rFonts w:ascii="Times New Roman" w:hAnsi="Times New Roman"/>
          <w:sz w:val="20"/>
        </w:rPr>
        <w:t xml:space="preserve"> </w:t>
      </w:r>
      <w:r w:rsidR="006D4AE7" w:rsidRPr="006A2508">
        <w:rPr>
          <w:rFonts w:ascii="Times New Roman" w:hAnsi="Times New Roman"/>
          <w:color w:val="FF0000"/>
          <w:sz w:val="20"/>
        </w:rPr>
        <w:t>(</w:t>
      </w:r>
      <w:proofErr w:type="gramEnd"/>
      <w:r w:rsidR="006D4AE7" w:rsidRPr="006A2508">
        <w:rPr>
          <w:rFonts w:ascii="Times New Roman" w:hAnsi="Times New Roman"/>
          <w:i/>
          <w:color w:val="FF0000"/>
          <w:sz w:val="20"/>
        </w:rPr>
        <w:t xml:space="preserve">tato příloha </w:t>
      </w:r>
      <w:r w:rsidR="00F5061D" w:rsidRPr="006A2508">
        <w:rPr>
          <w:rFonts w:ascii="Times New Roman" w:hAnsi="Times New Roman"/>
          <w:i/>
          <w:color w:val="FF0000"/>
          <w:sz w:val="20"/>
        </w:rPr>
        <w:t xml:space="preserve">je přílohou Výzvy k podání nabídek a </w:t>
      </w:r>
      <w:r w:rsidR="006D4AE7" w:rsidRPr="006A2508">
        <w:rPr>
          <w:rFonts w:ascii="Times New Roman" w:hAnsi="Times New Roman"/>
          <w:i/>
          <w:color w:val="FF0000"/>
          <w:sz w:val="20"/>
        </w:rPr>
        <w:t xml:space="preserve">bude </w:t>
      </w:r>
      <w:r w:rsidR="00BF5BE2" w:rsidRPr="006A2508">
        <w:rPr>
          <w:rFonts w:ascii="Times New Roman" w:hAnsi="Times New Roman"/>
          <w:i/>
          <w:color w:val="FF0000"/>
          <w:sz w:val="20"/>
        </w:rPr>
        <w:t xml:space="preserve">doplněna před uzavřením </w:t>
      </w:r>
      <w:r w:rsidR="006D4AE7" w:rsidRPr="006A2508">
        <w:rPr>
          <w:rFonts w:ascii="Times New Roman" w:hAnsi="Times New Roman"/>
          <w:i/>
          <w:color w:val="FF0000"/>
          <w:sz w:val="20"/>
        </w:rPr>
        <w:t xml:space="preserve"> smlouvy)</w:t>
      </w:r>
    </w:p>
    <w:p w14:paraId="2A4485C3" w14:textId="0DDA5E10" w:rsidR="00B12379" w:rsidRPr="006A2508" w:rsidRDefault="00F4602D" w:rsidP="00B12379">
      <w:pPr>
        <w:pStyle w:val="Normodsaz"/>
        <w:numPr>
          <w:ilvl w:val="0"/>
          <w:numId w:val="0"/>
        </w:numPr>
        <w:tabs>
          <w:tab w:val="left" w:pos="708"/>
        </w:tabs>
        <w:spacing w:before="0" w:after="0"/>
        <w:ind w:left="454" w:hanging="57"/>
        <w:rPr>
          <w:rFonts w:ascii="Times New Roman" w:hAnsi="Times New Roman"/>
          <w:color w:val="FF0000"/>
          <w:sz w:val="20"/>
        </w:rPr>
      </w:pPr>
      <w:r w:rsidRPr="006A2508">
        <w:rPr>
          <w:rFonts w:ascii="Times New Roman" w:hAnsi="Times New Roman"/>
          <w:sz w:val="20"/>
        </w:rPr>
        <w:t xml:space="preserve">Příloha </w:t>
      </w:r>
      <w:r w:rsidR="00B12379" w:rsidRPr="006A2508">
        <w:rPr>
          <w:rFonts w:ascii="Times New Roman" w:hAnsi="Times New Roman"/>
          <w:sz w:val="20"/>
        </w:rPr>
        <w:t xml:space="preserve">č. 2 – </w:t>
      </w:r>
      <w:r w:rsidR="006050E3" w:rsidRPr="006A2508">
        <w:rPr>
          <w:rFonts w:ascii="Times New Roman" w:hAnsi="Times New Roman"/>
          <w:sz w:val="20"/>
        </w:rPr>
        <w:t>Oceněný soupis</w:t>
      </w:r>
      <w:r w:rsidR="00B12379" w:rsidRPr="006A2508">
        <w:rPr>
          <w:rFonts w:ascii="Times New Roman" w:hAnsi="Times New Roman"/>
          <w:sz w:val="20"/>
        </w:rPr>
        <w:t xml:space="preserve"> prací</w:t>
      </w:r>
      <w:r w:rsidR="006050E3" w:rsidRPr="006A2508">
        <w:rPr>
          <w:rFonts w:ascii="Times New Roman" w:hAnsi="Times New Roman"/>
          <w:sz w:val="20"/>
        </w:rPr>
        <w:t xml:space="preserve"> </w:t>
      </w:r>
      <w:r w:rsidR="006D4AE7" w:rsidRPr="006A2508">
        <w:rPr>
          <w:rFonts w:ascii="Times New Roman" w:hAnsi="Times New Roman"/>
          <w:color w:val="FF0000"/>
          <w:sz w:val="20"/>
        </w:rPr>
        <w:t>(</w:t>
      </w:r>
      <w:r w:rsidR="006D4AE7" w:rsidRPr="006A2508">
        <w:rPr>
          <w:rFonts w:ascii="Times New Roman" w:hAnsi="Times New Roman"/>
          <w:i/>
          <w:color w:val="FF0000"/>
          <w:sz w:val="20"/>
        </w:rPr>
        <w:t>tato příloha bude předložena dodavatelem v podané nabídce)</w:t>
      </w:r>
    </w:p>
    <w:p w14:paraId="21CC5C1D" w14:textId="5E8B62C3" w:rsidR="00B12379" w:rsidRPr="006A2508" w:rsidRDefault="00F4602D" w:rsidP="00B12379">
      <w:pPr>
        <w:pStyle w:val="Normodsaz"/>
        <w:numPr>
          <w:ilvl w:val="0"/>
          <w:numId w:val="0"/>
        </w:numPr>
        <w:tabs>
          <w:tab w:val="left" w:pos="708"/>
        </w:tabs>
        <w:spacing w:before="0" w:after="0"/>
        <w:ind w:left="454" w:hanging="57"/>
        <w:rPr>
          <w:rFonts w:ascii="Times New Roman" w:hAnsi="Times New Roman"/>
          <w:i/>
          <w:color w:val="FF0000"/>
          <w:sz w:val="20"/>
        </w:rPr>
      </w:pPr>
      <w:r w:rsidRPr="006A2508">
        <w:rPr>
          <w:rFonts w:ascii="Times New Roman" w:hAnsi="Times New Roman"/>
          <w:sz w:val="20"/>
        </w:rPr>
        <w:t xml:space="preserve">Příloha </w:t>
      </w:r>
      <w:r w:rsidR="00B12379" w:rsidRPr="006A2508">
        <w:rPr>
          <w:rFonts w:ascii="Times New Roman" w:hAnsi="Times New Roman"/>
          <w:sz w:val="20"/>
        </w:rPr>
        <w:t xml:space="preserve">č. 3 </w:t>
      </w:r>
      <w:r w:rsidR="006050E3" w:rsidRPr="006A2508">
        <w:rPr>
          <w:rFonts w:ascii="Times New Roman" w:hAnsi="Times New Roman"/>
          <w:sz w:val="20"/>
        </w:rPr>
        <w:t>–</w:t>
      </w:r>
      <w:r w:rsidR="00B12379" w:rsidRPr="006A2508">
        <w:rPr>
          <w:rFonts w:ascii="Times New Roman" w:hAnsi="Times New Roman"/>
          <w:sz w:val="20"/>
        </w:rPr>
        <w:t xml:space="preserve"> </w:t>
      </w:r>
      <w:r w:rsidR="006050E3" w:rsidRPr="006A2508">
        <w:rPr>
          <w:rFonts w:ascii="Times New Roman" w:hAnsi="Times New Roman"/>
          <w:sz w:val="20"/>
        </w:rPr>
        <w:t>Výrobní dokumentace</w:t>
      </w:r>
      <w:r w:rsidR="00B12379" w:rsidRPr="006A2508">
        <w:rPr>
          <w:rFonts w:ascii="Times New Roman" w:hAnsi="Times New Roman"/>
          <w:sz w:val="20"/>
        </w:rPr>
        <w:t xml:space="preserve"> </w:t>
      </w:r>
      <w:r w:rsidR="00B12379" w:rsidRPr="006A2508">
        <w:rPr>
          <w:rFonts w:ascii="Times New Roman" w:hAnsi="Times New Roman"/>
          <w:color w:val="FF0000"/>
          <w:sz w:val="20"/>
        </w:rPr>
        <w:t>(</w:t>
      </w:r>
      <w:r w:rsidR="00B12379" w:rsidRPr="006A2508">
        <w:rPr>
          <w:rFonts w:ascii="Times New Roman" w:hAnsi="Times New Roman"/>
          <w:i/>
          <w:color w:val="FF0000"/>
          <w:sz w:val="20"/>
        </w:rPr>
        <w:t xml:space="preserve">tato příloha bude předložena dodavatelem </w:t>
      </w:r>
      <w:r w:rsidR="008F6D38" w:rsidRPr="006A2508">
        <w:rPr>
          <w:rFonts w:ascii="Times New Roman" w:hAnsi="Times New Roman"/>
          <w:i/>
          <w:color w:val="FF0000"/>
          <w:sz w:val="20"/>
        </w:rPr>
        <w:t xml:space="preserve">na základě žádosti zadavatele dle čl. 3.2 </w:t>
      </w:r>
      <w:r w:rsidR="00F5061D" w:rsidRPr="006A2508">
        <w:rPr>
          <w:rFonts w:ascii="Times New Roman" w:hAnsi="Times New Roman"/>
          <w:i/>
          <w:color w:val="FF0000"/>
          <w:sz w:val="20"/>
        </w:rPr>
        <w:t>V</w:t>
      </w:r>
      <w:r w:rsidR="008F6D38" w:rsidRPr="006A2508">
        <w:rPr>
          <w:rFonts w:ascii="Times New Roman" w:hAnsi="Times New Roman"/>
          <w:i/>
          <w:color w:val="FF0000"/>
          <w:sz w:val="20"/>
        </w:rPr>
        <w:t>ýzvy k podání nabídek</w:t>
      </w:r>
      <w:r w:rsidR="00B12379" w:rsidRPr="006A2508">
        <w:rPr>
          <w:rFonts w:ascii="Times New Roman" w:hAnsi="Times New Roman"/>
          <w:i/>
          <w:color w:val="FF0000"/>
          <w:sz w:val="20"/>
        </w:rPr>
        <w:t>)</w:t>
      </w:r>
    </w:p>
    <w:p w14:paraId="56352B9D" w14:textId="0E29B00C" w:rsidR="00524583" w:rsidRPr="006A2508" w:rsidRDefault="00524583" w:rsidP="00B12379">
      <w:pPr>
        <w:pStyle w:val="Normodsaz"/>
        <w:numPr>
          <w:ilvl w:val="0"/>
          <w:numId w:val="0"/>
        </w:numPr>
        <w:tabs>
          <w:tab w:val="left" w:pos="708"/>
        </w:tabs>
        <w:spacing w:before="0" w:after="0"/>
        <w:ind w:left="454" w:hanging="57"/>
        <w:rPr>
          <w:rFonts w:ascii="Times New Roman" w:hAnsi="Times New Roman"/>
          <w:color w:val="FF0000"/>
        </w:rPr>
      </w:pPr>
      <w:r w:rsidRPr="006A2508">
        <w:rPr>
          <w:rFonts w:ascii="Times New Roman" w:hAnsi="Times New Roman"/>
          <w:sz w:val="20"/>
        </w:rPr>
        <w:t>Příloha č. 4 – Vzor čestného prohlášení</w:t>
      </w:r>
      <w:r w:rsidR="006D4AE7" w:rsidRPr="006A2508">
        <w:rPr>
          <w:rFonts w:ascii="Times New Roman" w:hAnsi="Times New Roman"/>
          <w:sz w:val="20"/>
        </w:rPr>
        <w:t xml:space="preserve"> </w:t>
      </w:r>
      <w:r w:rsidR="006D4AE7" w:rsidRPr="006A2508">
        <w:rPr>
          <w:rFonts w:ascii="Times New Roman" w:hAnsi="Times New Roman"/>
          <w:color w:val="FF0000"/>
          <w:sz w:val="20"/>
        </w:rPr>
        <w:t>(</w:t>
      </w:r>
      <w:r w:rsidR="006D4AE7" w:rsidRPr="006A2508">
        <w:rPr>
          <w:rFonts w:ascii="Times New Roman" w:hAnsi="Times New Roman"/>
          <w:i/>
          <w:color w:val="FF0000"/>
          <w:sz w:val="20"/>
        </w:rPr>
        <w:t xml:space="preserve">tato příloha </w:t>
      </w:r>
      <w:r w:rsidR="00F5061D" w:rsidRPr="006A2508">
        <w:rPr>
          <w:rFonts w:ascii="Times New Roman" w:hAnsi="Times New Roman"/>
          <w:i/>
          <w:color w:val="FF0000"/>
          <w:sz w:val="20"/>
        </w:rPr>
        <w:t xml:space="preserve">je přílohou Výzvy k podání nabídek </w:t>
      </w:r>
      <w:r w:rsidR="00B46E2F" w:rsidRPr="006A2508">
        <w:rPr>
          <w:rFonts w:ascii="Times New Roman" w:hAnsi="Times New Roman"/>
          <w:i/>
          <w:color w:val="FF0000"/>
          <w:sz w:val="20"/>
        </w:rPr>
        <w:t>a bude</w:t>
      </w:r>
      <w:r w:rsidR="006D4AE7" w:rsidRPr="006A2508">
        <w:rPr>
          <w:rFonts w:ascii="Times New Roman" w:hAnsi="Times New Roman"/>
          <w:i/>
          <w:color w:val="FF0000"/>
          <w:sz w:val="20"/>
        </w:rPr>
        <w:t xml:space="preserve"> </w:t>
      </w:r>
      <w:r w:rsidR="008F6D38" w:rsidRPr="006A2508">
        <w:rPr>
          <w:rFonts w:ascii="Times New Roman" w:hAnsi="Times New Roman"/>
          <w:i/>
          <w:color w:val="FF0000"/>
          <w:sz w:val="20"/>
        </w:rPr>
        <w:t xml:space="preserve">doplněna před uzavřením </w:t>
      </w:r>
      <w:r w:rsidR="006D4AE7" w:rsidRPr="006A2508">
        <w:rPr>
          <w:rFonts w:ascii="Times New Roman" w:hAnsi="Times New Roman"/>
          <w:i/>
          <w:color w:val="FF0000"/>
          <w:sz w:val="20"/>
        </w:rPr>
        <w:t>smlouvy)</w:t>
      </w:r>
    </w:p>
    <w:p w14:paraId="1C016707" w14:textId="2EFFAC76" w:rsidR="002A6F19" w:rsidRPr="006A2508" w:rsidRDefault="002A6F19" w:rsidP="00B12379">
      <w:pPr>
        <w:rPr>
          <w:sz w:val="20"/>
          <w:szCs w:val="20"/>
        </w:rPr>
      </w:pPr>
    </w:p>
    <w:p w14:paraId="2187EFBA" w14:textId="77777777" w:rsidR="00BB4717" w:rsidRPr="006A2508" w:rsidRDefault="00BB4717" w:rsidP="00B12379"/>
    <w:p w14:paraId="7BC830B3" w14:textId="223153CC" w:rsidR="00C136F2" w:rsidRPr="00BB4717" w:rsidRDefault="00B12379" w:rsidP="00BB4717">
      <w:pPr>
        <w:jc w:val="left"/>
      </w:pPr>
      <w:r w:rsidRPr="006A2508">
        <w:rPr>
          <w:sz w:val="20"/>
          <w:szCs w:val="20"/>
        </w:rPr>
        <w:t>V Praze</w:t>
      </w:r>
      <w:r w:rsidRPr="00BB4717">
        <w:rPr>
          <w:sz w:val="20"/>
          <w:szCs w:val="20"/>
        </w:rPr>
        <w:t xml:space="preserve">                </w:t>
      </w:r>
      <w:r w:rsidRPr="00BB4717">
        <w:rPr>
          <w:sz w:val="20"/>
          <w:szCs w:val="20"/>
        </w:rPr>
        <w:tab/>
      </w:r>
      <w:r w:rsidRPr="00BB4717">
        <w:rPr>
          <w:sz w:val="20"/>
          <w:szCs w:val="20"/>
        </w:rPr>
        <w:tab/>
        <w:t xml:space="preserve">                          </w:t>
      </w:r>
      <w:r w:rsidR="004D30D1" w:rsidRPr="00BB4717">
        <w:rPr>
          <w:sz w:val="20"/>
          <w:szCs w:val="20"/>
        </w:rPr>
        <w:t xml:space="preserve">                              </w:t>
      </w:r>
      <w:r w:rsidRPr="00BB4717">
        <w:rPr>
          <w:sz w:val="20"/>
          <w:szCs w:val="20"/>
        </w:rPr>
        <w:t xml:space="preserve"> </w:t>
      </w:r>
      <w:permStart w:id="1805478381" w:edGrp="everyone"/>
      <w:proofErr w:type="gramStart"/>
      <w:r w:rsidR="00C136F2" w:rsidRPr="00BB4717">
        <w:rPr>
          <w:sz w:val="20"/>
          <w:szCs w:val="20"/>
        </w:rPr>
        <w:t>V  ...</w:t>
      </w:r>
      <w:proofErr w:type="gramEnd"/>
      <w:r w:rsidR="00C136F2" w:rsidRPr="00BB4717">
        <w:rPr>
          <w:sz w:val="20"/>
          <w:szCs w:val="20"/>
        </w:rPr>
        <w:t>doplní zhotovitel</w:t>
      </w:r>
      <w:permEnd w:id="1805478381"/>
    </w:p>
    <w:p w14:paraId="18832A67" w14:textId="0BCABD2D" w:rsidR="00C136F2" w:rsidRPr="00BB4717" w:rsidRDefault="00B12379" w:rsidP="00B12379">
      <w:pPr>
        <w:ind w:right="1692"/>
      </w:pPr>
      <w:r w:rsidRPr="00BB4717">
        <w:t xml:space="preserve"> </w:t>
      </w:r>
      <w:r w:rsidR="00C136F2" w:rsidRPr="00BB4717">
        <w:t xml:space="preserve">                                                                                              </w:t>
      </w:r>
      <w:r w:rsidRPr="00BB4717">
        <w:t xml:space="preserve"> </w:t>
      </w:r>
    </w:p>
    <w:p w14:paraId="2ECE052A" w14:textId="10CEBA78" w:rsidR="00B12379" w:rsidRPr="006D4AE7" w:rsidRDefault="00B12379" w:rsidP="00B12379">
      <w:pPr>
        <w:ind w:right="1692"/>
        <w:rPr>
          <w:sz w:val="20"/>
          <w:szCs w:val="20"/>
        </w:rPr>
      </w:pPr>
      <w:r w:rsidRPr="00524583">
        <w:rPr>
          <w:sz w:val="20"/>
          <w:szCs w:val="20"/>
        </w:rPr>
        <w:t xml:space="preserve">Za </w:t>
      </w:r>
      <w:proofErr w:type="gramStart"/>
      <w:r w:rsidR="00C136F2" w:rsidRPr="00524583">
        <w:rPr>
          <w:sz w:val="20"/>
          <w:szCs w:val="20"/>
        </w:rPr>
        <w:t>o</w:t>
      </w:r>
      <w:r w:rsidRPr="009741BE">
        <w:rPr>
          <w:sz w:val="20"/>
          <w:szCs w:val="20"/>
        </w:rPr>
        <w:t xml:space="preserve">bjednatele:   </w:t>
      </w:r>
      <w:proofErr w:type="gramEnd"/>
      <w:r w:rsidRPr="009741BE">
        <w:rPr>
          <w:sz w:val="20"/>
          <w:szCs w:val="20"/>
        </w:rPr>
        <w:t xml:space="preserve">   </w:t>
      </w:r>
      <w:r w:rsidR="00C136F2" w:rsidRPr="009741BE">
        <w:rPr>
          <w:sz w:val="20"/>
          <w:szCs w:val="20"/>
        </w:rPr>
        <w:t xml:space="preserve">                                                                                  Za zhotovitele</w:t>
      </w:r>
      <w:r w:rsidRPr="009741BE">
        <w:rPr>
          <w:sz w:val="20"/>
          <w:szCs w:val="20"/>
        </w:rPr>
        <w:t xml:space="preserve">                                                 </w:t>
      </w:r>
      <w:r w:rsidR="004D30D1" w:rsidRPr="006D4AE7">
        <w:rPr>
          <w:sz w:val="20"/>
          <w:szCs w:val="20"/>
        </w:rPr>
        <w:t xml:space="preserve">                                                                               </w:t>
      </w:r>
      <w:r w:rsidRPr="006D4AE7">
        <w:rPr>
          <w:sz w:val="20"/>
          <w:szCs w:val="20"/>
        </w:rPr>
        <w:t xml:space="preserve">                   </w:t>
      </w:r>
    </w:p>
    <w:p w14:paraId="30A8F4D3" w14:textId="4A013C90" w:rsidR="00B12379" w:rsidRPr="00524583" w:rsidRDefault="00B12379" w:rsidP="00B12379">
      <w:pPr>
        <w:rPr>
          <w:sz w:val="20"/>
          <w:szCs w:val="20"/>
        </w:rPr>
      </w:pPr>
    </w:p>
    <w:p w14:paraId="2C7D2BC4" w14:textId="77777777" w:rsidR="00C136F2" w:rsidRPr="00524583" w:rsidRDefault="00C136F2" w:rsidP="00B12379">
      <w:pPr>
        <w:rPr>
          <w:sz w:val="20"/>
          <w:szCs w:val="20"/>
        </w:rPr>
      </w:pPr>
    </w:p>
    <w:p w14:paraId="5CC510F3" w14:textId="29994532" w:rsidR="00B12379" w:rsidRPr="00B80803" w:rsidRDefault="00B12379" w:rsidP="00B12379">
      <w:pPr>
        <w:rPr>
          <w:sz w:val="20"/>
          <w:szCs w:val="20"/>
        </w:rPr>
      </w:pPr>
      <w:r w:rsidRPr="00524583">
        <w:rPr>
          <w:sz w:val="20"/>
          <w:szCs w:val="20"/>
        </w:rPr>
        <w:t xml:space="preserve"> prof. MUDr. Martin Vokurka, CSc.                           </w:t>
      </w:r>
      <w:r w:rsidR="004D30D1" w:rsidRPr="00524583">
        <w:rPr>
          <w:sz w:val="20"/>
          <w:szCs w:val="20"/>
        </w:rPr>
        <w:t xml:space="preserve">                        </w:t>
      </w:r>
      <w:r w:rsidR="00C136F2" w:rsidRPr="00524583">
        <w:rPr>
          <w:sz w:val="20"/>
          <w:szCs w:val="20"/>
        </w:rPr>
        <w:t xml:space="preserve">    </w:t>
      </w:r>
      <w:r w:rsidR="004D30D1" w:rsidRPr="00524583">
        <w:rPr>
          <w:sz w:val="20"/>
          <w:szCs w:val="20"/>
        </w:rPr>
        <w:t xml:space="preserve"> </w:t>
      </w:r>
      <w:r w:rsidRPr="00524583">
        <w:rPr>
          <w:sz w:val="20"/>
          <w:szCs w:val="20"/>
        </w:rPr>
        <w:t xml:space="preserve"> </w:t>
      </w:r>
      <w:permStart w:id="1448103195" w:edGrp="everyone"/>
      <w:r w:rsidRPr="00524583">
        <w:rPr>
          <w:i/>
          <w:sz w:val="20"/>
          <w:szCs w:val="20"/>
        </w:rPr>
        <w:t xml:space="preserve">jméno, </w:t>
      </w:r>
      <w:r w:rsidR="00C136F2" w:rsidRPr="00524583">
        <w:rPr>
          <w:i/>
          <w:sz w:val="20"/>
          <w:szCs w:val="20"/>
        </w:rPr>
        <w:t>příjmení</w:t>
      </w:r>
      <w:permEnd w:id="1448103195"/>
    </w:p>
    <w:p w14:paraId="0F28335D" w14:textId="75160054" w:rsidR="00B12379" w:rsidRPr="00B80803" w:rsidRDefault="00B12379" w:rsidP="00B12379">
      <w:pPr>
        <w:rPr>
          <w:sz w:val="20"/>
          <w:szCs w:val="20"/>
        </w:rPr>
      </w:pPr>
      <w:r w:rsidRPr="00B80803">
        <w:rPr>
          <w:sz w:val="20"/>
          <w:szCs w:val="20"/>
        </w:rPr>
        <w:t xml:space="preserve">  děkan 1. lékařské fakulty </w:t>
      </w:r>
      <w:r w:rsidR="00C136F2" w:rsidRPr="00B80803">
        <w:rPr>
          <w:sz w:val="20"/>
          <w:szCs w:val="20"/>
        </w:rPr>
        <w:t xml:space="preserve">                                                                </w:t>
      </w:r>
      <w:permStart w:id="835060900" w:edGrp="everyone"/>
      <w:r w:rsidR="00C136F2" w:rsidRPr="00B80803">
        <w:rPr>
          <w:i/>
          <w:sz w:val="20"/>
          <w:szCs w:val="20"/>
        </w:rPr>
        <w:t xml:space="preserve">název obch. společnosti    </w:t>
      </w:r>
      <w:permEnd w:id="835060900"/>
    </w:p>
    <w:p w14:paraId="4342D962" w14:textId="681792AB" w:rsidR="00B12379" w:rsidRPr="00B80803" w:rsidRDefault="00B12379" w:rsidP="00873C82">
      <w:pPr>
        <w:jc w:val="left"/>
        <w:rPr>
          <w:i/>
          <w:sz w:val="20"/>
          <w:szCs w:val="20"/>
        </w:rPr>
      </w:pPr>
      <w:r w:rsidRPr="00B80803">
        <w:rPr>
          <w:sz w:val="20"/>
          <w:szCs w:val="20"/>
        </w:rPr>
        <w:t xml:space="preserve">      Univerzity Karlovy                                               </w:t>
      </w:r>
      <w:r w:rsidR="004D30D1" w:rsidRPr="00B80803">
        <w:rPr>
          <w:sz w:val="20"/>
          <w:szCs w:val="20"/>
        </w:rPr>
        <w:t xml:space="preserve">                                                                                </w:t>
      </w:r>
    </w:p>
    <w:sectPr w:rsidR="00B12379" w:rsidRPr="00B80803" w:rsidSect="006A2508">
      <w:footerReference w:type="default" r:id="rId11"/>
      <w:headerReference w:type="first" r:id="rId12"/>
      <w:pgSz w:w="11906" w:h="16838"/>
      <w:pgMar w:top="1417" w:right="1558" w:bottom="1417"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1E8B8" w14:textId="77777777" w:rsidR="006C3E85" w:rsidRDefault="006C3E85" w:rsidP="00847D9B">
      <w:r>
        <w:separator/>
      </w:r>
    </w:p>
  </w:endnote>
  <w:endnote w:type="continuationSeparator" w:id="0">
    <w:p w14:paraId="7DC1E67F" w14:textId="77777777" w:rsidR="006C3E85" w:rsidRDefault="006C3E85" w:rsidP="00847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679242"/>
      <w:docPartObj>
        <w:docPartGallery w:val="Page Numbers (Bottom of Page)"/>
        <w:docPartUnique/>
      </w:docPartObj>
    </w:sdtPr>
    <w:sdtEndPr/>
    <w:sdtContent>
      <w:p w14:paraId="0A57DCF1" w14:textId="5A90CEB7" w:rsidR="00F65CB4" w:rsidRDefault="00F65CB4">
        <w:pPr>
          <w:pStyle w:val="Zpat"/>
          <w:jc w:val="right"/>
        </w:pPr>
        <w:r>
          <w:fldChar w:fldCharType="begin"/>
        </w:r>
        <w:r>
          <w:instrText>PAGE   \* MERGEFORMAT</w:instrText>
        </w:r>
        <w:r>
          <w:fldChar w:fldCharType="separate"/>
        </w:r>
        <w:r>
          <w:t>2</w:t>
        </w:r>
        <w:r>
          <w:fldChar w:fldCharType="end"/>
        </w:r>
      </w:p>
    </w:sdtContent>
  </w:sdt>
  <w:p w14:paraId="251A0E7E" w14:textId="77777777" w:rsidR="00F65CB4" w:rsidRDefault="00F65CB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82254" w14:textId="77777777" w:rsidR="006C3E85" w:rsidRDefault="006C3E85" w:rsidP="00847D9B">
      <w:r>
        <w:separator/>
      </w:r>
    </w:p>
  </w:footnote>
  <w:footnote w:type="continuationSeparator" w:id="0">
    <w:p w14:paraId="0862076B" w14:textId="77777777" w:rsidR="006C3E85" w:rsidRDefault="006C3E85" w:rsidP="00847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A0996" w14:textId="19867FCA" w:rsidR="00D62AB9" w:rsidRPr="00847D9B" w:rsidRDefault="00D62AB9">
    <w:pPr>
      <w:pStyle w:val="Zhlav"/>
      <w:rPr>
        <w:color w:val="FF0000"/>
      </w:rPr>
    </w:pPr>
    <w:r w:rsidRPr="00847D9B">
      <w:rPr>
        <w:color w:val="FF0000"/>
      </w:rPr>
      <w:t xml:space="preserve">Příloha č. </w:t>
    </w:r>
    <w:r w:rsidR="007422B4">
      <w:rPr>
        <w:color w:val="FF0000"/>
      </w:rPr>
      <w:t>1</w:t>
    </w:r>
    <w:r>
      <w:rPr>
        <w:color w:val="FF0000"/>
      </w:rPr>
      <w:t xml:space="preserve"> </w:t>
    </w:r>
    <w:r w:rsidR="00B46E2F">
      <w:rPr>
        <w:color w:val="FF0000"/>
      </w:rPr>
      <w:t xml:space="preserve">Výzvy k podání nabídek </w:t>
    </w:r>
    <w:r>
      <w:rPr>
        <w:color w:val="FF0000"/>
      </w:rPr>
      <w:t xml:space="preserve">– </w:t>
    </w:r>
    <w:r w:rsidR="00F36DAA">
      <w:rPr>
        <w:color w:val="FF0000"/>
      </w:rPr>
      <w:t xml:space="preserve">Vzorový text </w:t>
    </w:r>
    <w:r>
      <w:rPr>
        <w:color w:val="FF0000"/>
      </w:rPr>
      <w:t>smlouvy o dílo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540E"/>
    <w:multiLevelType w:val="hybridMultilevel"/>
    <w:tmpl w:val="B3A8E5B8"/>
    <w:lvl w:ilvl="0" w:tplc="928CA048">
      <w:start w:val="1"/>
      <w:numFmt w:val="decimal"/>
      <w:lvlText w:val="%1."/>
      <w:lvlJc w:val="left"/>
      <w:pPr>
        <w:tabs>
          <w:tab w:val="num" w:pos="397"/>
        </w:tabs>
        <w:ind w:left="397" w:hanging="397"/>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33C3E2A"/>
    <w:multiLevelType w:val="hybridMultilevel"/>
    <w:tmpl w:val="0602D2E0"/>
    <w:lvl w:ilvl="0" w:tplc="04050001">
      <w:start w:val="1"/>
      <w:numFmt w:val="bullet"/>
      <w:lvlText w:val=""/>
      <w:lvlJc w:val="left"/>
      <w:pPr>
        <w:ind w:left="1176" w:hanging="360"/>
      </w:pPr>
      <w:rPr>
        <w:rFonts w:ascii="Symbol" w:hAnsi="Symbol" w:hint="default"/>
      </w:rPr>
    </w:lvl>
    <w:lvl w:ilvl="1" w:tplc="04050003" w:tentative="1">
      <w:start w:val="1"/>
      <w:numFmt w:val="bullet"/>
      <w:lvlText w:val="o"/>
      <w:lvlJc w:val="left"/>
      <w:pPr>
        <w:ind w:left="1896" w:hanging="360"/>
      </w:pPr>
      <w:rPr>
        <w:rFonts w:ascii="Courier New" w:hAnsi="Courier New" w:cs="Courier New" w:hint="default"/>
      </w:rPr>
    </w:lvl>
    <w:lvl w:ilvl="2" w:tplc="04050005" w:tentative="1">
      <w:start w:val="1"/>
      <w:numFmt w:val="bullet"/>
      <w:lvlText w:val=""/>
      <w:lvlJc w:val="left"/>
      <w:pPr>
        <w:ind w:left="2616" w:hanging="360"/>
      </w:pPr>
      <w:rPr>
        <w:rFonts w:ascii="Wingdings" w:hAnsi="Wingdings" w:hint="default"/>
      </w:rPr>
    </w:lvl>
    <w:lvl w:ilvl="3" w:tplc="04050001" w:tentative="1">
      <w:start w:val="1"/>
      <w:numFmt w:val="bullet"/>
      <w:lvlText w:val=""/>
      <w:lvlJc w:val="left"/>
      <w:pPr>
        <w:ind w:left="3336" w:hanging="360"/>
      </w:pPr>
      <w:rPr>
        <w:rFonts w:ascii="Symbol" w:hAnsi="Symbol" w:hint="default"/>
      </w:rPr>
    </w:lvl>
    <w:lvl w:ilvl="4" w:tplc="04050003" w:tentative="1">
      <w:start w:val="1"/>
      <w:numFmt w:val="bullet"/>
      <w:lvlText w:val="o"/>
      <w:lvlJc w:val="left"/>
      <w:pPr>
        <w:ind w:left="4056" w:hanging="360"/>
      </w:pPr>
      <w:rPr>
        <w:rFonts w:ascii="Courier New" w:hAnsi="Courier New" w:cs="Courier New" w:hint="default"/>
      </w:rPr>
    </w:lvl>
    <w:lvl w:ilvl="5" w:tplc="04050005" w:tentative="1">
      <w:start w:val="1"/>
      <w:numFmt w:val="bullet"/>
      <w:lvlText w:val=""/>
      <w:lvlJc w:val="left"/>
      <w:pPr>
        <w:ind w:left="4776" w:hanging="360"/>
      </w:pPr>
      <w:rPr>
        <w:rFonts w:ascii="Wingdings" w:hAnsi="Wingdings" w:hint="default"/>
      </w:rPr>
    </w:lvl>
    <w:lvl w:ilvl="6" w:tplc="04050001" w:tentative="1">
      <w:start w:val="1"/>
      <w:numFmt w:val="bullet"/>
      <w:lvlText w:val=""/>
      <w:lvlJc w:val="left"/>
      <w:pPr>
        <w:ind w:left="5496" w:hanging="360"/>
      </w:pPr>
      <w:rPr>
        <w:rFonts w:ascii="Symbol" w:hAnsi="Symbol" w:hint="default"/>
      </w:rPr>
    </w:lvl>
    <w:lvl w:ilvl="7" w:tplc="04050003" w:tentative="1">
      <w:start w:val="1"/>
      <w:numFmt w:val="bullet"/>
      <w:lvlText w:val="o"/>
      <w:lvlJc w:val="left"/>
      <w:pPr>
        <w:ind w:left="6216" w:hanging="360"/>
      </w:pPr>
      <w:rPr>
        <w:rFonts w:ascii="Courier New" w:hAnsi="Courier New" w:cs="Courier New" w:hint="default"/>
      </w:rPr>
    </w:lvl>
    <w:lvl w:ilvl="8" w:tplc="04050005" w:tentative="1">
      <w:start w:val="1"/>
      <w:numFmt w:val="bullet"/>
      <w:lvlText w:val=""/>
      <w:lvlJc w:val="left"/>
      <w:pPr>
        <w:ind w:left="6936" w:hanging="360"/>
      </w:pPr>
      <w:rPr>
        <w:rFonts w:ascii="Wingdings" w:hAnsi="Wingdings" w:hint="default"/>
      </w:rPr>
    </w:lvl>
  </w:abstractNum>
  <w:abstractNum w:abstractNumId="2" w15:restartNumberingAfterBreak="0">
    <w:nsid w:val="06896ADA"/>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8A968D4"/>
    <w:multiLevelType w:val="hybridMultilevel"/>
    <w:tmpl w:val="F84AC5D6"/>
    <w:lvl w:ilvl="0" w:tplc="3AA66040">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BB3DFA"/>
    <w:multiLevelType w:val="hybridMultilevel"/>
    <w:tmpl w:val="B2C01CA2"/>
    <w:lvl w:ilvl="0" w:tplc="3CEA3734">
      <w:start w:val="1"/>
      <w:numFmt w:val="decimal"/>
      <w:lvlText w:val="%1."/>
      <w:lvlJc w:val="left"/>
      <w:pPr>
        <w:tabs>
          <w:tab w:val="num" w:pos="397"/>
        </w:tabs>
        <w:ind w:left="397" w:hanging="397"/>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C4B49AB"/>
    <w:multiLevelType w:val="hybridMultilevel"/>
    <w:tmpl w:val="C3C4CE1A"/>
    <w:lvl w:ilvl="0" w:tplc="04050001">
      <w:start w:val="1"/>
      <w:numFmt w:val="bullet"/>
      <w:lvlText w:val=""/>
      <w:lvlJc w:val="left"/>
      <w:pPr>
        <w:ind w:left="1065" w:hanging="360"/>
      </w:pPr>
      <w:rPr>
        <w:rFonts w:ascii="Symbol" w:hAnsi="Symbol" w:hint="default"/>
      </w:rPr>
    </w:lvl>
    <w:lvl w:ilvl="1" w:tplc="04050003">
      <w:start w:val="1"/>
      <w:numFmt w:val="bullet"/>
      <w:lvlText w:val="o"/>
      <w:lvlJc w:val="left"/>
      <w:pPr>
        <w:ind w:left="1785" w:hanging="360"/>
      </w:pPr>
      <w:rPr>
        <w:rFonts w:ascii="Courier New" w:hAnsi="Courier New" w:cs="Courier New" w:hint="default"/>
      </w:rPr>
    </w:lvl>
    <w:lvl w:ilvl="2" w:tplc="04050005">
      <w:start w:val="1"/>
      <w:numFmt w:val="bullet"/>
      <w:lvlText w:val=""/>
      <w:lvlJc w:val="left"/>
      <w:pPr>
        <w:ind w:left="2505" w:hanging="360"/>
      </w:pPr>
      <w:rPr>
        <w:rFonts w:ascii="Wingdings" w:hAnsi="Wingdings" w:hint="default"/>
      </w:rPr>
    </w:lvl>
    <w:lvl w:ilvl="3" w:tplc="04050001">
      <w:start w:val="1"/>
      <w:numFmt w:val="bullet"/>
      <w:lvlText w:val=""/>
      <w:lvlJc w:val="left"/>
      <w:pPr>
        <w:ind w:left="3225" w:hanging="360"/>
      </w:pPr>
      <w:rPr>
        <w:rFonts w:ascii="Symbol" w:hAnsi="Symbol" w:hint="default"/>
      </w:rPr>
    </w:lvl>
    <w:lvl w:ilvl="4" w:tplc="04050003">
      <w:start w:val="1"/>
      <w:numFmt w:val="bullet"/>
      <w:lvlText w:val="o"/>
      <w:lvlJc w:val="left"/>
      <w:pPr>
        <w:ind w:left="3945" w:hanging="360"/>
      </w:pPr>
      <w:rPr>
        <w:rFonts w:ascii="Courier New" w:hAnsi="Courier New" w:cs="Courier New" w:hint="default"/>
      </w:rPr>
    </w:lvl>
    <w:lvl w:ilvl="5" w:tplc="04050005">
      <w:start w:val="1"/>
      <w:numFmt w:val="bullet"/>
      <w:lvlText w:val=""/>
      <w:lvlJc w:val="left"/>
      <w:pPr>
        <w:ind w:left="4665" w:hanging="360"/>
      </w:pPr>
      <w:rPr>
        <w:rFonts w:ascii="Wingdings" w:hAnsi="Wingdings" w:hint="default"/>
      </w:rPr>
    </w:lvl>
    <w:lvl w:ilvl="6" w:tplc="04050001">
      <w:start w:val="1"/>
      <w:numFmt w:val="bullet"/>
      <w:lvlText w:val=""/>
      <w:lvlJc w:val="left"/>
      <w:pPr>
        <w:ind w:left="5385" w:hanging="360"/>
      </w:pPr>
      <w:rPr>
        <w:rFonts w:ascii="Symbol" w:hAnsi="Symbol" w:hint="default"/>
      </w:rPr>
    </w:lvl>
    <w:lvl w:ilvl="7" w:tplc="04050003">
      <w:start w:val="1"/>
      <w:numFmt w:val="bullet"/>
      <w:lvlText w:val="o"/>
      <w:lvlJc w:val="left"/>
      <w:pPr>
        <w:ind w:left="6105" w:hanging="360"/>
      </w:pPr>
      <w:rPr>
        <w:rFonts w:ascii="Courier New" w:hAnsi="Courier New" w:cs="Courier New" w:hint="default"/>
      </w:rPr>
    </w:lvl>
    <w:lvl w:ilvl="8" w:tplc="04050005">
      <w:start w:val="1"/>
      <w:numFmt w:val="bullet"/>
      <w:lvlText w:val=""/>
      <w:lvlJc w:val="left"/>
      <w:pPr>
        <w:ind w:left="6825" w:hanging="360"/>
      </w:pPr>
      <w:rPr>
        <w:rFonts w:ascii="Wingdings" w:hAnsi="Wingdings" w:hint="default"/>
      </w:rPr>
    </w:lvl>
  </w:abstractNum>
  <w:abstractNum w:abstractNumId="6" w15:restartNumberingAfterBreak="0">
    <w:nsid w:val="12173B77"/>
    <w:multiLevelType w:val="hybridMultilevel"/>
    <w:tmpl w:val="B3A8E5B8"/>
    <w:lvl w:ilvl="0" w:tplc="928CA048">
      <w:start w:val="1"/>
      <w:numFmt w:val="decimal"/>
      <w:lvlText w:val="%1."/>
      <w:lvlJc w:val="left"/>
      <w:pPr>
        <w:tabs>
          <w:tab w:val="num" w:pos="397"/>
        </w:tabs>
        <w:ind w:left="397" w:hanging="397"/>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12AC0092"/>
    <w:multiLevelType w:val="hybridMultilevel"/>
    <w:tmpl w:val="5D0E6BBE"/>
    <w:lvl w:ilvl="0" w:tplc="C756B558">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13C0718B"/>
    <w:multiLevelType w:val="hybridMultilevel"/>
    <w:tmpl w:val="6270F938"/>
    <w:lvl w:ilvl="0" w:tplc="CEEE3FB4">
      <w:start w:val="1"/>
      <w:numFmt w:val="decimal"/>
      <w:lvlText w:val="%1."/>
      <w:lvlJc w:val="left"/>
      <w:pPr>
        <w:tabs>
          <w:tab w:val="num" w:pos="397"/>
        </w:tabs>
        <w:ind w:left="397" w:hanging="397"/>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182B5F51"/>
    <w:multiLevelType w:val="hybridMultilevel"/>
    <w:tmpl w:val="DA5A5236"/>
    <w:lvl w:ilvl="0" w:tplc="CEEE3FB4">
      <w:start w:val="1"/>
      <w:numFmt w:val="decimal"/>
      <w:lvlText w:val="%1."/>
      <w:lvlJc w:val="left"/>
      <w:pPr>
        <w:tabs>
          <w:tab w:val="num" w:pos="397"/>
        </w:tabs>
        <w:ind w:left="397" w:hanging="397"/>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19297F31"/>
    <w:multiLevelType w:val="hybridMultilevel"/>
    <w:tmpl w:val="B35453EC"/>
    <w:lvl w:ilvl="0" w:tplc="04050017">
      <w:start w:val="1"/>
      <w:numFmt w:val="lowerLetter"/>
      <w:lvlText w:val="%1)"/>
      <w:lvlJc w:val="left"/>
      <w:pPr>
        <w:tabs>
          <w:tab w:val="num" w:pos="720"/>
        </w:tabs>
        <w:ind w:left="720" w:hanging="360"/>
      </w:p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DB2986"/>
    <w:multiLevelType w:val="hybridMultilevel"/>
    <w:tmpl w:val="CE841866"/>
    <w:lvl w:ilvl="0" w:tplc="45CAE706">
      <w:start w:val="1"/>
      <w:numFmt w:val="decimal"/>
      <w:lvlText w:val="%1."/>
      <w:lvlJc w:val="left"/>
      <w:pPr>
        <w:ind w:left="3054" w:hanging="360"/>
      </w:pPr>
      <w:rPr>
        <w:b/>
        <w:sz w:val="26"/>
        <w:szCs w:val="26"/>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5FAE14C0">
      <w:start w:val="1"/>
      <w:numFmt w:val="decimal"/>
      <w:lvlText w:val="%4."/>
      <w:lvlJc w:val="left"/>
      <w:pPr>
        <w:ind w:left="3240" w:hanging="360"/>
      </w:pPr>
      <w:rPr>
        <w:b w:val="0"/>
      </w:r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2" w15:restartNumberingAfterBreak="0">
    <w:nsid w:val="1DDC3F85"/>
    <w:multiLevelType w:val="multilevel"/>
    <w:tmpl w:val="1AE07832"/>
    <w:lvl w:ilvl="0">
      <w:start w:val="4"/>
      <w:numFmt w:val="decimal"/>
      <w:lvlText w:val="%1."/>
      <w:lvlJc w:val="left"/>
      <w:pPr>
        <w:tabs>
          <w:tab w:val="num" w:pos="495"/>
        </w:tabs>
        <w:ind w:left="495" w:hanging="495"/>
      </w:pPr>
      <w:rPr>
        <w:rFonts w:cs="Times New Roman"/>
      </w:rPr>
    </w:lvl>
    <w:lvl w:ilvl="1">
      <w:start w:val="1"/>
      <w:numFmt w:val="bullet"/>
      <w:lvlText w:val=""/>
      <w:lvlJc w:val="left"/>
      <w:pPr>
        <w:tabs>
          <w:tab w:val="num" w:pos="1070"/>
        </w:tabs>
        <w:ind w:left="1070" w:hanging="360"/>
      </w:pPr>
      <w:rPr>
        <w:rFonts w:ascii="Symbol" w:hAnsi="Symbol" w:hint="default"/>
      </w:rPr>
    </w:lvl>
    <w:lvl w:ilvl="2">
      <w:start w:val="1"/>
      <w:numFmt w:val="decimal"/>
      <w:lvlText w:val="%1.%2.%3."/>
      <w:lvlJc w:val="left"/>
      <w:pPr>
        <w:tabs>
          <w:tab w:val="num" w:pos="2520"/>
        </w:tabs>
        <w:ind w:left="2520" w:hanging="720"/>
      </w:pPr>
      <w:rPr>
        <w:rFonts w:cs="Times New Roman"/>
      </w:rPr>
    </w:lvl>
    <w:lvl w:ilvl="3">
      <w:start w:val="1"/>
      <w:numFmt w:val="decimal"/>
      <w:lvlText w:val="%1.%2.%3.%4."/>
      <w:lvlJc w:val="left"/>
      <w:pPr>
        <w:tabs>
          <w:tab w:val="num" w:pos="3420"/>
        </w:tabs>
        <w:ind w:left="3420" w:hanging="720"/>
      </w:pPr>
      <w:rPr>
        <w:rFonts w:cs="Times New Roman"/>
      </w:rPr>
    </w:lvl>
    <w:lvl w:ilvl="4">
      <w:start w:val="1"/>
      <w:numFmt w:val="decimal"/>
      <w:lvlText w:val="%1.%2.%3.%4.%5."/>
      <w:lvlJc w:val="left"/>
      <w:pPr>
        <w:tabs>
          <w:tab w:val="num" w:pos="4680"/>
        </w:tabs>
        <w:ind w:left="4680" w:hanging="1080"/>
      </w:pPr>
      <w:rPr>
        <w:rFonts w:cs="Times New Roman"/>
      </w:rPr>
    </w:lvl>
    <w:lvl w:ilvl="5">
      <w:start w:val="1"/>
      <w:numFmt w:val="decimal"/>
      <w:lvlText w:val="%1.%2.%3.%4.%5.%6."/>
      <w:lvlJc w:val="left"/>
      <w:pPr>
        <w:tabs>
          <w:tab w:val="num" w:pos="5580"/>
        </w:tabs>
        <w:ind w:left="5580" w:hanging="1080"/>
      </w:pPr>
      <w:rPr>
        <w:rFonts w:cs="Times New Roman"/>
      </w:rPr>
    </w:lvl>
    <w:lvl w:ilvl="6">
      <w:start w:val="1"/>
      <w:numFmt w:val="decimal"/>
      <w:lvlText w:val="%1.%2.%3.%4.%5.%6.%7."/>
      <w:lvlJc w:val="left"/>
      <w:pPr>
        <w:tabs>
          <w:tab w:val="num" w:pos="6840"/>
        </w:tabs>
        <w:ind w:left="6840" w:hanging="1440"/>
      </w:pPr>
      <w:rPr>
        <w:rFonts w:cs="Times New Roman"/>
      </w:rPr>
    </w:lvl>
    <w:lvl w:ilvl="7">
      <w:start w:val="1"/>
      <w:numFmt w:val="decimal"/>
      <w:lvlText w:val="%1.%2.%3.%4.%5.%6.%7.%8."/>
      <w:lvlJc w:val="left"/>
      <w:pPr>
        <w:tabs>
          <w:tab w:val="num" w:pos="7740"/>
        </w:tabs>
        <w:ind w:left="7740" w:hanging="1440"/>
      </w:pPr>
      <w:rPr>
        <w:rFonts w:cs="Times New Roman"/>
      </w:rPr>
    </w:lvl>
    <w:lvl w:ilvl="8">
      <w:start w:val="1"/>
      <w:numFmt w:val="decimal"/>
      <w:lvlText w:val="%1.%2.%3.%4.%5.%6.%7.%8.%9."/>
      <w:lvlJc w:val="left"/>
      <w:pPr>
        <w:tabs>
          <w:tab w:val="num" w:pos="9000"/>
        </w:tabs>
        <w:ind w:left="9000" w:hanging="1800"/>
      </w:pPr>
      <w:rPr>
        <w:rFonts w:cs="Times New Roman"/>
      </w:rPr>
    </w:lvl>
  </w:abstractNum>
  <w:abstractNum w:abstractNumId="13" w15:restartNumberingAfterBreak="0">
    <w:nsid w:val="259E6378"/>
    <w:multiLevelType w:val="hybridMultilevel"/>
    <w:tmpl w:val="0FB4EC08"/>
    <w:lvl w:ilvl="0" w:tplc="AF7C9DBA">
      <w:start w:val="1"/>
      <w:numFmt w:val="decimal"/>
      <w:lvlText w:val="%1)"/>
      <w:lvlJc w:val="left"/>
      <w:pPr>
        <w:ind w:left="720" w:hanging="360"/>
      </w:pPr>
      <w:rPr>
        <w:rFonts w:ascii="Arial Narrow" w:hAnsi="Arial Narrow" w:cs="Times New Roman" w:hint="default"/>
        <w:b w:val="0"/>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4" w15:restartNumberingAfterBreak="0">
    <w:nsid w:val="2A9C6FE3"/>
    <w:multiLevelType w:val="hybridMultilevel"/>
    <w:tmpl w:val="50147CD2"/>
    <w:lvl w:ilvl="0" w:tplc="59DEF636">
      <w:start w:val="1"/>
      <w:numFmt w:val="decimal"/>
      <w:lvlText w:val="%1."/>
      <w:lvlJc w:val="left"/>
      <w:pPr>
        <w:tabs>
          <w:tab w:val="num" w:pos="397"/>
        </w:tabs>
        <w:ind w:left="397" w:hanging="397"/>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2ECF6615"/>
    <w:multiLevelType w:val="hybridMultilevel"/>
    <w:tmpl w:val="E9260F3C"/>
    <w:lvl w:ilvl="0" w:tplc="04050001">
      <w:start w:val="1"/>
      <w:numFmt w:val="bullet"/>
      <w:lvlText w:val=""/>
      <w:lvlJc w:val="left"/>
      <w:pPr>
        <w:ind w:left="1117" w:hanging="360"/>
      </w:pPr>
      <w:rPr>
        <w:rFonts w:ascii="Symbol" w:hAnsi="Symbol"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16" w15:restartNumberingAfterBreak="0">
    <w:nsid w:val="301129B5"/>
    <w:multiLevelType w:val="hybridMultilevel"/>
    <w:tmpl w:val="6906AC12"/>
    <w:lvl w:ilvl="0" w:tplc="DCECE1CC">
      <w:start w:val="1"/>
      <w:numFmt w:val="lowerLetter"/>
      <w:lvlText w:val="%1)"/>
      <w:lvlJc w:val="left"/>
      <w:pPr>
        <w:ind w:left="720" w:hanging="360"/>
      </w:pPr>
      <w:rPr>
        <w:rFonts w:ascii="Arial" w:hAnsi="Arial" w:cs="Aria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304B6FF3"/>
    <w:multiLevelType w:val="hybridMultilevel"/>
    <w:tmpl w:val="2018AA76"/>
    <w:lvl w:ilvl="0" w:tplc="E6B2ED1A">
      <w:start w:val="1"/>
      <w:numFmt w:val="decimal"/>
      <w:lvlText w:val="%1."/>
      <w:lvlJc w:val="left"/>
      <w:pPr>
        <w:tabs>
          <w:tab w:val="num" w:pos="397"/>
        </w:tabs>
        <w:ind w:left="397" w:hanging="397"/>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30D927E0"/>
    <w:multiLevelType w:val="hybridMultilevel"/>
    <w:tmpl w:val="4DAC2D1C"/>
    <w:lvl w:ilvl="0" w:tplc="8CD07178">
      <w:start w:val="1"/>
      <w:numFmt w:val="decimal"/>
      <w:lvlText w:val="%1."/>
      <w:lvlJc w:val="left"/>
      <w:pPr>
        <w:tabs>
          <w:tab w:val="num" w:pos="397"/>
        </w:tabs>
        <w:ind w:left="397" w:hanging="397"/>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33B26DDD"/>
    <w:multiLevelType w:val="hybridMultilevel"/>
    <w:tmpl w:val="E9C613F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39454D0C"/>
    <w:multiLevelType w:val="hybridMultilevel"/>
    <w:tmpl w:val="C50046AC"/>
    <w:lvl w:ilvl="0" w:tplc="44FCC7F0">
      <w:start w:val="1"/>
      <w:numFmt w:val="lowerLetter"/>
      <w:lvlText w:val="%1)"/>
      <w:lvlJc w:val="left"/>
      <w:pPr>
        <w:ind w:left="757" w:hanging="360"/>
      </w:pPr>
    </w:lvl>
    <w:lvl w:ilvl="1" w:tplc="04050019">
      <w:start w:val="1"/>
      <w:numFmt w:val="lowerLetter"/>
      <w:lvlText w:val="%2."/>
      <w:lvlJc w:val="left"/>
      <w:pPr>
        <w:ind w:left="1477" w:hanging="360"/>
      </w:pPr>
    </w:lvl>
    <w:lvl w:ilvl="2" w:tplc="0405001B">
      <w:start w:val="1"/>
      <w:numFmt w:val="lowerRoman"/>
      <w:lvlText w:val="%3."/>
      <w:lvlJc w:val="right"/>
      <w:pPr>
        <w:ind w:left="2197" w:hanging="180"/>
      </w:pPr>
    </w:lvl>
    <w:lvl w:ilvl="3" w:tplc="0405000F">
      <w:start w:val="1"/>
      <w:numFmt w:val="decimal"/>
      <w:lvlText w:val="%4."/>
      <w:lvlJc w:val="left"/>
      <w:pPr>
        <w:ind w:left="2917" w:hanging="360"/>
      </w:pPr>
    </w:lvl>
    <w:lvl w:ilvl="4" w:tplc="04050019">
      <w:start w:val="1"/>
      <w:numFmt w:val="lowerLetter"/>
      <w:lvlText w:val="%5."/>
      <w:lvlJc w:val="left"/>
      <w:pPr>
        <w:ind w:left="3637" w:hanging="360"/>
      </w:pPr>
    </w:lvl>
    <w:lvl w:ilvl="5" w:tplc="0405001B">
      <w:start w:val="1"/>
      <w:numFmt w:val="lowerRoman"/>
      <w:lvlText w:val="%6."/>
      <w:lvlJc w:val="right"/>
      <w:pPr>
        <w:ind w:left="4357" w:hanging="180"/>
      </w:pPr>
    </w:lvl>
    <w:lvl w:ilvl="6" w:tplc="0405000F">
      <w:start w:val="1"/>
      <w:numFmt w:val="decimal"/>
      <w:lvlText w:val="%7."/>
      <w:lvlJc w:val="left"/>
      <w:pPr>
        <w:ind w:left="5077" w:hanging="360"/>
      </w:pPr>
    </w:lvl>
    <w:lvl w:ilvl="7" w:tplc="04050019">
      <w:start w:val="1"/>
      <w:numFmt w:val="lowerLetter"/>
      <w:lvlText w:val="%8."/>
      <w:lvlJc w:val="left"/>
      <w:pPr>
        <w:ind w:left="5797" w:hanging="360"/>
      </w:pPr>
    </w:lvl>
    <w:lvl w:ilvl="8" w:tplc="0405001B">
      <w:start w:val="1"/>
      <w:numFmt w:val="lowerRoman"/>
      <w:lvlText w:val="%9."/>
      <w:lvlJc w:val="right"/>
      <w:pPr>
        <w:ind w:left="6517" w:hanging="180"/>
      </w:pPr>
    </w:lvl>
  </w:abstractNum>
  <w:abstractNum w:abstractNumId="21" w15:restartNumberingAfterBreak="0">
    <w:nsid w:val="3B7F37BE"/>
    <w:multiLevelType w:val="hybridMultilevel"/>
    <w:tmpl w:val="0FB4EC08"/>
    <w:lvl w:ilvl="0" w:tplc="AF7C9DBA">
      <w:start w:val="1"/>
      <w:numFmt w:val="decimal"/>
      <w:lvlText w:val="%1)"/>
      <w:lvlJc w:val="left"/>
      <w:pPr>
        <w:ind w:left="720" w:hanging="360"/>
      </w:pPr>
      <w:rPr>
        <w:rFonts w:ascii="Arial Narrow" w:hAnsi="Arial Narrow" w:cs="Times New Roman" w:hint="default"/>
        <w:b w:val="0"/>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2" w15:restartNumberingAfterBreak="0">
    <w:nsid w:val="497A00C4"/>
    <w:multiLevelType w:val="multilevel"/>
    <w:tmpl w:val="B7D4ECEC"/>
    <w:lvl w:ilvl="0">
      <w:start w:val="2"/>
      <w:numFmt w:val="decimal"/>
      <w:pStyle w:val="Nadpis2"/>
      <w:lvlText w:val="%1."/>
      <w:lvlJc w:val="left"/>
      <w:pPr>
        <w:tabs>
          <w:tab w:val="num" w:pos="720"/>
        </w:tabs>
        <w:ind w:left="360" w:hanging="360"/>
      </w:pPr>
    </w:lvl>
    <w:lvl w:ilvl="1">
      <w:start w:val="2"/>
      <w:numFmt w:val="decimal"/>
      <w:pStyle w:val="Normodsaz"/>
      <w:lvlText w:val="3.%2."/>
      <w:lvlJc w:val="left"/>
      <w:pPr>
        <w:tabs>
          <w:tab w:val="num" w:pos="397"/>
        </w:tabs>
        <w:ind w:left="454" w:hanging="454"/>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3" w15:restartNumberingAfterBreak="0">
    <w:nsid w:val="4B960209"/>
    <w:multiLevelType w:val="hybridMultilevel"/>
    <w:tmpl w:val="D7EC29D2"/>
    <w:lvl w:ilvl="0" w:tplc="B978BE02">
      <w:start w:val="3"/>
      <w:numFmt w:val="decimal"/>
      <w:lvlText w:val="%1."/>
      <w:lvlJc w:val="left"/>
      <w:pPr>
        <w:tabs>
          <w:tab w:val="num" w:pos="397"/>
        </w:tabs>
        <w:ind w:left="397" w:hanging="397"/>
      </w:pPr>
      <w:rPr>
        <w:rFonts w:ascii="Times New Roman" w:hAnsi="Times New Roman" w:cs="Times New Roman" w:hint="default"/>
        <w:b w:val="0"/>
        <w:i w:val="0"/>
        <w:sz w:val="20"/>
        <w:szCs w:val="20"/>
      </w:rPr>
    </w:lvl>
    <w:lvl w:ilvl="1" w:tplc="8188C36A">
      <w:start w:val="1"/>
      <w:numFmt w:val="decimal"/>
      <w:lvlText w:val="%2."/>
      <w:lvlJc w:val="left"/>
      <w:pPr>
        <w:tabs>
          <w:tab w:val="num" w:pos="397"/>
        </w:tabs>
        <w:ind w:left="397" w:hanging="397"/>
      </w:pPr>
      <w:rPr>
        <w:b w:val="0"/>
        <w:i w:val="0"/>
        <w:sz w:val="20"/>
        <w:szCs w:val="20"/>
      </w:rPr>
    </w:lvl>
    <w:lvl w:ilvl="2" w:tplc="5040FA32">
      <w:start w:val="1"/>
      <w:numFmt w:val="lowerLetter"/>
      <w:lvlText w:val="%3)"/>
      <w:lvlJc w:val="left"/>
      <w:pPr>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59D92BF6"/>
    <w:multiLevelType w:val="hybridMultilevel"/>
    <w:tmpl w:val="A35C6C26"/>
    <w:lvl w:ilvl="0" w:tplc="776A96EA">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A2033C0"/>
    <w:multiLevelType w:val="hybridMultilevel"/>
    <w:tmpl w:val="5842764C"/>
    <w:lvl w:ilvl="0" w:tplc="63B21692">
      <w:start w:val="8"/>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6" w15:restartNumberingAfterBreak="0">
    <w:nsid w:val="62825850"/>
    <w:multiLevelType w:val="hybridMultilevel"/>
    <w:tmpl w:val="8FA42696"/>
    <w:lvl w:ilvl="0" w:tplc="A56492A0">
      <w:start w:val="1"/>
      <w:numFmt w:val="decimal"/>
      <w:lvlText w:val="%1."/>
      <w:lvlJc w:val="left"/>
      <w:pPr>
        <w:tabs>
          <w:tab w:val="num" w:pos="397"/>
        </w:tabs>
        <w:ind w:left="397" w:hanging="397"/>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15:restartNumberingAfterBreak="0">
    <w:nsid w:val="66AD45E7"/>
    <w:multiLevelType w:val="hybridMultilevel"/>
    <w:tmpl w:val="FAC87296"/>
    <w:lvl w:ilvl="0" w:tplc="589A7F16">
      <w:start w:val="1"/>
      <w:numFmt w:val="lowerLetter"/>
      <w:lvlText w:val="%1)"/>
      <w:lvlJc w:val="left"/>
      <w:pPr>
        <w:ind w:left="757" w:hanging="360"/>
      </w:pPr>
    </w:lvl>
    <w:lvl w:ilvl="1" w:tplc="04050019">
      <w:start w:val="1"/>
      <w:numFmt w:val="lowerLetter"/>
      <w:lvlText w:val="%2."/>
      <w:lvlJc w:val="left"/>
      <w:pPr>
        <w:ind w:left="1477" w:hanging="360"/>
      </w:pPr>
    </w:lvl>
    <w:lvl w:ilvl="2" w:tplc="0405001B">
      <w:start w:val="1"/>
      <w:numFmt w:val="lowerRoman"/>
      <w:lvlText w:val="%3."/>
      <w:lvlJc w:val="right"/>
      <w:pPr>
        <w:ind w:left="2197" w:hanging="180"/>
      </w:pPr>
    </w:lvl>
    <w:lvl w:ilvl="3" w:tplc="0405000F">
      <w:start w:val="1"/>
      <w:numFmt w:val="decimal"/>
      <w:lvlText w:val="%4."/>
      <w:lvlJc w:val="left"/>
      <w:pPr>
        <w:ind w:left="2917" w:hanging="360"/>
      </w:pPr>
    </w:lvl>
    <w:lvl w:ilvl="4" w:tplc="04050019">
      <w:start w:val="1"/>
      <w:numFmt w:val="lowerLetter"/>
      <w:lvlText w:val="%5."/>
      <w:lvlJc w:val="left"/>
      <w:pPr>
        <w:ind w:left="3637" w:hanging="360"/>
      </w:pPr>
    </w:lvl>
    <w:lvl w:ilvl="5" w:tplc="0405001B">
      <w:start w:val="1"/>
      <w:numFmt w:val="lowerRoman"/>
      <w:lvlText w:val="%6."/>
      <w:lvlJc w:val="right"/>
      <w:pPr>
        <w:ind w:left="4357" w:hanging="180"/>
      </w:pPr>
    </w:lvl>
    <w:lvl w:ilvl="6" w:tplc="0405000F">
      <w:start w:val="1"/>
      <w:numFmt w:val="decimal"/>
      <w:lvlText w:val="%7."/>
      <w:lvlJc w:val="left"/>
      <w:pPr>
        <w:ind w:left="5077" w:hanging="360"/>
      </w:pPr>
    </w:lvl>
    <w:lvl w:ilvl="7" w:tplc="04050019">
      <w:start w:val="1"/>
      <w:numFmt w:val="lowerLetter"/>
      <w:lvlText w:val="%8."/>
      <w:lvlJc w:val="left"/>
      <w:pPr>
        <w:ind w:left="5797" w:hanging="360"/>
      </w:pPr>
    </w:lvl>
    <w:lvl w:ilvl="8" w:tplc="0405001B">
      <w:start w:val="1"/>
      <w:numFmt w:val="lowerRoman"/>
      <w:lvlText w:val="%9."/>
      <w:lvlJc w:val="right"/>
      <w:pPr>
        <w:ind w:left="6517" w:hanging="180"/>
      </w:pPr>
    </w:lvl>
  </w:abstractNum>
  <w:abstractNum w:abstractNumId="28" w15:restartNumberingAfterBreak="0">
    <w:nsid w:val="6F487F2F"/>
    <w:multiLevelType w:val="hybridMultilevel"/>
    <w:tmpl w:val="EC505D02"/>
    <w:lvl w:ilvl="0" w:tplc="62F4A9CE">
      <w:start w:val="1"/>
      <w:numFmt w:val="decimal"/>
      <w:lvlText w:val="%1."/>
      <w:lvlJc w:val="left"/>
      <w:pPr>
        <w:tabs>
          <w:tab w:val="num" w:pos="397"/>
        </w:tabs>
        <w:ind w:left="397" w:hanging="397"/>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9" w15:restartNumberingAfterBreak="0">
    <w:nsid w:val="71B20363"/>
    <w:multiLevelType w:val="multilevel"/>
    <w:tmpl w:val="C52CCE02"/>
    <w:lvl w:ilvl="0">
      <w:start w:val="1"/>
      <w:numFmt w:val="upperRoman"/>
      <w:lvlText w:val="%1."/>
      <w:lvlJc w:val="right"/>
      <w:pPr>
        <w:ind w:left="720" w:hanging="360"/>
      </w:pPr>
      <w:rPr>
        <w:b/>
      </w:rPr>
    </w:lvl>
    <w:lvl w:ilvl="1">
      <w:start w:val="1"/>
      <w:numFmt w:val="decimal"/>
      <w:isLgl/>
      <w:lvlText w:val="%1.%2"/>
      <w:lvlJc w:val="left"/>
      <w:pPr>
        <w:ind w:left="360" w:hanging="360"/>
      </w:pPr>
      <w:rPr>
        <w:rFonts w:ascii="Times New Roman" w:hAnsi="Times New Roman" w:cs="Times New Roman" w:hint="default"/>
        <w:b/>
        <w:i w:val="0"/>
        <w:sz w:val="24"/>
        <w:szCs w:val="24"/>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0" w15:restartNumberingAfterBreak="0">
    <w:nsid w:val="75521E25"/>
    <w:multiLevelType w:val="hybridMultilevel"/>
    <w:tmpl w:val="B7EC7BA8"/>
    <w:lvl w:ilvl="0" w:tplc="4FBAF102">
      <w:start w:val="1"/>
      <w:numFmt w:val="decimal"/>
      <w:lvlText w:val="%1."/>
      <w:lvlJc w:val="left"/>
      <w:pPr>
        <w:tabs>
          <w:tab w:val="num" w:pos="681"/>
        </w:tabs>
        <w:ind w:left="681" w:hanging="397"/>
      </w:pPr>
      <w:rPr>
        <w:b w:val="0"/>
        <w:i w:val="0"/>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lvlOverride w:ilvl="2"/>
    <w:lvlOverride w:ilvl="3"/>
    <w:lvlOverride w:ilvl="4"/>
    <w:lvlOverride w:ilvl="5"/>
    <w:lvlOverride w:ilvl="6"/>
    <w:lvlOverride w:ilvl="7"/>
    <w:lvlOverride w:ilvl="8"/>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4"/>
  </w:num>
  <w:num w:numId="32">
    <w:abstractNumId w:val="22"/>
  </w:num>
  <w:num w:numId="33">
    <w:abstractNumId w:val="18"/>
  </w:num>
  <w:num w:numId="34">
    <w:abstractNumId w:val="2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0PzGL2EPmXccbNA9ubjAuoucHbfQ343NKtoC9gL8lwOynjq5UaBsDySfYmU2Z4XqwqcxCW2kUyNjQyxFvt/KuQ==" w:salt="0cBetxatYb7y5RsUVfMy1A=="/>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C61"/>
    <w:rsid w:val="00022909"/>
    <w:rsid w:val="00027BC8"/>
    <w:rsid w:val="00032869"/>
    <w:rsid w:val="00040A71"/>
    <w:rsid w:val="00042366"/>
    <w:rsid w:val="00054788"/>
    <w:rsid w:val="00065F7C"/>
    <w:rsid w:val="00075B73"/>
    <w:rsid w:val="00080B13"/>
    <w:rsid w:val="00094B47"/>
    <w:rsid w:val="00096FCC"/>
    <w:rsid w:val="000A4B20"/>
    <w:rsid w:val="000C66ED"/>
    <w:rsid w:val="000C78AB"/>
    <w:rsid w:val="00110457"/>
    <w:rsid w:val="00113BA0"/>
    <w:rsid w:val="00114BE5"/>
    <w:rsid w:val="00120E91"/>
    <w:rsid w:val="001261D2"/>
    <w:rsid w:val="00126B7A"/>
    <w:rsid w:val="001326E6"/>
    <w:rsid w:val="00137A23"/>
    <w:rsid w:val="00150014"/>
    <w:rsid w:val="001508CC"/>
    <w:rsid w:val="00175739"/>
    <w:rsid w:val="00186305"/>
    <w:rsid w:val="00196EF6"/>
    <w:rsid w:val="001A7DAD"/>
    <w:rsid w:val="001C152D"/>
    <w:rsid w:val="001C162E"/>
    <w:rsid w:val="001E302A"/>
    <w:rsid w:val="001E3C9E"/>
    <w:rsid w:val="001F6046"/>
    <w:rsid w:val="002055D9"/>
    <w:rsid w:val="002138AD"/>
    <w:rsid w:val="00213B72"/>
    <w:rsid w:val="002231AC"/>
    <w:rsid w:val="0024328E"/>
    <w:rsid w:val="002655A7"/>
    <w:rsid w:val="002671E7"/>
    <w:rsid w:val="0029383D"/>
    <w:rsid w:val="00293E35"/>
    <w:rsid w:val="002A3EC2"/>
    <w:rsid w:val="002A6F19"/>
    <w:rsid w:val="002B048F"/>
    <w:rsid w:val="002C2766"/>
    <w:rsid w:val="002C5619"/>
    <w:rsid w:val="002D4747"/>
    <w:rsid w:val="00300702"/>
    <w:rsid w:val="00303BB2"/>
    <w:rsid w:val="00305389"/>
    <w:rsid w:val="0031274F"/>
    <w:rsid w:val="0033781A"/>
    <w:rsid w:val="00351790"/>
    <w:rsid w:val="00361810"/>
    <w:rsid w:val="0036480F"/>
    <w:rsid w:val="00392034"/>
    <w:rsid w:val="003933CF"/>
    <w:rsid w:val="003A24D4"/>
    <w:rsid w:val="003A2617"/>
    <w:rsid w:val="003A6092"/>
    <w:rsid w:val="003B0FC3"/>
    <w:rsid w:val="003B1897"/>
    <w:rsid w:val="003C7E37"/>
    <w:rsid w:val="003D5EFA"/>
    <w:rsid w:val="003E5792"/>
    <w:rsid w:val="003F2E67"/>
    <w:rsid w:val="003F4A05"/>
    <w:rsid w:val="003F56D3"/>
    <w:rsid w:val="00404442"/>
    <w:rsid w:val="004309C8"/>
    <w:rsid w:val="00436C60"/>
    <w:rsid w:val="00437BC2"/>
    <w:rsid w:val="00440AA0"/>
    <w:rsid w:val="00452E35"/>
    <w:rsid w:val="004576BF"/>
    <w:rsid w:val="00461ABC"/>
    <w:rsid w:val="004630D2"/>
    <w:rsid w:val="004D30D1"/>
    <w:rsid w:val="004E4A64"/>
    <w:rsid w:val="0050304E"/>
    <w:rsid w:val="00514525"/>
    <w:rsid w:val="0051520E"/>
    <w:rsid w:val="00515A0C"/>
    <w:rsid w:val="00524583"/>
    <w:rsid w:val="00531115"/>
    <w:rsid w:val="00534448"/>
    <w:rsid w:val="005419BA"/>
    <w:rsid w:val="00547A0E"/>
    <w:rsid w:val="00553D17"/>
    <w:rsid w:val="005759F9"/>
    <w:rsid w:val="005D3A4B"/>
    <w:rsid w:val="005D3C5E"/>
    <w:rsid w:val="005E5F26"/>
    <w:rsid w:val="005F649B"/>
    <w:rsid w:val="005F6C9C"/>
    <w:rsid w:val="00600E63"/>
    <w:rsid w:val="006050E3"/>
    <w:rsid w:val="006201A8"/>
    <w:rsid w:val="00632C61"/>
    <w:rsid w:val="00645439"/>
    <w:rsid w:val="006473B4"/>
    <w:rsid w:val="00653386"/>
    <w:rsid w:val="00681154"/>
    <w:rsid w:val="0068171A"/>
    <w:rsid w:val="006A2508"/>
    <w:rsid w:val="006C070F"/>
    <w:rsid w:val="006C3822"/>
    <w:rsid w:val="006C3E85"/>
    <w:rsid w:val="006C5E98"/>
    <w:rsid w:val="006D0785"/>
    <w:rsid w:val="006D4AE7"/>
    <w:rsid w:val="006D5540"/>
    <w:rsid w:val="006E0586"/>
    <w:rsid w:val="00710351"/>
    <w:rsid w:val="00723A07"/>
    <w:rsid w:val="00727482"/>
    <w:rsid w:val="00730770"/>
    <w:rsid w:val="00737AFB"/>
    <w:rsid w:val="00737E2D"/>
    <w:rsid w:val="00741B9F"/>
    <w:rsid w:val="007422B4"/>
    <w:rsid w:val="007824C5"/>
    <w:rsid w:val="007846CB"/>
    <w:rsid w:val="00787756"/>
    <w:rsid w:val="00790FDB"/>
    <w:rsid w:val="007A146D"/>
    <w:rsid w:val="007A4C6A"/>
    <w:rsid w:val="007B6CB0"/>
    <w:rsid w:val="007F581A"/>
    <w:rsid w:val="00811039"/>
    <w:rsid w:val="008314DC"/>
    <w:rsid w:val="0084649D"/>
    <w:rsid w:val="00847D9B"/>
    <w:rsid w:val="00851896"/>
    <w:rsid w:val="00860A42"/>
    <w:rsid w:val="00863B9E"/>
    <w:rsid w:val="00865F79"/>
    <w:rsid w:val="00873C82"/>
    <w:rsid w:val="008A0292"/>
    <w:rsid w:val="008B5A3A"/>
    <w:rsid w:val="008F639D"/>
    <w:rsid w:val="008F6D38"/>
    <w:rsid w:val="00913E6B"/>
    <w:rsid w:val="009256D0"/>
    <w:rsid w:val="00932EB7"/>
    <w:rsid w:val="009374A6"/>
    <w:rsid w:val="00940B91"/>
    <w:rsid w:val="00944D11"/>
    <w:rsid w:val="009454AF"/>
    <w:rsid w:val="00966116"/>
    <w:rsid w:val="00967C5A"/>
    <w:rsid w:val="0097053E"/>
    <w:rsid w:val="009741BE"/>
    <w:rsid w:val="00991A70"/>
    <w:rsid w:val="00996C66"/>
    <w:rsid w:val="009B3642"/>
    <w:rsid w:val="009B3A77"/>
    <w:rsid w:val="009B6281"/>
    <w:rsid w:val="009C61E5"/>
    <w:rsid w:val="009D5232"/>
    <w:rsid w:val="009E1533"/>
    <w:rsid w:val="009E4934"/>
    <w:rsid w:val="009E6E9A"/>
    <w:rsid w:val="009F48A5"/>
    <w:rsid w:val="009F64CC"/>
    <w:rsid w:val="00A077D3"/>
    <w:rsid w:val="00A078A3"/>
    <w:rsid w:val="00A31070"/>
    <w:rsid w:val="00A32361"/>
    <w:rsid w:val="00A33813"/>
    <w:rsid w:val="00A41ACA"/>
    <w:rsid w:val="00A608D0"/>
    <w:rsid w:val="00A87581"/>
    <w:rsid w:val="00A911F1"/>
    <w:rsid w:val="00A92AC7"/>
    <w:rsid w:val="00A95DB1"/>
    <w:rsid w:val="00A97518"/>
    <w:rsid w:val="00AA2154"/>
    <w:rsid w:val="00AA262B"/>
    <w:rsid w:val="00AC131E"/>
    <w:rsid w:val="00AC2BB3"/>
    <w:rsid w:val="00B10E8D"/>
    <w:rsid w:val="00B12379"/>
    <w:rsid w:val="00B3094B"/>
    <w:rsid w:val="00B3475D"/>
    <w:rsid w:val="00B46E2F"/>
    <w:rsid w:val="00B5099F"/>
    <w:rsid w:val="00B57AC8"/>
    <w:rsid w:val="00B6000A"/>
    <w:rsid w:val="00B650E4"/>
    <w:rsid w:val="00B75D72"/>
    <w:rsid w:val="00B80803"/>
    <w:rsid w:val="00B959FC"/>
    <w:rsid w:val="00BB0786"/>
    <w:rsid w:val="00BB4717"/>
    <w:rsid w:val="00BE109B"/>
    <w:rsid w:val="00BF5BE2"/>
    <w:rsid w:val="00C136F2"/>
    <w:rsid w:val="00C37662"/>
    <w:rsid w:val="00C40631"/>
    <w:rsid w:val="00C452C2"/>
    <w:rsid w:val="00C634A7"/>
    <w:rsid w:val="00C63CFC"/>
    <w:rsid w:val="00C807D9"/>
    <w:rsid w:val="00C8380E"/>
    <w:rsid w:val="00C91C26"/>
    <w:rsid w:val="00C93959"/>
    <w:rsid w:val="00C96963"/>
    <w:rsid w:val="00CA0082"/>
    <w:rsid w:val="00CC5CAB"/>
    <w:rsid w:val="00CD1C23"/>
    <w:rsid w:val="00CD486B"/>
    <w:rsid w:val="00CF4B3E"/>
    <w:rsid w:val="00CF4C7F"/>
    <w:rsid w:val="00D01A5D"/>
    <w:rsid w:val="00D26F46"/>
    <w:rsid w:val="00D347BC"/>
    <w:rsid w:val="00D3551D"/>
    <w:rsid w:val="00D3654B"/>
    <w:rsid w:val="00D52C13"/>
    <w:rsid w:val="00D62AB9"/>
    <w:rsid w:val="00D7666E"/>
    <w:rsid w:val="00D80508"/>
    <w:rsid w:val="00D918F7"/>
    <w:rsid w:val="00D93742"/>
    <w:rsid w:val="00DA08F4"/>
    <w:rsid w:val="00DA6030"/>
    <w:rsid w:val="00DB2C6E"/>
    <w:rsid w:val="00DC106F"/>
    <w:rsid w:val="00DC6237"/>
    <w:rsid w:val="00DC6D3E"/>
    <w:rsid w:val="00DE5DBD"/>
    <w:rsid w:val="00DE609D"/>
    <w:rsid w:val="00E05198"/>
    <w:rsid w:val="00E05C23"/>
    <w:rsid w:val="00E25FE0"/>
    <w:rsid w:val="00E304B8"/>
    <w:rsid w:val="00E31EFB"/>
    <w:rsid w:val="00E33D1C"/>
    <w:rsid w:val="00E42038"/>
    <w:rsid w:val="00E45D75"/>
    <w:rsid w:val="00E75DC1"/>
    <w:rsid w:val="00E76719"/>
    <w:rsid w:val="00E82120"/>
    <w:rsid w:val="00E84F5A"/>
    <w:rsid w:val="00EA5FAF"/>
    <w:rsid w:val="00EB3C49"/>
    <w:rsid w:val="00EB72F8"/>
    <w:rsid w:val="00EC318D"/>
    <w:rsid w:val="00EC4E46"/>
    <w:rsid w:val="00ED21F8"/>
    <w:rsid w:val="00ED3D19"/>
    <w:rsid w:val="00EE0C1F"/>
    <w:rsid w:val="00EE7B3E"/>
    <w:rsid w:val="00EF735B"/>
    <w:rsid w:val="00F02758"/>
    <w:rsid w:val="00F112AD"/>
    <w:rsid w:val="00F24534"/>
    <w:rsid w:val="00F3458E"/>
    <w:rsid w:val="00F36DAA"/>
    <w:rsid w:val="00F410A3"/>
    <w:rsid w:val="00F4602D"/>
    <w:rsid w:val="00F5061D"/>
    <w:rsid w:val="00F52D5C"/>
    <w:rsid w:val="00F56183"/>
    <w:rsid w:val="00F57FD2"/>
    <w:rsid w:val="00F64403"/>
    <w:rsid w:val="00F65CB4"/>
    <w:rsid w:val="00F744D9"/>
    <w:rsid w:val="00F75E1F"/>
    <w:rsid w:val="00F8381F"/>
    <w:rsid w:val="00F949C6"/>
    <w:rsid w:val="00FC08F1"/>
    <w:rsid w:val="00FC23FD"/>
    <w:rsid w:val="00FD1376"/>
    <w:rsid w:val="00FE3F35"/>
    <w:rsid w:val="00FF2CBB"/>
    <w:rsid w:val="00FF6F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8713A7"/>
  <w15:chartTrackingRefBased/>
  <w15:docId w15:val="{AE2C12A0-D580-469D-B220-96E22BFE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32C61"/>
    <w:pPr>
      <w:spacing w:after="0" w:line="240" w:lineRule="auto"/>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632C61"/>
    <w:pPr>
      <w:keepNext/>
      <w:spacing w:before="120" w:after="120"/>
      <w:jc w:val="center"/>
      <w:outlineLvl w:val="0"/>
    </w:pPr>
    <w:rPr>
      <w:rFonts w:ascii="Arial Black" w:hAnsi="Arial Black"/>
      <w:caps/>
      <w:sz w:val="50"/>
      <w:szCs w:val="20"/>
    </w:rPr>
  </w:style>
  <w:style w:type="paragraph" w:styleId="Nadpis2">
    <w:name w:val="heading 2"/>
    <w:basedOn w:val="Normln"/>
    <w:next w:val="Normln"/>
    <w:link w:val="Nadpis2Char"/>
    <w:unhideWhenUsed/>
    <w:qFormat/>
    <w:rsid w:val="00632C61"/>
    <w:pPr>
      <w:keepNext/>
      <w:numPr>
        <w:numId w:val="1"/>
      </w:numPr>
      <w:jc w:val="center"/>
      <w:outlineLvl w:val="1"/>
    </w:pPr>
    <w:rPr>
      <w:rFonts w:ascii="Arial" w:hAnsi="Arial"/>
      <w:b/>
      <w:sz w:val="32"/>
      <w:szCs w:val="20"/>
    </w:rPr>
  </w:style>
  <w:style w:type="paragraph" w:styleId="Nadpis3">
    <w:name w:val="heading 3"/>
    <w:basedOn w:val="Normln"/>
    <w:next w:val="Normln"/>
    <w:link w:val="Nadpis3Char"/>
    <w:uiPriority w:val="9"/>
    <w:semiHidden/>
    <w:unhideWhenUsed/>
    <w:qFormat/>
    <w:rsid w:val="00303BB2"/>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32C61"/>
    <w:rPr>
      <w:rFonts w:ascii="Arial Black" w:eastAsia="Times New Roman" w:hAnsi="Arial Black" w:cs="Times New Roman"/>
      <w:caps/>
      <w:sz w:val="50"/>
      <w:szCs w:val="20"/>
      <w:lang w:eastAsia="cs-CZ"/>
    </w:rPr>
  </w:style>
  <w:style w:type="character" w:customStyle="1" w:styleId="Nadpis2Char">
    <w:name w:val="Nadpis 2 Char"/>
    <w:basedOn w:val="Standardnpsmoodstavce"/>
    <w:link w:val="Nadpis2"/>
    <w:rsid w:val="00632C61"/>
    <w:rPr>
      <w:rFonts w:ascii="Arial" w:eastAsia="Times New Roman" w:hAnsi="Arial" w:cs="Times New Roman"/>
      <w:b/>
      <w:sz w:val="32"/>
      <w:szCs w:val="20"/>
      <w:lang w:eastAsia="cs-CZ"/>
    </w:rPr>
  </w:style>
  <w:style w:type="paragraph" w:customStyle="1" w:styleId="Normodsaz">
    <w:name w:val="Norm.odsaz."/>
    <w:basedOn w:val="Normln"/>
    <w:rsid w:val="00632C61"/>
    <w:pPr>
      <w:numPr>
        <w:ilvl w:val="1"/>
        <w:numId w:val="1"/>
      </w:numPr>
      <w:spacing w:before="120" w:after="120"/>
    </w:pPr>
    <w:rPr>
      <w:rFonts w:ascii="Arial" w:hAnsi="Arial"/>
      <w:sz w:val="22"/>
      <w:szCs w:val="20"/>
    </w:rPr>
  </w:style>
  <w:style w:type="character" w:styleId="Zdraznnintenzivn">
    <w:name w:val="Intense Emphasis"/>
    <w:uiPriority w:val="21"/>
    <w:qFormat/>
    <w:rsid w:val="00632C61"/>
    <w:rPr>
      <w:i/>
      <w:iCs/>
      <w:color w:val="5B9BD5"/>
    </w:rPr>
  </w:style>
  <w:style w:type="paragraph" w:styleId="Zhlav">
    <w:name w:val="header"/>
    <w:basedOn w:val="Normln"/>
    <w:link w:val="ZhlavChar"/>
    <w:uiPriority w:val="99"/>
    <w:unhideWhenUsed/>
    <w:rsid w:val="00847D9B"/>
    <w:pPr>
      <w:tabs>
        <w:tab w:val="center" w:pos="4536"/>
        <w:tab w:val="right" w:pos="9072"/>
      </w:tabs>
    </w:pPr>
  </w:style>
  <w:style w:type="character" w:customStyle="1" w:styleId="ZhlavChar">
    <w:name w:val="Záhlaví Char"/>
    <w:basedOn w:val="Standardnpsmoodstavce"/>
    <w:link w:val="Zhlav"/>
    <w:uiPriority w:val="99"/>
    <w:rsid w:val="00847D9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47D9B"/>
    <w:pPr>
      <w:tabs>
        <w:tab w:val="center" w:pos="4536"/>
        <w:tab w:val="right" w:pos="9072"/>
      </w:tabs>
    </w:pPr>
  </w:style>
  <w:style w:type="character" w:customStyle="1" w:styleId="ZpatChar">
    <w:name w:val="Zápatí Char"/>
    <w:basedOn w:val="Standardnpsmoodstavce"/>
    <w:link w:val="Zpat"/>
    <w:uiPriority w:val="99"/>
    <w:rsid w:val="00847D9B"/>
    <w:rPr>
      <w:rFonts w:ascii="Times New Roman" w:eastAsia="Times New Roman" w:hAnsi="Times New Roman" w:cs="Times New Roman"/>
      <w:sz w:val="24"/>
      <w:szCs w:val="24"/>
      <w:lang w:eastAsia="cs-CZ"/>
    </w:rPr>
  </w:style>
  <w:style w:type="paragraph" w:styleId="Textkomente">
    <w:name w:val="annotation text"/>
    <w:basedOn w:val="Normln"/>
    <w:link w:val="TextkomenteChar"/>
    <w:uiPriority w:val="99"/>
    <w:unhideWhenUsed/>
    <w:rsid w:val="00723A07"/>
    <w:rPr>
      <w:rFonts w:ascii="Arial" w:hAnsi="Arial"/>
      <w:sz w:val="22"/>
      <w:szCs w:val="20"/>
    </w:rPr>
  </w:style>
  <w:style w:type="character" w:customStyle="1" w:styleId="TextkomenteChar">
    <w:name w:val="Text komentáře Char"/>
    <w:basedOn w:val="Standardnpsmoodstavce"/>
    <w:link w:val="Textkomente"/>
    <w:uiPriority w:val="99"/>
    <w:rsid w:val="00723A07"/>
    <w:rPr>
      <w:rFonts w:ascii="Arial" w:eastAsia="Times New Roman" w:hAnsi="Arial" w:cs="Times New Roman"/>
      <w:szCs w:val="20"/>
      <w:lang w:eastAsia="cs-CZ"/>
    </w:rPr>
  </w:style>
  <w:style w:type="paragraph" w:styleId="Odstavecseseznamem">
    <w:name w:val="List Paragraph"/>
    <w:aliases w:val="Odstavec_muj,Nad,Smlouva-Odst.,List Paragraph,Odstavec cíl se seznamem,Odstavec se seznamem5,Normální - úroveň 3,Conclusion de partie"/>
    <w:basedOn w:val="Normln"/>
    <w:link w:val="OdstavecseseznamemChar"/>
    <w:uiPriority w:val="34"/>
    <w:qFormat/>
    <w:rsid w:val="00723A07"/>
    <w:pPr>
      <w:spacing w:after="120" w:line="276" w:lineRule="auto"/>
      <w:ind w:left="720"/>
      <w:contextualSpacing/>
      <w:jc w:val="left"/>
    </w:pPr>
    <w:rPr>
      <w:rFonts w:ascii="Arial" w:eastAsia="Calibri" w:hAnsi="Arial"/>
      <w:color w:val="000000"/>
      <w:sz w:val="20"/>
      <w:szCs w:val="22"/>
      <w:lang w:eastAsia="en-US"/>
    </w:rPr>
  </w:style>
  <w:style w:type="character" w:styleId="Odkaznakoment">
    <w:name w:val="annotation reference"/>
    <w:basedOn w:val="Standardnpsmoodstavce"/>
    <w:unhideWhenUsed/>
    <w:rsid w:val="003D5EFA"/>
    <w:rPr>
      <w:sz w:val="16"/>
      <w:szCs w:val="16"/>
    </w:rPr>
  </w:style>
  <w:style w:type="paragraph" w:styleId="Pedmtkomente">
    <w:name w:val="annotation subject"/>
    <w:basedOn w:val="Textkomente"/>
    <w:next w:val="Textkomente"/>
    <w:link w:val="PedmtkomenteChar"/>
    <w:uiPriority w:val="99"/>
    <w:semiHidden/>
    <w:unhideWhenUsed/>
    <w:rsid w:val="003D5EFA"/>
    <w:rPr>
      <w:rFonts w:ascii="Times New Roman" w:hAnsi="Times New Roman"/>
      <w:b/>
      <w:bCs/>
      <w:sz w:val="20"/>
    </w:rPr>
  </w:style>
  <w:style w:type="character" w:customStyle="1" w:styleId="PedmtkomenteChar">
    <w:name w:val="Předmět komentáře Char"/>
    <w:basedOn w:val="TextkomenteChar"/>
    <w:link w:val="Pedmtkomente"/>
    <w:uiPriority w:val="99"/>
    <w:semiHidden/>
    <w:rsid w:val="003D5EF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3D5EF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D5EFA"/>
    <w:rPr>
      <w:rFonts w:ascii="Segoe UI" w:eastAsia="Times New Roman" w:hAnsi="Segoe UI" w:cs="Segoe UI"/>
      <w:sz w:val="18"/>
      <w:szCs w:val="18"/>
      <w:lang w:eastAsia="cs-CZ"/>
    </w:rPr>
  </w:style>
  <w:style w:type="paragraph" w:customStyle="1" w:styleId="Odstavec">
    <w:name w:val="Odstavec"/>
    <w:basedOn w:val="Normln"/>
    <w:rsid w:val="00737E2D"/>
    <w:pPr>
      <w:suppressAutoHyphens/>
      <w:spacing w:before="60"/>
    </w:pPr>
    <w:rPr>
      <w:lang w:eastAsia="ar-SA"/>
    </w:rPr>
  </w:style>
  <w:style w:type="character" w:styleId="Hypertextovodkaz">
    <w:name w:val="Hyperlink"/>
    <w:semiHidden/>
    <w:unhideWhenUsed/>
    <w:rsid w:val="00EE0C1F"/>
    <w:rPr>
      <w:color w:val="0000FF"/>
      <w:u w:val="single"/>
    </w:rPr>
  </w:style>
  <w:style w:type="character" w:customStyle="1" w:styleId="OdstavecseseznamemChar">
    <w:name w:val="Odstavec se seznamem Char"/>
    <w:aliases w:val="Odstavec_muj Char,Nad Char,Smlouva-Odst. Char,List Paragraph Char,Odstavec cíl se seznamem Char,Odstavec se seznamem5 Char,Normální - úroveň 3 Char,Conclusion de partie Char"/>
    <w:link w:val="Odstavecseseznamem"/>
    <w:uiPriority w:val="34"/>
    <w:qFormat/>
    <w:locked/>
    <w:rsid w:val="00EE0C1F"/>
    <w:rPr>
      <w:rFonts w:ascii="Arial" w:eastAsia="Calibri" w:hAnsi="Arial" w:cs="Times New Roman"/>
      <w:color w:val="000000"/>
      <w:sz w:val="20"/>
    </w:rPr>
  </w:style>
  <w:style w:type="character" w:styleId="Siln">
    <w:name w:val="Strong"/>
    <w:qFormat/>
    <w:rsid w:val="00B12379"/>
    <w:rPr>
      <w:b/>
      <w:bCs w:val="0"/>
    </w:rPr>
  </w:style>
  <w:style w:type="paragraph" w:styleId="Zkladntextodsazen">
    <w:name w:val="Body Text Indent"/>
    <w:basedOn w:val="Normln"/>
    <w:link w:val="ZkladntextodsazenChar"/>
    <w:semiHidden/>
    <w:unhideWhenUsed/>
    <w:rsid w:val="00B12379"/>
    <w:pPr>
      <w:spacing w:after="120"/>
      <w:ind w:left="283"/>
    </w:pPr>
  </w:style>
  <w:style w:type="character" w:customStyle="1" w:styleId="ZkladntextodsazenChar">
    <w:name w:val="Základní text odsazený Char"/>
    <w:basedOn w:val="Standardnpsmoodstavce"/>
    <w:link w:val="Zkladntextodsazen"/>
    <w:semiHidden/>
    <w:rsid w:val="00B12379"/>
    <w:rPr>
      <w:rFonts w:ascii="Times New Roman" w:eastAsia="Times New Roman" w:hAnsi="Times New Roman" w:cs="Times New Roman"/>
      <w:sz w:val="24"/>
      <w:szCs w:val="24"/>
      <w:lang w:eastAsia="cs-CZ"/>
    </w:rPr>
  </w:style>
  <w:style w:type="paragraph" w:styleId="Zkladntext">
    <w:name w:val="Body Text"/>
    <w:basedOn w:val="Normln"/>
    <w:link w:val="ZkladntextChar"/>
    <w:unhideWhenUsed/>
    <w:rsid w:val="00873C82"/>
    <w:pPr>
      <w:spacing w:after="120"/>
    </w:pPr>
  </w:style>
  <w:style w:type="character" w:customStyle="1" w:styleId="ZkladntextChar">
    <w:name w:val="Základní text Char"/>
    <w:basedOn w:val="Standardnpsmoodstavce"/>
    <w:link w:val="Zkladntext"/>
    <w:rsid w:val="00873C82"/>
    <w:rPr>
      <w:rFonts w:ascii="Times New Roman" w:eastAsia="Times New Roman" w:hAnsi="Times New Roman" w:cs="Times New Roman"/>
      <w:sz w:val="24"/>
      <w:szCs w:val="24"/>
      <w:lang w:eastAsia="cs-CZ"/>
    </w:rPr>
  </w:style>
  <w:style w:type="paragraph" w:customStyle="1" w:styleId="Default">
    <w:name w:val="Default"/>
    <w:rsid w:val="00175739"/>
    <w:pPr>
      <w:autoSpaceDE w:val="0"/>
      <w:autoSpaceDN w:val="0"/>
      <w:adjustRightInd w:val="0"/>
      <w:spacing w:after="0" w:line="240" w:lineRule="auto"/>
    </w:pPr>
    <w:rPr>
      <w:rFonts w:ascii="Verdana" w:hAnsi="Verdana" w:cs="Verdana"/>
      <w:color w:val="000000"/>
      <w:sz w:val="24"/>
      <w:szCs w:val="24"/>
    </w:rPr>
  </w:style>
  <w:style w:type="paragraph" w:customStyle="1" w:styleId="TextA-Z">
    <w:name w:val="Text A-Z"/>
    <w:basedOn w:val="Nadpis1"/>
    <w:rsid w:val="00175739"/>
    <w:pPr>
      <w:keepNext w:val="0"/>
      <w:widowControl w:val="0"/>
      <w:suppressAutoHyphens/>
      <w:autoSpaceDN w:val="0"/>
      <w:ind w:left="737"/>
      <w:jc w:val="both"/>
      <w:textAlignment w:val="baseline"/>
    </w:pPr>
    <w:rPr>
      <w:rFonts w:ascii="Verdana" w:eastAsia="Lucida Sans Unicode" w:hAnsi="Verdana" w:cs="Arial"/>
      <w:bCs/>
      <w:iCs/>
      <w:caps w:val="0"/>
      <w:kern w:val="3"/>
      <w:sz w:val="22"/>
      <w:szCs w:val="32"/>
      <w:lang w:eastAsia="zh-CN"/>
    </w:rPr>
  </w:style>
  <w:style w:type="character" w:customStyle="1" w:styleId="Nadpis3Char">
    <w:name w:val="Nadpis 3 Char"/>
    <w:basedOn w:val="Standardnpsmoodstavce"/>
    <w:link w:val="Nadpis3"/>
    <w:uiPriority w:val="9"/>
    <w:semiHidden/>
    <w:rsid w:val="00303BB2"/>
    <w:rPr>
      <w:rFonts w:asciiTheme="majorHAnsi" w:eastAsiaTheme="majorEastAsia" w:hAnsiTheme="majorHAnsi" w:cstheme="majorBidi"/>
      <w:color w:val="1F4D78" w:themeColor="accent1" w:themeShade="7F"/>
      <w:sz w:val="24"/>
      <w:szCs w:val="24"/>
      <w:lang w:eastAsia="cs-CZ"/>
    </w:rPr>
  </w:style>
  <w:style w:type="paragraph" w:customStyle="1" w:styleId="Level2CtrlShiftL2">
    <w:name w:val="Level 2 (CtrlShift L+2)"/>
    <w:rsid w:val="00C8380E"/>
    <w:pPr>
      <w:tabs>
        <w:tab w:val="num" w:pos="680"/>
      </w:tabs>
      <w:spacing w:after="140" w:line="288" w:lineRule="auto"/>
      <w:ind w:left="680" w:hanging="680"/>
      <w:jc w:val="both"/>
    </w:pPr>
    <w:rPr>
      <w:rFonts w:ascii="Verdana" w:eastAsia="Times New Roman" w:hAnsi="Verdana" w:cs="Times New Roman"/>
      <w:kern w:val="20"/>
      <w:sz w:val="18"/>
      <w:szCs w:val="28"/>
      <w:lang w:eastAsia="cs-CZ"/>
    </w:rPr>
  </w:style>
  <w:style w:type="paragraph" w:styleId="Revize">
    <w:name w:val="Revision"/>
    <w:hidden/>
    <w:uiPriority w:val="99"/>
    <w:semiHidden/>
    <w:rsid w:val="00B80803"/>
    <w:pPr>
      <w:spacing w:after="0" w:line="240" w:lineRule="auto"/>
    </w:pPr>
    <w:rPr>
      <w:rFonts w:ascii="Times New Roman" w:eastAsia="Times New Roman" w:hAnsi="Times New Roman" w:cs="Times New Roman"/>
      <w:sz w:val="24"/>
      <w:szCs w:val="24"/>
      <w:lang w:eastAsia="cs-CZ"/>
    </w:rPr>
  </w:style>
  <w:style w:type="paragraph" w:customStyle="1" w:styleId="Odstavecseseznamem1">
    <w:name w:val="Odstavec se seznamem1"/>
    <w:basedOn w:val="Normln"/>
    <w:rsid w:val="00F5061D"/>
    <w:pPr>
      <w:ind w:left="708"/>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46133">
      <w:bodyDiv w:val="1"/>
      <w:marLeft w:val="0"/>
      <w:marRight w:val="0"/>
      <w:marTop w:val="0"/>
      <w:marBottom w:val="0"/>
      <w:divBdr>
        <w:top w:val="none" w:sz="0" w:space="0" w:color="auto"/>
        <w:left w:val="none" w:sz="0" w:space="0" w:color="auto"/>
        <w:bottom w:val="none" w:sz="0" w:space="0" w:color="auto"/>
        <w:right w:val="none" w:sz="0" w:space="0" w:color="auto"/>
      </w:divBdr>
    </w:div>
    <w:div w:id="168108670">
      <w:bodyDiv w:val="1"/>
      <w:marLeft w:val="0"/>
      <w:marRight w:val="0"/>
      <w:marTop w:val="0"/>
      <w:marBottom w:val="0"/>
      <w:divBdr>
        <w:top w:val="none" w:sz="0" w:space="0" w:color="auto"/>
        <w:left w:val="none" w:sz="0" w:space="0" w:color="auto"/>
        <w:bottom w:val="none" w:sz="0" w:space="0" w:color="auto"/>
        <w:right w:val="none" w:sz="0" w:space="0" w:color="auto"/>
      </w:divBdr>
    </w:div>
    <w:div w:id="315063891">
      <w:bodyDiv w:val="1"/>
      <w:marLeft w:val="0"/>
      <w:marRight w:val="0"/>
      <w:marTop w:val="0"/>
      <w:marBottom w:val="0"/>
      <w:divBdr>
        <w:top w:val="none" w:sz="0" w:space="0" w:color="auto"/>
        <w:left w:val="none" w:sz="0" w:space="0" w:color="auto"/>
        <w:bottom w:val="none" w:sz="0" w:space="0" w:color="auto"/>
        <w:right w:val="none" w:sz="0" w:space="0" w:color="auto"/>
      </w:divBdr>
    </w:div>
    <w:div w:id="380441294">
      <w:bodyDiv w:val="1"/>
      <w:marLeft w:val="0"/>
      <w:marRight w:val="0"/>
      <w:marTop w:val="0"/>
      <w:marBottom w:val="0"/>
      <w:divBdr>
        <w:top w:val="none" w:sz="0" w:space="0" w:color="auto"/>
        <w:left w:val="none" w:sz="0" w:space="0" w:color="auto"/>
        <w:bottom w:val="none" w:sz="0" w:space="0" w:color="auto"/>
        <w:right w:val="none" w:sz="0" w:space="0" w:color="auto"/>
      </w:divBdr>
    </w:div>
    <w:div w:id="386297072">
      <w:bodyDiv w:val="1"/>
      <w:marLeft w:val="0"/>
      <w:marRight w:val="0"/>
      <w:marTop w:val="0"/>
      <w:marBottom w:val="0"/>
      <w:divBdr>
        <w:top w:val="none" w:sz="0" w:space="0" w:color="auto"/>
        <w:left w:val="none" w:sz="0" w:space="0" w:color="auto"/>
        <w:bottom w:val="none" w:sz="0" w:space="0" w:color="auto"/>
        <w:right w:val="none" w:sz="0" w:space="0" w:color="auto"/>
      </w:divBdr>
    </w:div>
    <w:div w:id="410083822">
      <w:bodyDiv w:val="1"/>
      <w:marLeft w:val="0"/>
      <w:marRight w:val="0"/>
      <w:marTop w:val="0"/>
      <w:marBottom w:val="0"/>
      <w:divBdr>
        <w:top w:val="none" w:sz="0" w:space="0" w:color="auto"/>
        <w:left w:val="none" w:sz="0" w:space="0" w:color="auto"/>
        <w:bottom w:val="none" w:sz="0" w:space="0" w:color="auto"/>
        <w:right w:val="none" w:sz="0" w:space="0" w:color="auto"/>
      </w:divBdr>
    </w:div>
    <w:div w:id="438987722">
      <w:bodyDiv w:val="1"/>
      <w:marLeft w:val="0"/>
      <w:marRight w:val="0"/>
      <w:marTop w:val="0"/>
      <w:marBottom w:val="0"/>
      <w:divBdr>
        <w:top w:val="none" w:sz="0" w:space="0" w:color="auto"/>
        <w:left w:val="none" w:sz="0" w:space="0" w:color="auto"/>
        <w:bottom w:val="none" w:sz="0" w:space="0" w:color="auto"/>
        <w:right w:val="none" w:sz="0" w:space="0" w:color="auto"/>
      </w:divBdr>
    </w:div>
    <w:div w:id="449713329">
      <w:bodyDiv w:val="1"/>
      <w:marLeft w:val="0"/>
      <w:marRight w:val="0"/>
      <w:marTop w:val="0"/>
      <w:marBottom w:val="0"/>
      <w:divBdr>
        <w:top w:val="none" w:sz="0" w:space="0" w:color="auto"/>
        <w:left w:val="none" w:sz="0" w:space="0" w:color="auto"/>
        <w:bottom w:val="none" w:sz="0" w:space="0" w:color="auto"/>
        <w:right w:val="none" w:sz="0" w:space="0" w:color="auto"/>
      </w:divBdr>
    </w:div>
    <w:div w:id="477767621">
      <w:bodyDiv w:val="1"/>
      <w:marLeft w:val="0"/>
      <w:marRight w:val="0"/>
      <w:marTop w:val="0"/>
      <w:marBottom w:val="0"/>
      <w:divBdr>
        <w:top w:val="none" w:sz="0" w:space="0" w:color="auto"/>
        <w:left w:val="none" w:sz="0" w:space="0" w:color="auto"/>
        <w:bottom w:val="none" w:sz="0" w:space="0" w:color="auto"/>
        <w:right w:val="none" w:sz="0" w:space="0" w:color="auto"/>
      </w:divBdr>
    </w:div>
    <w:div w:id="542713404">
      <w:bodyDiv w:val="1"/>
      <w:marLeft w:val="0"/>
      <w:marRight w:val="0"/>
      <w:marTop w:val="0"/>
      <w:marBottom w:val="0"/>
      <w:divBdr>
        <w:top w:val="none" w:sz="0" w:space="0" w:color="auto"/>
        <w:left w:val="none" w:sz="0" w:space="0" w:color="auto"/>
        <w:bottom w:val="none" w:sz="0" w:space="0" w:color="auto"/>
        <w:right w:val="none" w:sz="0" w:space="0" w:color="auto"/>
      </w:divBdr>
    </w:div>
    <w:div w:id="584074221">
      <w:bodyDiv w:val="1"/>
      <w:marLeft w:val="0"/>
      <w:marRight w:val="0"/>
      <w:marTop w:val="0"/>
      <w:marBottom w:val="0"/>
      <w:divBdr>
        <w:top w:val="none" w:sz="0" w:space="0" w:color="auto"/>
        <w:left w:val="none" w:sz="0" w:space="0" w:color="auto"/>
        <w:bottom w:val="none" w:sz="0" w:space="0" w:color="auto"/>
        <w:right w:val="none" w:sz="0" w:space="0" w:color="auto"/>
      </w:divBdr>
    </w:div>
    <w:div w:id="614094046">
      <w:bodyDiv w:val="1"/>
      <w:marLeft w:val="0"/>
      <w:marRight w:val="0"/>
      <w:marTop w:val="0"/>
      <w:marBottom w:val="0"/>
      <w:divBdr>
        <w:top w:val="none" w:sz="0" w:space="0" w:color="auto"/>
        <w:left w:val="none" w:sz="0" w:space="0" w:color="auto"/>
        <w:bottom w:val="none" w:sz="0" w:space="0" w:color="auto"/>
        <w:right w:val="none" w:sz="0" w:space="0" w:color="auto"/>
      </w:divBdr>
    </w:div>
    <w:div w:id="659651317">
      <w:bodyDiv w:val="1"/>
      <w:marLeft w:val="0"/>
      <w:marRight w:val="0"/>
      <w:marTop w:val="0"/>
      <w:marBottom w:val="0"/>
      <w:divBdr>
        <w:top w:val="none" w:sz="0" w:space="0" w:color="auto"/>
        <w:left w:val="none" w:sz="0" w:space="0" w:color="auto"/>
        <w:bottom w:val="none" w:sz="0" w:space="0" w:color="auto"/>
        <w:right w:val="none" w:sz="0" w:space="0" w:color="auto"/>
      </w:divBdr>
    </w:div>
    <w:div w:id="721707496">
      <w:bodyDiv w:val="1"/>
      <w:marLeft w:val="0"/>
      <w:marRight w:val="0"/>
      <w:marTop w:val="0"/>
      <w:marBottom w:val="0"/>
      <w:divBdr>
        <w:top w:val="none" w:sz="0" w:space="0" w:color="auto"/>
        <w:left w:val="none" w:sz="0" w:space="0" w:color="auto"/>
        <w:bottom w:val="none" w:sz="0" w:space="0" w:color="auto"/>
        <w:right w:val="none" w:sz="0" w:space="0" w:color="auto"/>
      </w:divBdr>
    </w:div>
    <w:div w:id="739719125">
      <w:bodyDiv w:val="1"/>
      <w:marLeft w:val="0"/>
      <w:marRight w:val="0"/>
      <w:marTop w:val="0"/>
      <w:marBottom w:val="0"/>
      <w:divBdr>
        <w:top w:val="none" w:sz="0" w:space="0" w:color="auto"/>
        <w:left w:val="none" w:sz="0" w:space="0" w:color="auto"/>
        <w:bottom w:val="none" w:sz="0" w:space="0" w:color="auto"/>
        <w:right w:val="none" w:sz="0" w:space="0" w:color="auto"/>
      </w:divBdr>
    </w:div>
    <w:div w:id="740519920">
      <w:bodyDiv w:val="1"/>
      <w:marLeft w:val="0"/>
      <w:marRight w:val="0"/>
      <w:marTop w:val="0"/>
      <w:marBottom w:val="0"/>
      <w:divBdr>
        <w:top w:val="none" w:sz="0" w:space="0" w:color="auto"/>
        <w:left w:val="none" w:sz="0" w:space="0" w:color="auto"/>
        <w:bottom w:val="none" w:sz="0" w:space="0" w:color="auto"/>
        <w:right w:val="none" w:sz="0" w:space="0" w:color="auto"/>
      </w:divBdr>
    </w:div>
    <w:div w:id="773129540">
      <w:bodyDiv w:val="1"/>
      <w:marLeft w:val="0"/>
      <w:marRight w:val="0"/>
      <w:marTop w:val="0"/>
      <w:marBottom w:val="0"/>
      <w:divBdr>
        <w:top w:val="none" w:sz="0" w:space="0" w:color="auto"/>
        <w:left w:val="none" w:sz="0" w:space="0" w:color="auto"/>
        <w:bottom w:val="none" w:sz="0" w:space="0" w:color="auto"/>
        <w:right w:val="none" w:sz="0" w:space="0" w:color="auto"/>
      </w:divBdr>
    </w:div>
    <w:div w:id="838689438">
      <w:bodyDiv w:val="1"/>
      <w:marLeft w:val="0"/>
      <w:marRight w:val="0"/>
      <w:marTop w:val="0"/>
      <w:marBottom w:val="0"/>
      <w:divBdr>
        <w:top w:val="none" w:sz="0" w:space="0" w:color="auto"/>
        <w:left w:val="none" w:sz="0" w:space="0" w:color="auto"/>
        <w:bottom w:val="none" w:sz="0" w:space="0" w:color="auto"/>
        <w:right w:val="none" w:sz="0" w:space="0" w:color="auto"/>
      </w:divBdr>
    </w:div>
    <w:div w:id="903101865">
      <w:bodyDiv w:val="1"/>
      <w:marLeft w:val="0"/>
      <w:marRight w:val="0"/>
      <w:marTop w:val="0"/>
      <w:marBottom w:val="0"/>
      <w:divBdr>
        <w:top w:val="none" w:sz="0" w:space="0" w:color="auto"/>
        <w:left w:val="none" w:sz="0" w:space="0" w:color="auto"/>
        <w:bottom w:val="none" w:sz="0" w:space="0" w:color="auto"/>
        <w:right w:val="none" w:sz="0" w:space="0" w:color="auto"/>
      </w:divBdr>
    </w:div>
    <w:div w:id="986668621">
      <w:bodyDiv w:val="1"/>
      <w:marLeft w:val="0"/>
      <w:marRight w:val="0"/>
      <w:marTop w:val="0"/>
      <w:marBottom w:val="0"/>
      <w:divBdr>
        <w:top w:val="none" w:sz="0" w:space="0" w:color="auto"/>
        <w:left w:val="none" w:sz="0" w:space="0" w:color="auto"/>
        <w:bottom w:val="none" w:sz="0" w:space="0" w:color="auto"/>
        <w:right w:val="none" w:sz="0" w:space="0" w:color="auto"/>
      </w:divBdr>
    </w:div>
    <w:div w:id="1004087324">
      <w:bodyDiv w:val="1"/>
      <w:marLeft w:val="0"/>
      <w:marRight w:val="0"/>
      <w:marTop w:val="0"/>
      <w:marBottom w:val="0"/>
      <w:divBdr>
        <w:top w:val="none" w:sz="0" w:space="0" w:color="auto"/>
        <w:left w:val="none" w:sz="0" w:space="0" w:color="auto"/>
        <w:bottom w:val="none" w:sz="0" w:space="0" w:color="auto"/>
        <w:right w:val="none" w:sz="0" w:space="0" w:color="auto"/>
      </w:divBdr>
    </w:div>
    <w:div w:id="1025709643">
      <w:bodyDiv w:val="1"/>
      <w:marLeft w:val="0"/>
      <w:marRight w:val="0"/>
      <w:marTop w:val="0"/>
      <w:marBottom w:val="0"/>
      <w:divBdr>
        <w:top w:val="none" w:sz="0" w:space="0" w:color="auto"/>
        <w:left w:val="none" w:sz="0" w:space="0" w:color="auto"/>
        <w:bottom w:val="none" w:sz="0" w:space="0" w:color="auto"/>
        <w:right w:val="none" w:sz="0" w:space="0" w:color="auto"/>
      </w:divBdr>
    </w:div>
    <w:div w:id="1044718689">
      <w:bodyDiv w:val="1"/>
      <w:marLeft w:val="0"/>
      <w:marRight w:val="0"/>
      <w:marTop w:val="0"/>
      <w:marBottom w:val="0"/>
      <w:divBdr>
        <w:top w:val="none" w:sz="0" w:space="0" w:color="auto"/>
        <w:left w:val="none" w:sz="0" w:space="0" w:color="auto"/>
        <w:bottom w:val="none" w:sz="0" w:space="0" w:color="auto"/>
        <w:right w:val="none" w:sz="0" w:space="0" w:color="auto"/>
      </w:divBdr>
    </w:div>
    <w:div w:id="1095856195">
      <w:bodyDiv w:val="1"/>
      <w:marLeft w:val="0"/>
      <w:marRight w:val="0"/>
      <w:marTop w:val="0"/>
      <w:marBottom w:val="0"/>
      <w:divBdr>
        <w:top w:val="none" w:sz="0" w:space="0" w:color="auto"/>
        <w:left w:val="none" w:sz="0" w:space="0" w:color="auto"/>
        <w:bottom w:val="none" w:sz="0" w:space="0" w:color="auto"/>
        <w:right w:val="none" w:sz="0" w:space="0" w:color="auto"/>
      </w:divBdr>
    </w:div>
    <w:div w:id="1134832380">
      <w:bodyDiv w:val="1"/>
      <w:marLeft w:val="0"/>
      <w:marRight w:val="0"/>
      <w:marTop w:val="0"/>
      <w:marBottom w:val="0"/>
      <w:divBdr>
        <w:top w:val="none" w:sz="0" w:space="0" w:color="auto"/>
        <w:left w:val="none" w:sz="0" w:space="0" w:color="auto"/>
        <w:bottom w:val="none" w:sz="0" w:space="0" w:color="auto"/>
        <w:right w:val="none" w:sz="0" w:space="0" w:color="auto"/>
      </w:divBdr>
    </w:div>
    <w:div w:id="1159614013">
      <w:bodyDiv w:val="1"/>
      <w:marLeft w:val="0"/>
      <w:marRight w:val="0"/>
      <w:marTop w:val="0"/>
      <w:marBottom w:val="0"/>
      <w:divBdr>
        <w:top w:val="none" w:sz="0" w:space="0" w:color="auto"/>
        <w:left w:val="none" w:sz="0" w:space="0" w:color="auto"/>
        <w:bottom w:val="none" w:sz="0" w:space="0" w:color="auto"/>
        <w:right w:val="none" w:sz="0" w:space="0" w:color="auto"/>
      </w:divBdr>
    </w:div>
    <w:div w:id="1236622564">
      <w:bodyDiv w:val="1"/>
      <w:marLeft w:val="0"/>
      <w:marRight w:val="0"/>
      <w:marTop w:val="0"/>
      <w:marBottom w:val="0"/>
      <w:divBdr>
        <w:top w:val="none" w:sz="0" w:space="0" w:color="auto"/>
        <w:left w:val="none" w:sz="0" w:space="0" w:color="auto"/>
        <w:bottom w:val="none" w:sz="0" w:space="0" w:color="auto"/>
        <w:right w:val="none" w:sz="0" w:space="0" w:color="auto"/>
      </w:divBdr>
    </w:div>
    <w:div w:id="1238443856">
      <w:bodyDiv w:val="1"/>
      <w:marLeft w:val="0"/>
      <w:marRight w:val="0"/>
      <w:marTop w:val="0"/>
      <w:marBottom w:val="0"/>
      <w:divBdr>
        <w:top w:val="none" w:sz="0" w:space="0" w:color="auto"/>
        <w:left w:val="none" w:sz="0" w:space="0" w:color="auto"/>
        <w:bottom w:val="none" w:sz="0" w:space="0" w:color="auto"/>
        <w:right w:val="none" w:sz="0" w:space="0" w:color="auto"/>
      </w:divBdr>
    </w:div>
    <w:div w:id="1261985644">
      <w:bodyDiv w:val="1"/>
      <w:marLeft w:val="0"/>
      <w:marRight w:val="0"/>
      <w:marTop w:val="0"/>
      <w:marBottom w:val="0"/>
      <w:divBdr>
        <w:top w:val="none" w:sz="0" w:space="0" w:color="auto"/>
        <w:left w:val="none" w:sz="0" w:space="0" w:color="auto"/>
        <w:bottom w:val="none" w:sz="0" w:space="0" w:color="auto"/>
        <w:right w:val="none" w:sz="0" w:space="0" w:color="auto"/>
      </w:divBdr>
    </w:div>
    <w:div w:id="1269462127">
      <w:bodyDiv w:val="1"/>
      <w:marLeft w:val="0"/>
      <w:marRight w:val="0"/>
      <w:marTop w:val="0"/>
      <w:marBottom w:val="0"/>
      <w:divBdr>
        <w:top w:val="none" w:sz="0" w:space="0" w:color="auto"/>
        <w:left w:val="none" w:sz="0" w:space="0" w:color="auto"/>
        <w:bottom w:val="none" w:sz="0" w:space="0" w:color="auto"/>
        <w:right w:val="none" w:sz="0" w:space="0" w:color="auto"/>
      </w:divBdr>
    </w:div>
    <w:div w:id="1341086353">
      <w:bodyDiv w:val="1"/>
      <w:marLeft w:val="0"/>
      <w:marRight w:val="0"/>
      <w:marTop w:val="0"/>
      <w:marBottom w:val="0"/>
      <w:divBdr>
        <w:top w:val="none" w:sz="0" w:space="0" w:color="auto"/>
        <w:left w:val="none" w:sz="0" w:space="0" w:color="auto"/>
        <w:bottom w:val="none" w:sz="0" w:space="0" w:color="auto"/>
        <w:right w:val="none" w:sz="0" w:space="0" w:color="auto"/>
      </w:divBdr>
    </w:div>
    <w:div w:id="1351374679">
      <w:bodyDiv w:val="1"/>
      <w:marLeft w:val="0"/>
      <w:marRight w:val="0"/>
      <w:marTop w:val="0"/>
      <w:marBottom w:val="0"/>
      <w:divBdr>
        <w:top w:val="none" w:sz="0" w:space="0" w:color="auto"/>
        <w:left w:val="none" w:sz="0" w:space="0" w:color="auto"/>
        <w:bottom w:val="none" w:sz="0" w:space="0" w:color="auto"/>
        <w:right w:val="none" w:sz="0" w:space="0" w:color="auto"/>
      </w:divBdr>
    </w:div>
    <w:div w:id="1351761810">
      <w:bodyDiv w:val="1"/>
      <w:marLeft w:val="0"/>
      <w:marRight w:val="0"/>
      <w:marTop w:val="0"/>
      <w:marBottom w:val="0"/>
      <w:divBdr>
        <w:top w:val="none" w:sz="0" w:space="0" w:color="auto"/>
        <w:left w:val="none" w:sz="0" w:space="0" w:color="auto"/>
        <w:bottom w:val="none" w:sz="0" w:space="0" w:color="auto"/>
        <w:right w:val="none" w:sz="0" w:space="0" w:color="auto"/>
      </w:divBdr>
    </w:div>
    <w:div w:id="1361273670">
      <w:bodyDiv w:val="1"/>
      <w:marLeft w:val="0"/>
      <w:marRight w:val="0"/>
      <w:marTop w:val="0"/>
      <w:marBottom w:val="0"/>
      <w:divBdr>
        <w:top w:val="none" w:sz="0" w:space="0" w:color="auto"/>
        <w:left w:val="none" w:sz="0" w:space="0" w:color="auto"/>
        <w:bottom w:val="none" w:sz="0" w:space="0" w:color="auto"/>
        <w:right w:val="none" w:sz="0" w:space="0" w:color="auto"/>
      </w:divBdr>
    </w:div>
    <w:div w:id="1403408087">
      <w:bodyDiv w:val="1"/>
      <w:marLeft w:val="0"/>
      <w:marRight w:val="0"/>
      <w:marTop w:val="0"/>
      <w:marBottom w:val="0"/>
      <w:divBdr>
        <w:top w:val="none" w:sz="0" w:space="0" w:color="auto"/>
        <w:left w:val="none" w:sz="0" w:space="0" w:color="auto"/>
        <w:bottom w:val="none" w:sz="0" w:space="0" w:color="auto"/>
        <w:right w:val="none" w:sz="0" w:space="0" w:color="auto"/>
      </w:divBdr>
    </w:div>
    <w:div w:id="1421681071">
      <w:bodyDiv w:val="1"/>
      <w:marLeft w:val="0"/>
      <w:marRight w:val="0"/>
      <w:marTop w:val="0"/>
      <w:marBottom w:val="0"/>
      <w:divBdr>
        <w:top w:val="none" w:sz="0" w:space="0" w:color="auto"/>
        <w:left w:val="none" w:sz="0" w:space="0" w:color="auto"/>
        <w:bottom w:val="none" w:sz="0" w:space="0" w:color="auto"/>
        <w:right w:val="none" w:sz="0" w:space="0" w:color="auto"/>
      </w:divBdr>
    </w:div>
    <w:div w:id="1588612636">
      <w:bodyDiv w:val="1"/>
      <w:marLeft w:val="0"/>
      <w:marRight w:val="0"/>
      <w:marTop w:val="0"/>
      <w:marBottom w:val="0"/>
      <w:divBdr>
        <w:top w:val="none" w:sz="0" w:space="0" w:color="auto"/>
        <w:left w:val="none" w:sz="0" w:space="0" w:color="auto"/>
        <w:bottom w:val="none" w:sz="0" w:space="0" w:color="auto"/>
        <w:right w:val="none" w:sz="0" w:space="0" w:color="auto"/>
      </w:divBdr>
    </w:div>
    <w:div w:id="1619752665">
      <w:bodyDiv w:val="1"/>
      <w:marLeft w:val="0"/>
      <w:marRight w:val="0"/>
      <w:marTop w:val="0"/>
      <w:marBottom w:val="0"/>
      <w:divBdr>
        <w:top w:val="none" w:sz="0" w:space="0" w:color="auto"/>
        <w:left w:val="none" w:sz="0" w:space="0" w:color="auto"/>
        <w:bottom w:val="none" w:sz="0" w:space="0" w:color="auto"/>
        <w:right w:val="none" w:sz="0" w:space="0" w:color="auto"/>
      </w:divBdr>
    </w:div>
    <w:div w:id="1686714641">
      <w:bodyDiv w:val="1"/>
      <w:marLeft w:val="0"/>
      <w:marRight w:val="0"/>
      <w:marTop w:val="0"/>
      <w:marBottom w:val="0"/>
      <w:divBdr>
        <w:top w:val="none" w:sz="0" w:space="0" w:color="auto"/>
        <w:left w:val="none" w:sz="0" w:space="0" w:color="auto"/>
        <w:bottom w:val="none" w:sz="0" w:space="0" w:color="auto"/>
        <w:right w:val="none" w:sz="0" w:space="0" w:color="auto"/>
      </w:divBdr>
    </w:div>
    <w:div w:id="1698694069">
      <w:bodyDiv w:val="1"/>
      <w:marLeft w:val="0"/>
      <w:marRight w:val="0"/>
      <w:marTop w:val="0"/>
      <w:marBottom w:val="0"/>
      <w:divBdr>
        <w:top w:val="none" w:sz="0" w:space="0" w:color="auto"/>
        <w:left w:val="none" w:sz="0" w:space="0" w:color="auto"/>
        <w:bottom w:val="none" w:sz="0" w:space="0" w:color="auto"/>
        <w:right w:val="none" w:sz="0" w:space="0" w:color="auto"/>
      </w:divBdr>
    </w:div>
    <w:div w:id="1701392529">
      <w:bodyDiv w:val="1"/>
      <w:marLeft w:val="0"/>
      <w:marRight w:val="0"/>
      <w:marTop w:val="0"/>
      <w:marBottom w:val="0"/>
      <w:divBdr>
        <w:top w:val="none" w:sz="0" w:space="0" w:color="auto"/>
        <w:left w:val="none" w:sz="0" w:space="0" w:color="auto"/>
        <w:bottom w:val="none" w:sz="0" w:space="0" w:color="auto"/>
        <w:right w:val="none" w:sz="0" w:space="0" w:color="auto"/>
      </w:divBdr>
    </w:div>
    <w:div w:id="1839345973">
      <w:bodyDiv w:val="1"/>
      <w:marLeft w:val="0"/>
      <w:marRight w:val="0"/>
      <w:marTop w:val="0"/>
      <w:marBottom w:val="0"/>
      <w:divBdr>
        <w:top w:val="none" w:sz="0" w:space="0" w:color="auto"/>
        <w:left w:val="none" w:sz="0" w:space="0" w:color="auto"/>
        <w:bottom w:val="none" w:sz="0" w:space="0" w:color="auto"/>
        <w:right w:val="none" w:sz="0" w:space="0" w:color="auto"/>
      </w:divBdr>
    </w:div>
    <w:div w:id="1890679107">
      <w:bodyDiv w:val="1"/>
      <w:marLeft w:val="0"/>
      <w:marRight w:val="0"/>
      <w:marTop w:val="0"/>
      <w:marBottom w:val="0"/>
      <w:divBdr>
        <w:top w:val="none" w:sz="0" w:space="0" w:color="auto"/>
        <w:left w:val="none" w:sz="0" w:space="0" w:color="auto"/>
        <w:bottom w:val="none" w:sz="0" w:space="0" w:color="auto"/>
        <w:right w:val="none" w:sz="0" w:space="0" w:color="auto"/>
      </w:divBdr>
    </w:div>
    <w:div w:id="1933976372">
      <w:bodyDiv w:val="1"/>
      <w:marLeft w:val="0"/>
      <w:marRight w:val="0"/>
      <w:marTop w:val="0"/>
      <w:marBottom w:val="0"/>
      <w:divBdr>
        <w:top w:val="none" w:sz="0" w:space="0" w:color="auto"/>
        <w:left w:val="none" w:sz="0" w:space="0" w:color="auto"/>
        <w:bottom w:val="none" w:sz="0" w:space="0" w:color="auto"/>
        <w:right w:val="none" w:sz="0" w:space="0" w:color="auto"/>
      </w:divBdr>
    </w:div>
    <w:div w:id="1993485215">
      <w:bodyDiv w:val="1"/>
      <w:marLeft w:val="0"/>
      <w:marRight w:val="0"/>
      <w:marTop w:val="0"/>
      <w:marBottom w:val="0"/>
      <w:divBdr>
        <w:top w:val="none" w:sz="0" w:space="0" w:color="auto"/>
        <w:left w:val="none" w:sz="0" w:space="0" w:color="auto"/>
        <w:bottom w:val="none" w:sz="0" w:space="0" w:color="auto"/>
        <w:right w:val="none" w:sz="0" w:space="0" w:color="auto"/>
      </w:divBdr>
    </w:div>
    <w:div w:id="2003465965">
      <w:bodyDiv w:val="1"/>
      <w:marLeft w:val="0"/>
      <w:marRight w:val="0"/>
      <w:marTop w:val="0"/>
      <w:marBottom w:val="0"/>
      <w:divBdr>
        <w:top w:val="none" w:sz="0" w:space="0" w:color="auto"/>
        <w:left w:val="none" w:sz="0" w:space="0" w:color="auto"/>
        <w:bottom w:val="none" w:sz="0" w:space="0" w:color="auto"/>
        <w:right w:val="none" w:sz="0" w:space="0" w:color="auto"/>
      </w:divBdr>
    </w:div>
    <w:div w:id="2076194167">
      <w:bodyDiv w:val="1"/>
      <w:marLeft w:val="0"/>
      <w:marRight w:val="0"/>
      <w:marTop w:val="0"/>
      <w:marBottom w:val="0"/>
      <w:divBdr>
        <w:top w:val="none" w:sz="0" w:space="0" w:color="auto"/>
        <w:left w:val="none" w:sz="0" w:space="0" w:color="auto"/>
        <w:bottom w:val="none" w:sz="0" w:space="0" w:color="auto"/>
        <w:right w:val="none" w:sz="0" w:space="0" w:color="auto"/>
      </w:divBdr>
    </w:div>
    <w:div w:id="2128304940">
      <w:bodyDiv w:val="1"/>
      <w:marLeft w:val="0"/>
      <w:marRight w:val="0"/>
      <w:marTop w:val="0"/>
      <w:marBottom w:val="0"/>
      <w:divBdr>
        <w:top w:val="none" w:sz="0" w:space="0" w:color="auto"/>
        <w:left w:val="none" w:sz="0" w:space="0" w:color="auto"/>
        <w:bottom w:val="none" w:sz="0" w:space="0" w:color="auto"/>
        <w:right w:val="none" w:sz="0" w:space="0" w:color="auto"/>
      </w:divBdr>
    </w:div>
    <w:div w:id="214572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podatelna@lf1.cuni.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86AEC42EECD84EAD8AD1094260F1B7" ma:contentTypeVersion="14" ma:contentTypeDescription="Vytvoří nový dokument" ma:contentTypeScope="" ma:versionID="629de81c6e2cf675f1e121201358f8fe">
  <xsd:schema xmlns:xsd="http://www.w3.org/2001/XMLSchema" xmlns:xs="http://www.w3.org/2001/XMLSchema" xmlns:p="http://schemas.microsoft.com/office/2006/metadata/properties" xmlns:ns3="8c6de1ed-9f3e-421a-ac48-19cc218b1014" xmlns:ns4="b8b8cc5b-1c2f-46ce-8550-33952d072862" targetNamespace="http://schemas.microsoft.com/office/2006/metadata/properties" ma:root="true" ma:fieldsID="e3aa300fc5ecca998da3735e88d9d90b" ns3:_="" ns4:_="">
    <xsd:import namespace="8c6de1ed-9f3e-421a-ac48-19cc218b1014"/>
    <xsd:import namespace="b8b8cc5b-1c2f-46ce-8550-33952d0728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de1ed-9f3e-421a-ac48-19cc218b10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b8cc5b-1c2f-46ce-8550-33952d072862"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40D599-5020-4498-AB93-287325773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de1ed-9f3e-421a-ac48-19cc218b1014"/>
    <ds:schemaRef ds:uri="b8b8cc5b-1c2f-46ce-8550-33952d072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F05D46-BB3F-4418-83EE-099931286AF9}">
  <ds:schemaRefs>
    <ds:schemaRef ds:uri="http://schemas.microsoft.com/sharepoint/v3/contenttype/forms"/>
  </ds:schemaRefs>
</ds:datastoreItem>
</file>

<file path=customXml/itemProps3.xml><?xml version="1.0" encoding="utf-8"?>
<ds:datastoreItem xmlns:ds="http://schemas.openxmlformats.org/officeDocument/2006/customXml" ds:itemID="{0DAF666C-9392-4062-993F-4E26F264E3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7875</Words>
  <Characters>46465</Characters>
  <DocSecurity>8</DocSecurity>
  <Lines>387</Lines>
  <Paragraphs>108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2022-06-30T14:31:00Z</cp:lastPrinted>
  <dcterms:created xsi:type="dcterms:W3CDTF">2022-07-01T11:45:00Z</dcterms:created>
  <dcterms:modified xsi:type="dcterms:W3CDTF">2022-07-01T11:49:00Z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0x0101005486AEC42EECD84EAD8AD1094260F1B7</vt:lpwstr>
  </property>
</Properties>
</file>