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2735AD27" w:rsidR="00F1258B" w:rsidRPr="00B86DE9" w:rsidRDefault="00844292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924DD">
              <w:rPr>
                <w:rFonts w:cs="Arial"/>
                <w:b/>
                <w:bCs/>
                <w:sz w:val="22"/>
                <w:szCs w:val="22"/>
              </w:rPr>
              <w:t xml:space="preserve">FAF UK – </w:t>
            </w:r>
            <w:r w:rsidRPr="007D5A76">
              <w:rPr>
                <w:rFonts w:cs="Arial"/>
                <w:b/>
                <w:bCs/>
                <w:sz w:val="22"/>
                <w:szCs w:val="22"/>
              </w:rPr>
              <w:t>Bezolejová vakuová pumpa</w:t>
            </w:r>
            <w:r>
              <w:rPr>
                <w:rFonts w:cs="Arial"/>
                <w:b/>
                <w:bCs/>
                <w:sz w:val="22"/>
                <w:szCs w:val="22"/>
              </w:rPr>
              <w:t xml:space="preserve"> II</w:t>
            </w: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667A3C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106C86">
              <w:rPr>
                <w:rFonts w:ascii="Times New Roman" w:hAnsi="Times New Roman" w:cs="Times New Roman"/>
                <w:szCs w:val="22"/>
              </w:rPr>
              <w:t xml:space="preserve">Název </w:t>
            </w:r>
            <w:r w:rsidR="00747997" w:rsidRPr="00106C86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D7CC81D" w14:textId="21934082" w:rsidR="006F47CC" w:rsidRDefault="00AB0621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Bezolejová vakuová pumpa</w:t>
            </w:r>
          </w:p>
          <w:p w14:paraId="0DAC5E51" w14:textId="3FFF3ABA" w:rsidR="002F7503" w:rsidRPr="00667A3C" w:rsidRDefault="002F7503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106C86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106C86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106C86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106C86">
              <w:rPr>
                <w:rFonts w:ascii="Times New Roman" w:hAnsi="Times New Roman" w:cs="Times New Roman"/>
                <w:b/>
                <w:szCs w:val="22"/>
              </w:rPr>
              <w:t xml:space="preserve"> -  Základní vlastnosti - 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20606F3" w14:textId="258247D1" w:rsidR="00747997" w:rsidRPr="00844292" w:rsidRDefault="009C754B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844292">
              <w:rPr>
                <w:rFonts w:ascii="Times New Roman" w:hAnsi="Times New Roman" w:cs="Times New Roman"/>
                <w:bCs/>
              </w:rPr>
              <w:t>Vakuová pumpa bez nutnosti použití oleje, chemicky odolná a bez opotřebitelných částí. Principem fungování je šnekový mechanismus pracující v suchých podmínkách, pumpa bude odolná vůči korozivním chemikáliím</w:t>
            </w:r>
            <w:r w:rsidR="008201C1" w:rsidRPr="00844292">
              <w:rPr>
                <w:rFonts w:ascii="Times New Roman" w:hAnsi="Times New Roman" w:cs="Times New Roman"/>
                <w:bCs/>
              </w:rPr>
              <w:t>,</w:t>
            </w:r>
            <w:r w:rsidRPr="00844292">
              <w:rPr>
                <w:rFonts w:ascii="Times New Roman" w:hAnsi="Times New Roman" w:cs="Times New Roman"/>
                <w:bCs/>
              </w:rPr>
              <w:t xml:space="preserve"> vhodná do čistých prostor</w:t>
            </w:r>
            <w:r w:rsidR="008201C1" w:rsidRPr="00844292">
              <w:rPr>
                <w:rFonts w:ascii="Times New Roman" w:hAnsi="Times New Roman" w:cs="Times New Roman"/>
                <w:bCs/>
              </w:rPr>
              <w:t xml:space="preserve">. Typickými aplikačními oblastmi jsou </w:t>
            </w:r>
            <w:proofErr w:type="spellStart"/>
            <w:r w:rsidR="008201C1" w:rsidRPr="00844292">
              <w:rPr>
                <w:rFonts w:ascii="Times New Roman" w:hAnsi="Times New Roman" w:cs="Times New Roman"/>
                <w:bCs/>
              </w:rPr>
              <w:t>lyofilizace</w:t>
            </w:r>
            <w:proofErr w:type="spellEnd"/>
            <w:r w:rsidR="008201C1" w:rsidRPr="00844292">
              <w:rPr>
                <w:rFonts w:ascii="Times New Roman" w:hAnsi="Times New Roman" w:cs="Times New Roman"/>
                <w:bCs/>
              </w:rPr>
              <w:t>, destilace, vakuové sušárny, odpařovací odstředivky a koncentrátory (odstředivé odparky).</w:t>
            </w:r>
          </w:p>
          <w:p w14:paraId="1209EE4D" w14:textId="3EAFB5E3" w:rsidR="008201C1" w:rsidRPr="00844292" w:rsidRDefault="008201C1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844292">
              <w:rPr>
                <w:rFonts w:ascii="Times New Roman" w:hAnsi="Times New Roman" w:cs="Times New Roman"/>
                <w:bCs/>
              </w:rPr>
              <w:t>Minimální požadavky:</w:t>
            </w:r>
          </w:p>
          <w:p w14:paraId="75E195EF" w14:textId="71D4DEB8" w:rsidR="008201C1" w:rsidRPr="00844292" w:rsidRDefault="0013371C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844292">
              <w:rPr>
                <w:rFonts w:ascii="Times New Roman" w:hAnsi="Times New Roman" w:cs="Times New Roman"/>
                <w:bCs/>
              </w:rPr>
              <w:t>Maximální čerpací rychlost: 9 m</w:t>
            </w:r>
            <w:r w:rsidRPr="00844292">
              <w:rPr>
                <w:rFonts w:ascii="Times New Roman" w:hAnsi="Times New Roman" w:cs="Times New Roman"/>
                <w:bCs/>
                <w:vertAlign w:val="superscript"/>
              </w:rPr>
              <w:t>3</w:t>
            </w:r>
            <w:r w:rsidRPr="00844292">
              <w:rPr>
                <w:rFonts w:ascii="Times New Roman" w:hAnsi="Times New Roman" w:cs="Times New Roman"/>
                <w:bCs/>
              </w:rPr>
              <w:t>/h</w:t>
            </w:r>
          </w:p>
          <w:p w14:paraId="0722C493" w14:textId="0FE00E5E" w:rsidR="0013371C" w:rsidRPr="00844292" w:rsidRDefault="0013371C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844292">
              <w:rPr>
                <w:rFonts w:ascii="Times New Roman" w:hAnsi="Times New Roman" w:cs="Times New Roman"/>
                <w:bCs/>
              </w:rPr>
              <w:t>Maximální dosažené vakuum: 5 x 10</w:t>
            </w:r>
            <w:r w:rsidR="00627DDE" w:rsidRPr="00844292">
              <w:rPr>
                <w:rFonts w:ascii="Times New Roman" w:hAnsi="Times New Roman" w:cs="Times New Roman"/>
                <w:bCs/>
                <w:vertAlign w:val="superscript"/>
              </w:rPr>
              <w:t>-</w:t>
            </w:r>
            <w:r w:rsidRPr="00844292">
              <w:rPr>
                <w:rFonts w:ascii="Times New Roman" w:hAnsi="Times New Roman" w:cs="Times New Roman"/>
                <w:bCs/>
                <w:vertAlign w:val="superscript"/>
              </w:rPr>
              <w:t>3</w:t>
            </w:r>
            <w:r w:rsidRPr="00844292">
              <w:rPr>
                <w:rFonts w:ascii="Times New Roman" w:hAnsi="Times New Roman" w:cs="Times New Roman"/>
                <w:bCs/>
              </w:rPr>
              <w:t xml:space="preserve"> mbar</w:t>
            </w:r>
          </w:p>
          <w:p w14:paraId="6D51A1A9" w14:textId="274DA4EA" w:rsidR="00106C86" w:rsidRPr="00844292" w:rsidRDefault="00106C86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844292">
              <w:rPr>
                <w:rFonts w:ascii="Times New Roman" w:hAnsi="Times New Roman" w:cs="Times New Roman"/>
                <w:bCs/>
              </w:rPr>
              <w:t>Maximální vtokový tlak: atmosférický tlak</w:t>
            </w:r>
          </w:p>
          <w:p w14:paraId="30DB5131" w14:textId="6D288CC4" w:rsidR="00106C86" w:rsidRPr="00844292" w:rsidRDefault="00106C86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844292">
              <w:rPr>
                <w:rFonts w:ascii="Times New Roman" w:hAnsi="Times New Roman" w:cs="Times New Roman"/>
                <w:bCs/>
              </w:rPr>
              <w:t>Maximální výtokový tlak: 15 mbar nad atmosférickým tlakem</w:t>
            </w:r>
          </w:p>
          <w:p w14:paraId="20A35056" w14:textId="47AD271A" w:rsidR="0013371C" w:rsidRPr="00844292" w:rsidRDefault="0013371C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844292">
              <w:rPr>
                <w:rFonts w:ascii="Times New Roman" w:hAnsi="Times New Roman" w:cs="Times New Roman"/>
                <w:bCs/>
              </w:rPr>
              <w:t xml:space="preserve">Rozsah operačních teplot: </w:t>
            </w:r>
            <w:proofErr w:type="gramStart"/>
            <w:r w:rsidRPr="00844292">
              <w:rPr>
                <w:rFonts w:ascii="Times New Roman" w:hAnsi="Times New Roman" w:cs="Times New Roman"/>
                <w:bCs/>
              </w:rPr>
              <w:t>10 – 40</w:t>
            </w:r>
            <w:proofErr w:type="gramEnd"/>
            <w:r w:rsidRPr="00844292">
              <w:rPr>
                <w:rFonts w:ascii="Times New Roman" w:hAnsi="Times New Roman" w:cs="Times New Roman"/>
                <w:bCs/>
              </w:rPr>
              <w:t xml:space="preserve"> °C</w:t>
            </w:r>
          </w:p>
          <w:p w14:paraId="58C1D980" w14:textId="69E1FB07" w:rsidR="00106C86" w:rsidRPr="00844292" w:rsidRDefault="00106C86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844292">
              <w:rPr>
                <w:rFonts w:ascii="Times New Roman" w:hAnsi="Times New Roman" w:cs="Times New Roman"/>
                <w:bCs/>
              </w:rPr>
              <w:t xml:space="preserve">Vtoková a výtoková přípojka: </w:t>
            </w:r>
            <w:proofErr w:type="spellStart"/>
            <w:r w:rsidRPr="00844292">
              <w:rPr>
                <w:rFonts w:ascii="Times New Roman" w:hAnsi="Times New Roman" w:cs="Times New Roman"/>
                <w:bCs/>
              </w:rPr>
              <w:t>small</w:t>
            </w:r>
            <w:proofErr w:type="spellEnd"/>
            <w:r w:rsidRPr="0084429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44292">
              <w:rPr>
                <w:rFonts w:ascii="Times New Roman" w:hAnsi="Times New Roman" w:cs="Times New Roman"/>
                <w:bCs/>
              </w:rPr>
              <w:t>flange</w:t>
            </w:r>
            <w:proofErr w:type="spellEnd"/>
            <w:r w:rsidRPr="00844292">
              <w:rPr>
                <w:rFonts w:ascii="Times New Roman" w:hAnsi="Times New Roman" w:cs="Times New Roman"/>
                <w:bCs/>
              </w:rPr>
              <w:t xml:space="preserve"> KF DN 25</w:t>
            </w:r>
          </w:p>
          <w:p w14:paraId="1D683B99" w14:textId="1C0BDAEC" w:rsidR="00106C86" w:rsidRPr="00844292" w:rsidRDefault="00106C86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844292">
              <w:rPr>
                <w:rFonts w:ascii="Times New Roman" w:hAnsi="Times New Roman" w:cs="Times New Roman"/>
                <w:bCs/>
              </w:rPr>
              <w:t>Ochranná třída: IP 20</w:t>
            </w:r>
          </w:p>
          <w:p w14:paraId="0DDA4204" w14:textId="5CDBBEBD" w:rsidR="00106C86" w:rsidRPr="00844292" w:rsidRDefault="00106C86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844292">
              <w:rPr>
                <w:rFonts w:ascii="Times New Roman" w:hAnsi="Times New Roman" w:cs="Times New Roman"/>
                <w:bCs/>
              </w:rPr>
              <w:t xml:space="preserve">Hlučnost: do 55 </w:t>
            </w:r>
            <w:proofErr w:type="spellStart"/>
            <w:r w:rsidRPr="00844292">
              <w:rPr>
                <w:rFonts w:ascii="Times New Roman" w:hAnsi="Times New Roman" w:cs="Times New Roman"/>
                <w:bCs/>
              </w:rPr>
              <w:t>dBA</w:t>
            </w:r>
            <w:proofErr w:type="spellEnd"/>
          </w:p>
          <w:p w14:paraId="75314455" w14:textId="071B71F0" w:rsidR="00106C86" w:rsidRPr="00844292" w:rsidRDefault="00106C86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844292">
              <w:rPr>
                <w:rFonts w:ascii="Times New Roman" w:hAnsi="Times New Roman" w:cs="Times New Roman"/>
                <w:bCs/>
              </w:rPr>
              <w:t>Zásuvka: evropský typ</w:t>
            </w:r>
          </w:p>
          <w:p w14:paraId="42EEAC20" w14:textId="27BE8E85" w:rsidR="00106C86" w:rsidRPr="00844292" w:rsidRDefault="00106C86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</w:rPr>
            </w:pPr>
            <w:r w:rsidRPr="00844292">
              <w:rPr>
                <w:rFonts w:ascii="Times New Roman" w:hAnsi="Times New Roman" w:cs="Times New Roman"/>
                <w:bCs/>
              </w:rPr>
              <w:t xml:space="preserve">Síťové napětí: </w:t>
            </w:r>
            <w:proofErr w:type="gramStart"/>
            <w:r w:rsidRPr="00844292">
              <w:rPr>
                <w:rFonts w:ascii="Times New Roman" w:hAnsi="Times New Roman" w:cs="Times New Roman"/>
                <w:bCs/>
              </w:rPr>
              <w:t>100 – 230</w:t>
            </w:r>
            <w:proofErr w:type="gramEnd"/>
            <w:r w:rsidRPr="00844292">
              <w:rPr>
                <w:rFonts w:ascii="Times New Roman" w:hAnsi="Times New Roman" w:cs="Times New Roman"/>
                <w:bCs/>
              </w:rPr>
              <w:t xml:space="preserve"> V při frekvenci 50/60 Hz</w:t>
            </w:r>
          </w:p>
          <w:p w14:paraId="7E580BC3" w14:textId="7C457CC1" w:rsidR="009F03AC" w:rsidRPr="00667A3C" w:rsidRDefault="009F03AC" w:rsidP="00AB0621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77777777" w:rsidR="006F47CC" w:rsidRDefault="006F47CC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  <w:p w14:paraId="586BDF66" w14:textId="17561586" w:rsidR="00532303" w:rsidRPr="009F038E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2E233286" w14:textId="77777777" w:rsidR="00532303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667A3C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3C4F883A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sectPr w:rsidR="00485540" w:rsidRPr="00686CB5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1AA81" w14:textId="77777777" w:rsidR="006A5BBE" w:rsidRDefault="006A5BBE" w:rsidP="003330EE">
      <w:pPr>
        <w:spacing w:after="0"/>
      </w:pPr>
      <w:r>
        <w:separator/>
      </w:r>
    </w:p>
  </w:endnote>
  <w:endnote w:type="continuationSeparator" w:id="0">
    <w:p w14:paraId="4BE383CD" w14:textId="77777777" w:rsidR="006A5BBE" w:rsidRDefault="006A5BBE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13A78" w14:textId="77777777" w:rsidR="006A5BBE" w:rsidRDefault="006A5BBE" w:rsidP="003330EE">
      <w:pPr>
        <w:spacing w:after="0"/>
      </w:pPr>
      <w:r>
        <w:separator/>
      </w:r>
    </w:p>
  </w:footnote>
  <w:footnote w:type="continuationSeparator" w:id="0">
    <w:p w14:paraId="6C8B1243" w14:textId="77777777" w:rsidR="006A5BBE" w:rsidRDefault="006A5BBE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7019D"/>
    <w:rsid w:val="00070663"/>
    <w:rsid w:val="00070D19"/>
    <w:rsid w:val="00084FDF"/>
    <w:rsid w:val="00094FF9"/>
    <w:rsid w:val="000C3548"/>
    <w:rsid w:val="000D0606"/>
    <w:rsid w:val="000D6BB4"/>
    <w:rsid w:val="000F38E7"/>
    <w:rsid w:val="00104BE6"/>
    <w:rsid w:val="00106C86"/>
    <w:rsid w:val="001138A9"/>
    <w:rsid w:val="001205AC"/>
    <w:rsid w:val="00124B2F"/>
    <w:rsid w:val="0013371C"/>
    <w:rsid w:val="00176CB9"/>
    <w:rsid w:val="00181667"/>
    <w:rsid w:val="001837B2"/>
    <w:rsid w:val="001A1EE6"/>
    <w:rsid w:val="001B34BC"/>
    <w:rsid w:val="001B6A38"/>
    <w:rsid w:val="001B6BE7"/>
    <w:rsid w:val="001C1D33"/>
    <w:rsid w:val="001C5414"/>
    <w:rsid w:val="001F5043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80B71"/>
    <w:rsid w:val="00287930"/>
    <w:rsid w:val="00290ACF"/>
    <w:rsid w:val="002A4B0F"/>
    <w:rsid w:val="002F566E"/>
    <w:rsid w:val="002F7503"/>
    <w:rsid w:val="00321286"/>
    <w:rsid w:val="00321DF2"/>
    <w:rsid w:val="003330EE"/>
    <w:rsid w:val="0036388A"/>
    <w:rsid w:val="0039313D"/>
    <w:rsid w:val="003A4817"/>
    <w:rsid w:val="003A4BCA"/>
    <w:rsid w:val="003A7049"/>
    <w:rsid w:val="003B5AD4"/>
    <w:rsid w:val="003B7EEE"/>
    <w:rsid w:val="003C4156"/>
    <w:rsid w:val="003D14D8"/>
    <w:rsid w:val="003D4501"/>
    <w:rsid w:val="00406290"/>
    <w:rsid w:val="004207EB"/>
    <w:rsid w:val="00431478"/>
    <w:rsid w:val="00445326"/>
    <w:rsid w:val="00461E81"/>
    <w:rsid w:val="00474AA0"/>
    <w:rsid w:val="004801B7"/>
    <w:rsid w:val="00485540"/>
    <w:rsid w:val="00485D7E"/>
    <w:rsid w:val="004C3FD5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8407F"/>
    <w:rsid w:val="005854B7"/>
    <w:rsid w:val="005B2D77"/>
    <w:rsid w:val="005B521F"/>
    <w:rsid w:val="005C48EA"/>
    <w:rsid w:val="005D31D7"/>
    <w:rsid w:val="00604B93"/>
    <w:rsid w:val="00624F77"/>
    <w:rsid w:val="00627DDE"/>
    <w:rsid w:val="0063157F"/>
    <w:rsid w:val="00667A3C"/>
    <w:rsid w:val="00670E81"/>
    <w:rsid w:val="00672637"/>
    <w:rsid w:val="0067414D"/>
    <w:rsid w:val="0068433E"/>
    <w:rsid w:val="00685F8E"/>
    <w:rsid w:val="00686CB5"/>
    <w:rsid w:val="0068728F"/>
    <w:rsid w:val="00687BA4"/>
    <w:rsid w:val="006948B4"/>
    <w:rsid w:val="006A5BBE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22D4D"/>
    <w:rsid w:val="00741A85"/>
    <w:rsid w:val="00747997"/>
    <w:rsid w:val="0076368A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E3B0C"/>
    <w:rsid w:val="007F22A0"/>
    <w:rsid w:val="008201C1"/>
    <w:rsid w:val="00830910"/>
    <w:rsid w:val="00843143"/>
    <w:rsid w:val="00844292"/>
    <w:rsid w:val="00865ACE"/>
    <w:rsid w:val="00874987"/>
    <w:rsid w:val="008816AB"/>
    <w:rsid w:val="00886BDD"/>
    <w:rsid w:val="00893A82"/>
    <w:rsid w:val="008B0E79"/>
    <w:rsid w:val="008E2E7D"/>
    <w:rsid w:val="00900342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954B5"/>
    <w:rsid w:val="009C03BA"/>
    <w:rsid w:val="009C58CE"/>
    <w:rsid w:val="009C754B"/>
    <w:rsid w:val="009E6EA7"/>
    <w:rsid w:val="009F038E"/>
    <w:rsid w:val="009F03AC"/>
    <w:rsid w:val="00A06ED3"/>
    <w:rsid w:val="00A13EA2"/>
    <w:rsid w:val="00A26CD2"/>
    <w:rsid w:val="00A4427C"/>
    <w:rsid w:val="00A51093"/>
    <w:rsid w:val="00A62366"/>
    <w:rsid w:val="00A712E4"/>
    <w:rsid w:val="00A80663"/>
    <w:rsid w:val="00AA0AAC"/>
    <w:rsid w:val="00AB0621"/>
    <w:rsid w:val="00AC39DB"/>
    <w:rsid w:val="00AE0E5A"/>
    <w:rsid w:val="00AF4C75"/>
    <w:rsid w:val="00B1221C"/>
    <w:rsid w:val="00B4114A"/>
    <w:rsid w:val="00B541F2"/>
    <w:rsid w:val="00B858AE"/>
    <w:rsid w:val="00B86DE9"/>
    <w:rsid w:val="00BA2A17"/>
    <w:rsid w:val="00BB6699"/>
    <w:rsid w:val="00BE0009"/>
    <w:rsid w:val="00BE3C82"/>
    <w:rsid w:val="00BF08C6"/>
    <w:rsid w:val="00C23E1C"/>
    <w:rsid w:val="00C40641"/>
    <w:rsid w:val="00C60B21"/>
    <w:rsid w:val="00C82F08"/>
    <w:rsid w:val="00C9768C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E305A0"/>
    <w:rsid w:val="00E66A60"/>
    <w:rsid w:val="00E74926"/>
    <w:rsid w:val="00E85B18"/>
    <w:rsid w:val="00E961FA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83BBE"/>
    <w:rsid w:val="00F86989"/>
    <w:rsid w:val="00F9209C"/>
    <w:rsid w:val="00FA2306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Props1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269</Words>
  <Characters>1592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20</cp:revision>
  <cp:lastPrinted>2020-07-28T05:08:00Z</cp:lastPrinted>
  <dcterms:created xsi:type="dcterms:W3CDTF">2020-08-24T09:13:00Z</dcterms:created>
  <dcterms:modified xsi:type="dcterms:W3CDTF">2022-06-30T11:16:00Z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