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2A1A2F53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 w:rsidR="00495410"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3BC5C0A0" w14:textId="77777777" w:rsidR="003323AB" w:rsidRDefault="003323A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D770656" w14:textId="77777777" w:rsidR="00800539" w:rsidRDefault="00800539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02B83E1" w14:textId="77777777" w:rsidR="00800539" w:rsidRDefault="00800539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1C163A56" w14:textId="77777777" w:rsidR="003323AB" w:rsidRPr="00686CB5" w:rsidRDefault="003323A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D8A1AAA" w14:textId="77777777" w:rsidR="003323AB" w:rsidRDefault="003323A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BB38341" w14:textId="77777777" w:rsidR="003323AB" w:rsidRPr="003330EE" w:rsidRDefault="003323A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6F2A99BB" w14:textId="77777777" w:rsidR="003323AB" w:rsidRPr="00F6236C" w:rsidRDefault="003323AB" w:rsidP="003323A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bookmarkStart w:id="0" w:name="_Hlk163057461"/>
            <w:r w:rsidRPr="00F6236C">
              <w:rPr>
                <w:rFonts w:ascii="Times New Roman" w:hAnsi="Times New Roman" w:cs="Times New Roman"/>
                <w:b/>
                <w:bCs/>
              </w:rPr>
              <w:t xml:space="preserve">MEPHARED 2 – </w:t>
            </w:r>
            <w:bookmarkEnd w:id="0"/>
            <w:r w:rsidRPr="00792F81">
              <w:rPr>
                <w:rFonts w:ascii="Times New Roman" w:hAnsi="Times New Roman" w:cs="Times New Roman"/>
                <w:b/>
                <w:bCs/>
              </w:rPr>
              <w:t>Dekontaminační parní sterilizátor</w:t>
            </w:r>
          </w:p>
          <w:p w14:paraId="2C2B735A" w14:textId="494B773F" w:rsidR="00F1258B" w:rsidRPr="00B86DE9" w:rsidRDefault="00F1258B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6B323BE2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</w:t>
            </w:r>
            <w:r w:rsidR="00B23D16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10555A22" w:rsidR="00F1258B" w:rsidRPr="003330EE" w:rsidRDefault="00F14799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B23D1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42131B">
              <w:rPr>
                <w:rFonts w:ascii="Times New Roman" w:hAnsi="Times New Roman" w:cs="Times New Roman"/>
                <w:sz w:val="22"/>
                <w:szCs w:val="22"/>
              </w:rPr>
              <w:t>dlimitní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p w14:paraId="4C7DC254" w14:textId="77777777" w:rsidR="003323AB" w:rsidRDefault="003323AB" w:rsidP="003330EE">
      <w:pPr>
        <w:spacing w:after="0"/>
        <w:rPr>
          <w:rFonts w:ascii="Times New Roman" w:hAnsi="Times New Roman" w:cs="Times New Roman"/>
          <w:szCs w:val="22"/>
        </w:rPr>
      </w:pPr>
    </w:p>
    <w:p w14:paraId="5E8ADB41" w14:textId="77777777" w:rsidR="003323AB" w:rsidRDefault="003323AB" w:rsidP="003330EE">
      <w:pPr>
        <w:spacing w:after="0"/>
        <w:rPr>
          <w:rFonts w:ascii="Times New Roman" w:hAnsi="Times New Roman" w:cs="Times New Roman"/>
          <w:szCs w:val="22"/>
        </w:rPr>
      </w:pPr>
    </w:p>
    <w:p w14:paraId="091E45D0" w14:textId="608F0962" w:rsidR="003323AB" w:rsidRPr="00792F81" w:rsidRDefault="003323AB" w:rsidP="003323AB">
      <w:pPr>
        <w:spacing w:before="40" w:after="0" w:line="360" w:lineRule="auto"/>
        <w:rPr>
          <w:rFonts w:ascii="Times New Roman" w:hAnsi="Times New Roman" w:cs="Times New Roman"/>
          <w:bCs/>
          <w:sz w:val="24"/>
        </w:rPr>
      </w:pPr>
      <w:r w:rsidRPr="00792F81">
        <w:rPr>
          <w:rFonts w:ascii="Times New Roman" w:hAnsi="Times New Roman" w:cs="Times New Roman"/>
          <w:bCs/>
          <w:sz w:val="24"/>
        </w:rPr>
        <w:t xml:space="preserve">Zadavatel stanovuje pro plnění </w:t>
      </w:r>
      <w:r w:rsidR="00B41B09">
        <w:rPr>
          <w:rFonts w:ascii="Times New Roman" w:hAnsi="Times New Roman" w:cs="Times New Roman"/>
          <w:bCs/>
          <w:sz w:val="24"/>
        </w:rPr>
        <w:t xml:space="preserve">shora citované </w:t>
      </w:r>
      <w:r w:rsidRPr="00792F81">
        <w:rPr>
          <w:rFonts w:ascii="Times New Roman" w:hAnsi="Times New Roman" w:cs="Times New Roman"/>
          <w:bCs/>
          <w:sz w:val="24"/>
        </w:rPr>
        <w:t xml:space="preserve">veřejné zakázky níže uvedené absolutní (minimální) technické požadavky. Pokud účastník zadávacího řízení nesplní některý z těchto absolutních (minimálních) technických požadavků a nenabídne rovnocenné, nebo lepší řešení, bude ze zadávacího řízení vyloučen. </w:t>
      </w:r>
    </w:p>
    <w:p w14:paraId="575A7909" w14:textId="77777777" w:rsidR="003323AB" w:rsidRPr="003330EE" w:rsidRDefault="003323AB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6798"/>
        <w:gridCol w:w="1560"/>
      </w:tblGrid>
      <w:tr w:rsidR="003323AB" w:rsidRPr="003330EE" w14:paraId="7B1EF6CE" w14:textId="5CD827F6" w:rsidTr="00DE537D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B81F815" w14:textId="6365509B" w:rsidR="003323AB" w:rsidRPr="00587386" w:rsidRDefault="003323AB" w:rsidP="00495410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lastRenderedPageBreak/>
              <w:t>Název poptávaného zboží</w:t>
            </w:r>
          </w:p>
        </w:tc>
      </w:tr>
      <w:tr w:rsidR="003323AB" w:rsidRPr="003330EE" w14:paraId="28AB0931" w14:textId="74173729" w:rsidTr="00997F23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C3127B9" w14:textId="5D874083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328AD8DB" w14:textId="77777777" w:rsidR="00800539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F81">
              <w:rPr>
                <w:rFonts w:ascii="Times New Roman" w:hAnsi="Times New Roman" w:cs="Times New Roman"/>
                <w:b/>
                <w:bCs/>
              </w:rPr>
              <w:t>Dekontaminační parní sterilizátor</w:t>
            </w:r>
            <w:r w:rsidRPr="00495410">
              <w:rPr>
                <w:rFonts w:ascii="Times New Roman" w:hAnsi="Times New Roman" w:cs="Times New Roman"/>
                <w:b/>
                <w:bCs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(a</w:t>
            </w:r>
            <w:r w:rsidRPr="00495410">
              <w:rPr>
                <w:rFonts w:ascii="Times New Roman" w:hAnsi="Times New Roman" w:cs="Times New Roman"/>
                <w:b/>
                <w:bCs/>
                <w:szCs w:val="22"/>
              </w:rPr>
              <w:t>utokláv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) </w:t>
            </w:r>
            <w:r w:rsidRPr="007A74A7">
              <w:rPr>
                <w:rFonts w:ascii="Times New Roman" w:hAnsi="Times New Roman" w:cs="Times New Roman"/>
                <w:b/>
                <w:bCs/>
              </w:rPr>
              <w:t>včetně integrovaného vyvíječe páry</w:t>
            </w:r>
          </w:p>
          <w:p w14:paraId="57509E07" w14:textId="53DBCE6C" w:rsidR="003323AB" w:rsidRPr="00800539" w:rsidRDefault="00800539" w:rsidP="004954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(dále jen „zboží“ nebo „autokláv“)</w:t>
            </w:r>
          </w:p>
          <w:p w14:paraId="39AC11B6" w14:textId="36CCDC6E" w:rsidR="003323AB" w:rsidRPr="00495410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3323AB" w:rsidRPr="003330EE" w14:paraId="59407F50" w14:textId="193049A9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134A78B" w14:textId="141B14D2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Řádek č.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5388C684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Popis poptávaného zboží -  Základní vlastnosti -  Minimální požadavky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4CA3BC0" w14:textId="63896597" w:rsidR="003323AB" w:rsidRPr="00024875" w:rsidRDefault="003323AB" w:rsidP="00073A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Technický parametr nabízený </w:t>
            </w:r>
            <w:r w:rsidR="00F45DC3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autokláv</w:t>
            </w: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 splňuje</w:t>
            </w:r>
          </w:p>
          <w:p w14:paraId="6C86AA5D" w14:textId="0C51E40E" w:rsidR="003323AB" w:rsidRPr="00587386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3323AB" w:rsidRPr="003330EE" w14:paraId="4DFDDDD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2E8719A" w14:textId="008E76A6" w:rsidR="003323AB" w:rsidRPr="003323AB" w:rsidRDefault="003323AB" w:rsidP="00897DB1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8C16D16" w14:textId="1A812AB5" w:rsidR="003323AB" w:rsidRPr="003323AB" w:rsidRDefault="003323AB" w:rsidP="00897DB1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23AB">
              <w:rPr>
                <w:rFonts w:ascii="Times New Roman" w:eastAsia="Times New Roman" w:hAnsi="Times New Roman" w:cs="Times New Roman"/>
              </w:rPr>
              <w:t>Veškeré nabízené zboží musí odpovídat zákonným normám platným na území České republiky a Evropské unie a zároveň zajištovat odpovídající kvalitu sterilizace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F828A3A" w14:textId="20D68558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C226A7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E231067" w14:textId="746A7C1E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D7044F0" w14:textId="71D9BC87" w:rsidR="003323AB" w:rsidRPr="003323AB" w:rsidRDefault="003323AB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3323AB">
              <w:rPr>
                <w:rFonts w:ascii="Times New Roman" w:eastAsia="Times New Roman" w:hAnsi="Times New Roman" w:cs="Times New Roman"/>
              </w:rPr>
              <w:t xml:space="preserve">Přípojné body energií a médií stejně, jako další stavební dispozice, </w:t>
            </w:r>
            <w:r w:rsidR="00F45DC3">
              <w:rPr>
                <w:rFonts w:ascii="Times New Roman" w:eastAsia="Times New Roman" w:hAnsi="Times New Roman" w:cs="Times New Roman"/>
              </w:rPr>
              <w:t>autoklávu</w:t>
            </w:r>
            <w:r w:rsidRPr="003323AB">
              <w:rPr>
                <w:rFonts w:ascii="Times New Roman" w:eastAsia="Times New Roman" w:hAnsi="Times New Roman" w:cs="Times New Roman"/>
              </w:rPr>
              <w:t xml:space="preserve"> musí odpovídat stavební připravenosti v místě instalace.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711ACE3" w14:textId="2A9D4900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3133A6E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FF2F409" w14:textId="3428857C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C3979B" w14:textId="0DE8B54A" w:rsidR="003323AB" w:rsidRPr="003323AB" w:rsidRDefault="003323AB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3323AB">
              <w:rPr>
                <w:rFonts w:ascii="Times New Roman" w:eastAsia="Times New Roman" w:hAnsi="Times New Roman" w:cs="Times New Roman"/>
              </w:rPr>
              <w:t xml:space="preserve">Přípojný výkon el. energie </w:t>
            </w:r>
            <w:r w:rsidR="00F45DC3">
              <w:rPr>
                <w:rFonts w:ascii="Times New Roman" w:eastAsia="Times New Roman" w:hAnsi="Times New Roman" w:cs="Times New Roman"/>
              </w:rPr>
              <w:t>autoklávu</w:t>
            </w:r>
            <w:r w:rsidRPr="003323AB">
              <w:rPr>
                <w:rFonts w:ascii="Times New Roman" w:eastAsia="Times New Roman" w:hAnsi="Times New Roman" w:cs="Times New Roman"/>
              </w:rPr>
              <w:t xml:space="preserve"> musí být menší než 75 kW.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19BDA52" w14:textId="4D5E4F77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5D2D9289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6D2766D" w14:textId="758DFB8C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4A8C25C" w14:textId="2731D1DE" w:rsidR="003323AB" w:rsidRPr="00495410" w:rsidRDefault="00800539" w:rsidP="00495410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Autokláv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</w:t>
            </w:r>
            <w:r w:rsidR="003323AB" w:rsidRPr="007A74A7">
              <w:rPr>
                <w:rFonts w:ascii="Times New Roman" w:eastAsia="Times New Roman" w:hAnsi="Times New Roman" w:cs="Times New Roman"/>
              </w:rPr>
              <w:t>musí umožňovat tepelnou sterilizaci až do teploty 134 °C a sterilizaci pomocí peroxidu vodíku.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934E477" w14:textId="361B552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99CC8E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19541C5" w14:textId="62F8177A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5B828A" w14:textId="46797213" w:rsidR="003323AB" w:rsidRPr="00495410" w:rsidRDefault="00800539" w:rsidP="00495410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Autokláv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</w:t>
            </w:r>
            <w:r w:rsidR="003323AB" w:rsidRPr="007A74A7">
              <w:rPr>
                <w:rFonts w:ascii="Times New Roman" w:eastAsia="Times New Roman" w:hAnsi="Times New Roman" w:cs="Times New Roman"/>
              </w:rPr>
              <w:t xml:space="preserve"> musí být čistitelné běžnými dezinfekčními </w:t>
            </w:r>
            <w:proofErr w:type="gramStart"/>
            <w:r w:rsidR="003323AB" w:rsidRPr="007A74A7">
              <w:rPr>
                <w:rFonts w:ascii="Times New Roman" w:eastAsia="Times New Roman" w:hAnsi="Times New Roman" w:cs="Times New Roman"/>
              </w:rPr>
              <w:t xml:space="preserve">prostředky, </w:t>
            </w:r>
            <w:r w:rsidR="003323AB" w:rsidRPr="007A74A7">
              <w:rPr>
                <w:rFonts w:ascii="Times New Roman" w:hAnsi="Times New Roman" w:cs="Times New Roman"/>
              </w:rPr>
              <w:t xml:space="preserve"> jako</w:t>
            </w:r>
            <w:proofErr w:type="gramEnd"/>
            <w:r w:rsidR="003323AB" w:rsidRPr="007A74A7">
              <w:rPr>
                <w:rFonts w:ascii="Times New Roman" w:hAnsi="Times New Roman" w:cs="Times New Roman"/>
              </w:rPr>
              <w:t xml:space="preserve"> např. </w:t>
            </w:r>
            <w:proofErr w:type="spellStart"/>
            <w:r w:rsidR="003323AB" w:rsidRPr="007A74A7">
              <w:rPr>
                <w:rFonts w:ascii="Times New Roman" w:hAnsi="Times New Roman" w:cs="Times New Roman"/>
              </w:rPr>
              <w:t>savo</w:t>
            </w:r>
            <w:proofErr w:type="spellEnd"/>
            <w:r w:rsidR="003323AB" w:rsidRPr="007A74A7">
              <w:rPr>
                <w:rFonts w:ascii="Times New Roman" w:hAnsi="Times New Roman" w:cs="Times New Roman"/>
              </w:rPr>
              <w:t xml:space="preserve">, ajatin, chloramin, </w:t>
            </w:r>
            <w:proofErr w:type="spellStart"/>
            <w:r w:rsidR="003323AB" w:rsidRPr="007A74A7">
              <w:rPr>
                <w:rFonts w:ascii="Times New Roman" w:hAnsi="Times New Roman" w:cs="Times New Roman"/>
              </w:rPr>
              <w:t>incidin</w:t>
            </w:r>
            <w:proofErr w:type="spellEnd"/>
            <w:r w:rsidR="003323AB" w:rsidRPr="007A74A7">
              <w:rPr>
                <w:rFonts w:ascii="Times New Roman" w:hAnsi="Times New Roman" w:cs="Times New Roman"/>
              </w:rPr>
              <w:t>,.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9ABA9C6" w14:textId="519FB47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7491DC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3F59A5E" w14:textId="62A999A1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ED413B1" w14:textId="03410B8B" w:rsidR="003323AB" w:rsidRPr="003323AB" w:rsidRDefault="003323AB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Veškeré procesy související s provozem autoklávů musí odpovídat standardům kvality popsaných AK-KAB (</w:t>
            </w:r>
            <w:proofErr w:type="spellStart"/>
            <w:r w:rsidRPr="007A74A7">
              <w:rPr>
                <w:rFonts w:ascii="Times New Roman" w:eastAsia="Times New Roman" w:hAnsi="Times New Roman" w:cs="Times New Roman"/>
              </w:rPr>
              <w:t>Working</w:t>
            </w:r>
            <w:proofErr w:type="spellEnd"/>
            <w:r w:rsidRPr="007A74A7">
              <w:rPr>
                <w:rFonts w:ascii="Times New Roman" w:eastAsia="Times New Roman" w:hAnsi="Times New Roman" w:cs="Times New Roman"/>
              </w:rPr>
              <w:t xml:space="preserve"> Group </w:t>
            </w:r>
            <w:proofErr w:type="spellStart"/>
            <w:r w:rsidRPr="007A74A7"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 w:rsidRPr="007A74A7">
              <w:rPr>
                <w:rFonts w:ascii="Times New Roman" w:eastAsia="Times New Roman" w:hAnsi="Times New Roman" w:cs="Times New Roman"/>
              </w:rPr>
              <w:t xml:space="preserve"> Cage </w:t>
            </w:r>
            <w:proofErr w:type="spellStart"/>
            <w:r w:rsidRPr="007A74A7">
              <w:rPr>
                <w:rFonts w:ascii="Times New Roman" w:eastAsia="Times New Roman" w:hAnsi="Times New Roman" w:cs="Times New Roman"/>
              </w:rPr>
              <w:t>Processing</w:t>
            </w:r>
            <w:proofErr w:type="spellEnd"/>
            <w:r w:rsidRPr="007A74A7">
              <w:rPr>
                <w:rFonts w:ascii="Times New Roman" w:eastAsia="Times New Roman" w:hAnsi="Times New Roman" w:cs="Times New Roman"/>
              </w:rPr>
              <w:t>) pod doporučením FELASA.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9045BF8" w14:textId="76DAB1C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6C0F8DC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31830F8" w14:textId="1F77AE6D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E79F39" w14:textId="550C9F7B" w:rsidR="003323AB" w:rsidRPr="003323AB" w:rsidRDefault="003323AB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Autokláv a jeh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příslušenství musí být umístěno a provedeno tak, aby se minimalizovalo riziko úrazu při jeh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obsluze nebo poruše (např. únik páry při poruše).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8D41AA9" w14:textId="3EE4531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4E4186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138C386" w14:textId="4D6B4584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BBED09A" w14:textId="51C2F009" w:rsidR="003323AB" w:rsidRPr="003323AB" w:rsidRDefault="003323AB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Ohřev vsádky je zajištěn integrovaným generátorem páry, dále je součástí vodní chlazení pro zkrácení sterilizačního cyklu a vakuová pumpa pro dokonalé sušení vsádky.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2557E88" w14:textId="5853E9ED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5A4487C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1417006" w14:textId="2756C274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D88D799" w14:textId="4EB9FFA6" w:rsidR="003323AB" w:rsidRPr="003323AB" w:rsidRDefault="003323AB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Autokláv musí umožňovat sterilizaci roztoků jak v otevřených, tak i uzavřených nádobách.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5C3DA8D" w14:textId="264203C3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6F2A90E2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A09CE9C" w14:textId="1ED84069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A7DA13A" w14:textId="3605DE61" w:rsidR="003323AB" w:rsidRPr="003323AB" w:rsidRDefault="003323AB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Autokláv musí umožnit bezpečné proložení laboratorních zvířat a dalších biologických vzorků směrem z vnějšího prostředí do prostoru BSL3 při využití speciálního cyklu.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09F025E" w14:textId="4D972170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F37CD91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7CE0D59" w14:textId="503BC78C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F052BE8" w14:textId="09B9C8F6" w:rsidR="003323AB" w:rsidRPr="003323AB" w:rsidRDefault="003323AB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Chladící plášť musí pokrývat alespoň 90 % povrchu komory pro urychlení chlazení.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47247C3" w14:textId="39EA981C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10CA044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C347658" w14:textId="17F74E5B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AD629B1" w14:textId="35E472DE" w:rsidR="003323AB" w:rsidRPr="003323AB" w:rsidRDefault="003323AB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Je vybaven dvěma dveřmi umožňujícími prokládání materiálu do BSL3.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50A2213" w14:textId="77DA3C8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7FE8465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A150F94" w14:textId="06644619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112D54F" w14:textId="3147A770" w:rsidR="003323AB" w:rsidRPr="003323AB" w:rsidRDefault="00800539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Autokláv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m</w:t>
            </w:r>
            <w:r w:rsidR="003323AB" w:rsidRPr="007A74A7">
              <w:rPr>
                <w:rFonts w:ascii="Times New Roman" w:eastAsia="Times New Roman" w:hAnsi="Times New Roman" w:cs="Times New Roman"/>
              </w:rPr>
              <w:t>usí být vybaven plnohodnotným ovládacím displejem na obou stranách autoklávu pro zajištění dekontaminace a mít plně automatický provoz s mikroprocesorovým řízením cyklů.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A8E1669" w14:textId="0A5085B3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46BC703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20E3BC4" w14:textId="268D89D7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717B8AD" w14:textId="7DE2F6BB" w:rsidR="003323AB" w:rsidRPr="003323AB" w:rsidRDefault="003323AB" w:rsidP="003323AB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proofErr w:type="spellStart"/>
            <w:r w:rsidRPr="007A74A7">
              <w:rPr>
                <w:rFonts w:ascii="Times New Roman" w:eastAsia="Times New Roman" w:hAnsi="Times New Roman" w:cs="Times New Roman"/>
              </w:rPr>
              <w:t>Předprogramované</w:t>
            </w:r>
            <w:proofErr w:type="spellEnd"/>
            <w:r w:rsidRPr="007A74A7">
              <w:rPr>
                <w:rFonts w:ascii="Times New Roman" w:eastAsia="Times New Roman" w:hAnsi="Times New Roman" w:cs="Times New Roman"/>
              </w:rPr>
              <w:t xml:space="preserve"> cykly musí mít akustickou signalizaci ukončení procesu a alarmů v případě nesprávně proběhlého cyklu.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414A2F6" w14:textId="4E25CD50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1361039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62AA8D4" w14:textId="22569660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D9BB098" w14:textId="4CD77930" w:rsidR="003323AB" w:rsidRPr="00B475F6" w:rsidRDefault="00800539" w:rsidP="00B475F6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Autokláv m</w:t>
            </w:r>
            <w:r w:rsidR="00B475F6" w:rsidRPr="007A74A7">
              <w:rPr>
                <w:rFonts w:ascii="Times New Roman" w:eastAsia="Times New Roman" w:hAnsi="Times New Roman" w:cs="Times New Roman"/>
              </w:rPr>
              <w:t>usí být vybaven portem pro sterilizace parami peroxidu vodíku.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8D2A06C" w14:textId="1B425320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0BE8D7B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BD4503E" w14:textId="4B0537C8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B170275" w14:textId="13633049" w:rsidR="003323AB" w:rsidRPr="00B475F6" w:rsidRDefault="00B475F6" w:rsidP="00B475F6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Při instalaci musí být zajištěno vzduchotěsné utěsnění celého autoklávu ke stavební příčce (</w:t>
            </w:r>
            <w:proofErr w:type="spellStart"/>
            <w:r w:rsidRPr="007A74A7">
              <w:rPr>
                <w:rFonts w:ascii="Times New Roman" w:eastAsia="Times New Roman" w:hAnsi="Times New Roman" w:cs="Times New Roman"/>
              </w:rPr>
              <w:t>Bioseal</w:t>
            </w:r>
            <w:proofErr w:type="spellEnd"/>
            <w:r w:rsidRPr="007A74A7">
              <w:rPr>
                <w:rFonts w:ascii="Times New Roman" w:eastAsia="Times New Roman" w:hAnsi="Times New Roman" w:cs="Times New Roman"/>
              </w:rPr>
              <w:t xml:space="preserve"> nebo obdobné řešení) a zároveň vnitřních částí skříně autoklávu, aby se zajistila podtlaková bariéra do prostor v režimu BSL3.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CC63B96" w14:textId="5A7BBD07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8CD985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B49DE68" w14:textId="20703D16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E5F865" w14:textId="74822A59" w:rsidR="003323AB" w:rsidRPr="00B475F6" w:rsidRDefault="00800539" w:rsidP="00B475F6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Autokláv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m</w:t>
            </w:r>
            <w:r w:rsidR="00B475F6" w:rsidRPr="007A74A7">
              <w:rPr>
                <w:rFonts w:ascii="Times New Roman" w:eastAsia="Times New Roman" w:hAnsi="Times New Roman" w:cs="Times New Roman"/>
              </w:rPr>
              <w:t>usí mít dochlazovač kondenzátu, který umožní vypouštět kondenzátu do běžné kanalizace.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07738DF" w14:textId="580F9D8B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24DA9889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25AB0A0" w14:textId="279B1926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C36D49A" w14:textId="46EAA33C" w:rsidR="003323AB" w:rsidRPr="00495410" w:rsidRDefault="00800539" w:rsidP="00495410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Autokláv m</w:t>
            </w:r>
            <w:r w:rsidR="00B475F6" w:rsidRPr="007A74A7">
              <w:rPr>
                <w:rFonts w:ascii="Times New Roman" w:eastAsia="Times New Roman" w:hAnsi="Times New Roman" w:cs="Times New Roman"/>
              </w:rPr>
              <w:t>usí mít odkapávací vanu pro případný únik zbytků roztoků z dekontaminovaného materiálu</w:t>
            </w:r>
            <w:r w:rsidR="00B475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E86CFB1" w14:textId="6A1BBBD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5BB95D8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11A9470" w14:textId="6E365FDC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3BD7045" w14:textId="6BB80DE5" w:rsidR="003323AB" w:rsidRPr="00B475F6" w:rsidRDefault="00B475F6" w:rsidP="00B475F6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Technologické provedení autoklávu musí splňovat požadavky pro provoz v BSL3 (např. sterilizace kondenzátu apod.).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588C9FA" w14:textId="4501A828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6E9E9F8A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3AB4527" w14:textId="57E1B4FB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B08F9BE" w14:textId="76D6B8EE" w:rsidR="003323AB" w:rsidRPr="00B475F6" w:rsidRDefault="00800539" w:rsidP="00B475F6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Autokláv m</w:t>
            </w:r>
            <w:r w:rsidR="00B475F6" w:rsidRPr="007A74A7">
              <w:rPr>
                <w:rFonts w:ascii="Times New Roman" w:eastAsia="Times New Roman" w:hAnsi="Times New Roman" w:cs="Times New Roman"/>
              </w:rPr>
              <w:t xml:space="preserve">usí mít nejméně tyto programy: Vakuový test, </w:t>
            </w:r>
            <w:proofErr w:type="spellStart"/>
            <w:r w:rsidR="00B475F6" w:rsidRPr="007A74A7">
              <w:rPr>
                <w:rFonts w:ascii="Times New Roman" w:eastAsia="Times New Roman" w:hAnsi="Times New Roman" w:cs="Times New Roman"/>
              </w:rPr>
              <w:t>Bowie</w:t>
            </w:r>
            <w:proofErr w:type="spellEnd"/>
            <w:r w:rsidR="00B475F6" w:rsidRPr="007A74A7">
              <w:rPr>
                <w:rFonts w:ascii="Times New Roman" w:eastAsia="Times New Roman" w:hAnsi="Times New Roman" w:cs="Times New Roman"/>
              </w:rPr>
              <w:t xml:space="preserve">/Dick test, Nahřívání (134 °C/1 min) a dalších 8 uživatelem zvolených programů, např. Universal (134 °C/7 min) se sušící fází, Guma (121 °C/20 min) se sušící fází, Rychlý (134 °C/4 min) s krátkou sušící fází, Roztoky (121 °C/20 min), Dekontaminace (121 °C/20 min) se sušící fází, Dekontaminace oděvy (134 °C/7 min) s intenzivním sušením, </w:t>
            </w:r>
            <w:proofErr w:type="spellStart"/>
            <w:r w:rsidR="00B475F6" w:rsidRPr="007A74A7">
              <w:rPr>
                <w:rFonts w:ascii="Times New Roman" w:eastAsia="Times New Roman" w:hAnsi="Times New Roman" w:cs="Times New Roman"/>
              </w:rPr>
              <w:t>Bowie</w:t>
            </w:r>
            <w:proofErr w:type="spellEnd"/>
            <w:r w:rsidR="00B475F6" w:rsidRPr="007A74A7">
              <w:rPr>
                <w:rFonts w:ascii="Times New Roman" w:eastAsia="Times New Roman" w:hAnsi="Times New Roman" w:cs="Times New Roman"/>
              </w:rPr>
              <w:t>/Dick test.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261D7C0" w14:textId="6B9CCED6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B475F6" w:rsidRPr="003330EE" w14:paraId="018CD7E2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BE2B75D" w14:textId="6794AD72" w:rsidR="00B475F6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3A12F1F" w14:textId="12BCB2BE" w:rsidR="00B475F6" w:rsidRPr="007A74A7" w:rsidRDefault="00B475F6" w:rsidP="00B475F6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Ovládací jazyky</w:t>
            </w:r>
            <w:r w:rsidR="00800539">
              <w:rPr>
                <w:rFonts w:ascii="Times New Roman" w:eastAsia="Times New Roman" w:hAnsi="Times New Roman" w:cs="Times New Roman"/>
              </w:rPr>
              <w:t>: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minimálně čeština a angličtina.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99984EA" w14:textId="79B7CC71" w:rsidR="00B475F6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B475F6" w:rsidRPr="003330EE" w14:paraId="4BD5D78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823168F" w14:textId="13943861" w:rsidR="00B475F6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4C52761" w14:textId="77777777" w:rsidR="00B475F6" w:rsidRPr="007A74A7" w:rsidRDefault="00B475F6" w:rsidP="00B475F6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  <w:b/>
                <w:bCs/>
              </w:rPr>
              <w:t xml:space="preserve">Rozměry a vlastnosti komory autoklávu </w:t>
            </w:r>
          </w:p>
          <w:p w14:paraId="3A84719B" w14:textId="77777777" w:rsidR="00B475F6" w:rsidRPr="007A74A7" w:rsidRDefault="00B475F6" w:rsidP="00B475F6">
            <w:pPr>
              <w:pStyle w:val="Odstavecseseznamem"/>
              <w:numPr>
                <w:ilvl w:val="2"/>
                <w:numId w:val="3"/>
              </w:numPr>
              <w:spacing w:after="240" w:line="276" w:lineRule="auto"/>
              <w:ind w:left="1209"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Autokláv musí mít kvádrovou komoru s objemem minimálně 750 litrů vyrobenou z nerezové oceli alespoň AISI 316</w:t>
            </w:r>
          </w:p>
          <w:p w14:paraId="06071816" w14:textId="77777777" w:rsidR="00B475F6" w:rsidRPr="007A74A7" w:rsidRDefault="00B475F6" w:rsidP="00B475F6">
            <w:pPr>
              <w:pStyle w:val="Odstavecseseznamem"/>
              <w:numPr>
                <w:ilvl w:val="2"/>
                <w:numId w:val="3"/>
              </w:numPr>
              <w:spacing w:after="240" w:line="276" w:lineRule="auto"/>
              <w:ind w:left="1209"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rozměry této komory jsou v rozmezí: 650-675 x 900-920 x 1200-1300 mm (š x v x d)</w:t>
            </w:r>
          </w:p>
          <w:p w14:paraId="5933B020" w14:textId="77777777" w:rsidR="00B475F6" w:rsidRPr="007A74A7" w:rsidRDefault="00B475F6" w:rsidP="00B475F6">
            <w:pPr>
              <w:pStyle w:val="Odstavecseseznamem"/>
              <w:numPr>
                <w:ilvl w:val="2"/>
                <w:numId w:val="3"/>
              </w:numPr>
              <w:spacing w:after="240" w:line="276" w:lineRule="auto"/>
              <w:ind w:left="1209"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maximální vnější rozměry autoklávu mohou být s ohledem na stavbu BSL3: 1900 x 1900 x 1550 mm (š x v x d)</w:t>
            </w:r>
          </w:p>
          <w:p w14:paraId="2EF894F1" w14:textId="77777777" w:rsidR="00B475F6" w:rsidRPr="007A74A7" w:rsidRDefault="00B475F6" w:rsidP="00B475F6">
            <w:pPr>
              <w:pStyle w:val="Odstavecseseznamem"/>
              <w:numPr>
                <w:ilvl w:val="2"/>
                <w:numId w:val="3"/>
              </w:numPr>
              <w:spacing w:after="240" w:line="276" w:lineRule="auto"/>
              <w:ind w:left="1209"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>Hmotnost nesmí přesáhnout podlahové zatížení 550 kg/m2</w:t>
            </w:r>
          </w:p>
          <w:p w14:paraId="55254D48" w14:textId="77777777" w:rsidR="00B475F6" w:rsidRPr="007A74A7" w:rsidRDefault="00B475F6" w:rsidP="00B475F6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3129B20" w14:textId="1B2B100D" w:rsidR="00B475F6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B475F6" w:rsidRPr="003330EE" w14:paraId="1A7535CE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AEA8BCD" w14:textId="157BCD55" w:rsidR="00B475F6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3021FA0" w14:textId="3891FB39" w:rsidR="00B475F6" w:rsidRPr="007A74A7" w:rsidRDefault="00B475F6" w:rsidP="00B475F6">
            <w:pPr>
              <w:spacing w:after="240" w:line="276" w:lineRule="auto"/>
              <w:ind w:right="360"/>
              <w:rPr>
                <w:rFonts w:ascii="Times New Roman" w:eastAsia="Times New Roman" w:hAnsi="Times New Roman" w:cs="Times New Roman"/>
              </w:rPr>
            </w:pPr>
            <w:r w:rsidRPr="007A74A7">
              <w:rPr>
                <w:rFonts w:ascii="Times New Roman" w:eastAsia="Times New Roman" w:hAnsi="Times New Roman" w:cs="Times New Roman"/>
                <w:b/>
                <w:bCs/>
              </w:rPr>
              <w:t>Sada dvou setů manipulačních vozíků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pro autokláv</w:t>
            </w:r>
            <w:r w:rsidR="00FD35B9">
              <w:rPr>
                <w:rFonts w:ascii="Times New Roman" w:eastAsia="Times New Roman" w:hAnsi="Times New Roman" w:cs="Times New Roman"/>
              </w:rPr>
              <w:t>. Z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důvod</w:t>
            </w:r>
            <w:r w:rsidR="00FD35B9">
              <w:rPr>
                <w:rFonts w:ascii="Times New Roman" w:eastAsia="Times New Roman" w:hAnsi="Times New Roman" w:cs="Times New Roman"/>
              </w:rPr>
              <w:t>u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malého prostoru v okolí autoklávu musí být plně kompatibilní s autoklávem a umožňovat plynulou práci při sterilizaci.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3840309" w14:textId="5E138615" w:rsidR="00B475F6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001CE5" w:rsidRPr="003330EE" w14:paraId="2B65C44B" w14:textId="77777777" w:rsidTr="00734628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9981B8E" w14:textId="1DAFDFA5" w:rsidR="00001CE5" w:rsidRPr="00001CE5" w:rsidRDefault="00001CE5" w:rsidP="00024875">
            <w:pPr>
              <w:pStyle w:val="Bezmezer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A06D76">
              <w:rPr>
                <w:rFonts w:ascii="Times New Roman" w:hAnsi="Times New Roman" w:cs="Times New Roman"/>
                <w:b/>
                <w:bCs/>
                <w:highlight w:val="green"/>
              </w:rPr>
              <w:t>Připravenost vody, kterou zajistí zadavatel</w:t>
            </w:r>
          </w:p>
        </w:tc>
      </w:tr>
      <w:tr w:rsidR="00001CE5" w:rsidRPr="003330EE" w14:paraId="5DAC7623" w14:textId="77777777" w:rsidTr="00141022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04978CF" w14:textId="71D63BD1" w:rsidR="00001CE5" w:rsidRPr="00024875" w:rsidRDefault="00001CE5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 xml:space="preserve">Změkčená voda na chlazení komory sterilizátoru </w:t>
            </w:r>
            <w:r w:rsidR="00A06D76">
              <w:rPr>
                <w:rFonts w:ascii="Times New Roman" w:eastAsia="Times New Roman" w:hAnsi="Times New Roman" w:cs="Times New Roman"/>
              </w:rPr>
              <w:t>bude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mít tvrdost 0.5 až 0,7 </w:t>
            </w:r>
            <w:proofErr w:type="spellStart"/>
            <w:r w:rsidRPr="007A74A7">
              <w:rPr>
                <w:rFonts w:ascii="Times New Roman" w:eastAsia="Times New Roman" w:hAnsi="Times New Roman" w:cs="Times New Roman"/>
              </w:rPr>
              <w:t>mmol</w:t>
            </w:r>
            <w:proofErr w:type="spellEnd"/>
            <w:r w:rsidRPr="007A74A7">
              <w:rPr>
                <w:rFonts w:ascii="Times New Roman" w:eastAsia="Times New Roman" w:hAnsi="Times New Roman" w:cs="Times New Roman"/>
              </w:rPr>
              <w:t>/l iontů kovů alkalických zemin.</w:t>
            </w:r>
          </w:p>
        </w:tc>
      </w:tr>
      <w:tr w:rsidR="00001CE5" w:rsidRPr="003330EE" w14:paraId="5C15EC26" w14:textId="77777777" w:rsidTr="00072E42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D9BC65D" w14:textId="5521B6B8" w:rsidR="00001CE5" w:rsidRPr="00024875" w:rsidRDefault="00001CE5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A74A7">
              <w:rPr>
                <w:rFonts w:ascii="Times New Roman" w:eastAsia="Times New Roman" w:hAnsi="Times New Roman" w:cs="Times New Roman"/>
              </w:rPr>
              <w:t xml:space="preserve">Demineralizovaná voda k výrobě čisté páry </w:t>
            </w:r>
            <w:r w:rsidR="00A06D76">
              <w:rPr>
                <w:rFonts w:ascii="Times New Roman" w:eastAsia="Times New Roman" w:hAnsi="Times New Roman" w:cs="Times New Roman"/>
              </w:rPr>
              <w:t>bude</w:t>
            </w:r>
            <w:r w:rsidRPr="007A74A7">
              <w:rPr>
                <w:rFonts w:ascii="Times New Roman" w:eastAsia="Times New Roman" w:hAnsi="Times New Roman" w:cs="Times New Roman"/>
              </w:rPr>
              <w:t xml:space="preserve"> mít tvrdost 0,02 </w:t>
            </w:r>
            <w:proofErr w:type="spellStart"/>
            <w:r w:rsidRPr="007A74A7">
              <w:rPr>
                <w:rFonts w:ascii="Times New Roman" w:eastAsia="Times New Roman" w:hAnsi="Times New Roman" w:cs="Times New Roman"/>
              </w:rPr>
              <w:t>mmol</w:t>
            </w:r>
            <w:proofErr w:type="spellEnd"/>
            <w:r w:rsidRPr="007A74A7">
              <w:rPr>
                <w:rFonts w:ascii="Times New Roman" w:eastAsia="Times New Roman" w:hAnsi="Times New Roman" w:cs="Times New Roman"/>
              </w:rPr>
              <w:t>/l iontů kovů alkalických zemin.</w:t>
            </w:r>
          </w:p>
        </w:tc>
      </w:tr>
      <w:tr w:rsidR="003323AB" w:rsidRPr="003330EE" w14:paraId="0B5F0C69" w14:textId="0D37915B" w:rsidTr="00FB0B5E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7F58C43" w14:textId="60014B16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14:paraId="388DE667" w14:textId="77777777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  <w:p w14:paraId="27D009D5" w14:textId="4049BD72" w:rsidR="003323AB" w:rsidRPr="00667A3C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3323AB" w:rsidRPr="003330EE" w14:paraId="761C233C" w14:textId="7315E593" w:rsidTr="00315A15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EA2A2BA" w14:textId="07EC2A93" w:rsidR="003323AB" w:rsidRDefault="003323AB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0501829B" w14:textId="4D0CC9B2" w:rsidR="003323AB" w:rsidRPr="009F038E" w:rsidRDefault="003323AB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5FC20D1" w14:textId="219D6AA1" w:rsidR="003323AB" w:rsidRDefault="003323AB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 xml:space="preserve">Podmínky záručního </w:t>
            </w:r>
            <w:r w:rsidR="005B6C0D">
              <w:rPr>
                <w:rFonts w:ascii="Times New Roman" w:hAnsi="Times New Roman" w:cs="Times New Roman"/>
                <w:i/>
                <w:color w:val="000000" w:themeColor="text1"/>
              </w:rPr>
              <w:t>a po</w:t>
            </w:r>
            <w:r w:rsidR="005B6C0D" w:rsidRPr="009F038E">
              <w:rPr>
                <w:rFonts w:ascii="Times New Roman" w:hAnsi="Times New Roman" w:cs="Times New Roman"/>
                <w:i/>
                <w:color w:val="000000" w:themeColor="text1"/>
              </w:rPr>
              <w:t>záručního</w:t>
            </w:r>
            <w:r w:rsidR="005B6C0D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servisu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jsou uvedeny v návrhu kupní smlouvy, který je nedílnou součástí zadávací dokumentace.</w:t>
            </w:r>
          </w:p>
          <w:p w14:paraId="2A153742" w14:textId="77777777" w:rsidR="003323AB" w:rsidRDefault="003323AB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</w:tc>
      </w:tr>
    </w:tbl>
    <w:p w14:paraId="2A20F2BB" w14:textId="77777777" w:rsidR="003A0F44" w:rsidRDefault="003A0F4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60A0F804" w14:textId="77777777" w:rsidR="00897DB1" w:rsidRDefault="00897DB1" w:rsidP="00485540">
      <w:pPr>
        <w:spacing w:after="0"/>
        <w:rPr>
          <w:rFonts w:ascii="Roboto" w:hAnsi="Roboto" w:cs="Arial"/>
          <w:i/>
          <w:iCs/>
          <w:color w:val="202124"/>
        </w:rPr>
      </w:pPr>
    </w:p>
    <w:p w14:paraId="2DC0B450" w14:textId="577EB233" w:rsidR="00897DB1" w:rsidRPr="00897DB1" w:rsidRDefault="00897DB1" w:rsidP="00897DB1">
      <w:pPr>
        <w:spacing w:after="0"/>
        <w:rPr>
          <w:rFonts w:ascii="Roboto" w:hAnsi="Roboto" w:cs="Arial"/>
          <w:i/>
          <w:iCs/>
          <w:color w:val="202124"/>
        </w:rPr>
      </w:pPr>
      <w:r w:rsidRPr="00897DB1">
        <w:rPr>
          <w:rFonts w:ascii="Roboto" w:hAnsi="Roboto" w:cs="Arial"/>
          <w:i/>
          <w:iCs/>
          <w:color w:val="202124"/>
          <w:highlight w:val="yellow"/>
        </w:rPr>
        <w:t>*účastník vyplní žlutě označený sloupec</w:t>
      </w:r>
    </w:p>
    <w:sectPr w:rsidR="00897DB1" w:rsidRPr="00897DB1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F4EA" w14:textId="77777777" w:rsidR="00DE54FB" w:rsidRDefault="00DE54FB" w:rsidP="003330EE">
      <w:pPr>
        <w:spacing w:after="0"/>
      </w:pPr>
      <w:r>
        <w:separator/>
      </w:r>
    </w:p>
  </w:endnote>
  <w:endnote w:type="continuationSeparator" w:id="0">
    <w:p w14:paraId="1E8D0038" w14:textId="77777777" w:rsidR="00DE54FB" w:rsidRDefault="00DE54FB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35994" w14:textId="77777777" w:rsidR="00DE54FB" w:rsidRDefault="00DE54FB" w:rsidP="003330EE">
      <w:pPr>
        <w:spacing w:after="0"/>
      </w:pPr>
      <w:r>
        <w:separator/>
      </w:r>
    </w:p>
  </w:footnote>
  <w:footnote w:type="continuationSeparator" w:id="0">
    <w:p w14:paraId="6C8F9941" w14:textId="77777777" w:rsidR="00DE54FB" w:rsidRDefault="00DE54FB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112C"/>
    <w:multiLevelType w:val="hybridMultilevel"/>
    <w:tmpl w:val="9992EC58"/>
    <w:lvl w:ilvl="0" w:tplc="74D8FA8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BA368C"/>
    <w:multiLevelType w:val="hybridMultilevel"/>
    <w:tmpl w:val="4BD6E6EA"/>
    <w:lvl w:ilvl="0" w:tplc="F5124D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2"/>
  </w:num>
  <w:num w:numId="2" w16cid:durableId="1682391564">
    <w:abstractNumId w:val="1"/>
  </w:num>
  <w:num w:numId="3" w16cid:durableId="1524592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1CE5"/>
    <w:rsid w:val="000035F5"/>
    <w:rsid w:val="00024875"/>
    <w:rsid w:val="00036365"/>
    <w:rsid w:val="0007019D"/>
    <w:rsid w:val="00070663"/>
    <w:rsid w:val="00070D19"/>
    <w:rsid w:val="00073ADA"/>
    <w:rsid w:val="00081C13"/>
    <w:rsid w:val="00084FDF"/>
    <w:rsid w:val="00094FF9"/>
    <w:rsid w:val="000C3548"/>
    <w:rsid w:val="000D0606"/>
    <w:rsid w:val="000D6BB4"/>
    <w:rsid w:val="000F38E7"/>
    <w:rsid w:val="00104BE6"/>
    <w:rsid w:val="001138A9"/>
    <w:rsid w:val="00116A98"/>
    <w:rsid w:val="001205AC"/>
    <w:rsid w:val="00124640"/>
    <w:rsid w:val="00124B2F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F5043"/>
    <w:rsid w:val="00203673"/>
    <w:rsid w:val="00233F02"/>
    <w:rsid w:val="00240E8B"/>
    <w:rsid w:val="00245E65"/>
    <w:rsid w:val="00250321"/>
    <w:rsid w:val="002512E2"/>
    <w:rsid w:val="00251359"/>
    <w:rsid w:val="0025679F"/>
    <w:rsid w:val="002610FC"/>
    <w:rsid w:val="00262B07"/>
    <w:rsid w:val="0027177B"/>
    <w:rsid w:val="00272C63"/>
    <w:rsid w:val="002741D5"/>
    <w:rsid w:val="00280B71"/>
    <w:rsid w:val="00287930"/>
    <w:rsid w:val="00290ACF"/>
    <w:rsid w:val="0029760F"/>
    <w:rsid w:val="002A13F6"/>
    <w:rsid w:val="002A4B0F"/>
    <w:rsid w:val="002B152B"/>
    <w:rsid w:val="002C66EC"/>
    <w:rsid w:val="002F566E"/>
    <w:rsid w:val="002F7503"/>
    <w:rsid w:val="002F7BF0"/>
    <w:rsid w:val="00321286"/>
    <w:rsid w:val="00321DF2"/>
    <w:rsid w:val="003323AB"/>
    <w:rsid w:val="003330EE"/>
    <w:rsid w:val="00347F2D"/>
    <w:rsid w:val="0036388A"/>
    <w:rsid w:val="0039313D"/>
    <w:rsid w:val="00396859"/>
    <w:rsid w:val="003A0F44"/>
    <w:rsid w:val="003A4817"/>
    <w:rsid w:val="003A4BCA"/>
    <w:rsid w:val="003A7049"/>
    <w:rsid w:val="003B5AD4"/>
    <w:rsid w:val="003B7EEE"/>
    <w:rsid w:val="003C4156"/>
    <w:rsid w:val="003D14D8"/>
    <w:rsid w:val="003D4501"/>
    <w:rsid w:val="003D6492"/>
    <w:rsid w:val="00406290"/>
    <w:rsid w:val="004207EB"/>
    <w:rsid w:val="0042131B"/>
    <w:rsid w:val="00431478"/>
    <w:rsid w:val="00445326"/>
    <w:rsid w:val="00461E81"/>
    <w:rsid w:val="00474AA0"/>
    <w:rsid w:val="004801B7"/>
    <w:rsid w:val="00485540"/>
    <w:rsid w:val="00485D7E"/>
    <w:rsid w:val="00495410"/>
    <w:rsid w:val="00495504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87386"/>
    <w:rsid w:val="005B2D77"/>
    <w:rsid w:val="005B521F"/>
    <w:rsid w:val="005B6C0D"/>
    <w:rsid w:val="005C48EA"/>
    <w:rsid w:val="005D31D7"/>
    <w:rsid w:val="005E3BAC"/>
    <w:rsid w:val="00604B93"/>
    <w:rsid w:val="00624F77"/>
    <w:rsid w:val="0063157F"/>
    <w:rsid w:val="00660CB3"/>
    <w:rsid w:val="00667A3C"/>
    <w:rsid w:val="00670E81"/>
    <w:rsid w:val="00672637"/>
    <w:rsid w:val="0067414D"/>
    <w:rsid w:val="006766BD"/>
    <w:rsid w:val="0068433E"/>
    <w:rsid w:val="00685F8E"/>
    <w:rsid w:val="00686CB5"/>
    <w:rsid w:val="0068728F"/>
    <w:rsid w:val="00687BA4"/>
    <w:rsid w:val="006948B4"/>
    <w:rsid w:val="0069763E"/>
    <w:rsid w:val="006C27EB"/>
    <w:rsid w:val="006C6CA1"/>
    <w:rsid w:val="006D6A5E"/>
    <w:rsid w:val="006E4A87"/>
    <w:rsid w:val="006F0ABC"/>
    <w:rsid w:val="006F0C52"/>
    <w:rsid w:val="006F1721"/>
    <w:rsid w:val="006F47CC"/>
    <w:rsid w:val="006F4EBA"/>
    <w:rsid w:val="00711314"/>
    <w:rsid w:val="00716CDF"/>
    <w:rsid w:val="007171A7"/>
    <w:rsid w:val="00720DAA"/>
    <w:rsid w:val="007218E8"/>
    <w:rsid w:val="00722148"/>
    <w:rsid w:val="00722D4D"/>
    <w:rsid w:val="00741A85"/>
    <w:rsid w:val="00747997"/>
    <w:rsid w:val="0076368A"/>
    <w:rsid w:val="00771442"/>
    <w:rsid w:val="0077737E"/>
    <w:rsid w:val="0078223A"/>
    <w:rsid w:val="007913F4"/>
    <w:rsid w:val="007947BB"/>
    <w:rsid w:val="00796A43"/>
    <w:rsid w:val="007B2390"/>
    <w:rsid w:val="007B4596"/>
    <w:rsid w:val="007B7700"/>
    <w:rsid w:val="007C1BDF"/>
    <w:rsid w:val="007C296D"/>
    <w:rsid w:val="007C3681"/>
    <w:rsid w:val="007C452C"/>
    <w:rsid w:val="007D3D55"/>
    <w:rsid w:val="007E3B0C"/>
    <w:rsid w:val="007F22A0"/>
    <w:rsid w:val="00800539"/>
    <w:rsid w:val="00830910"/>
    <w:rsid w:val="00843143"/>
    <w:rsid w:val="00865ACE"/>
    <w:rsid w:val="0086621A"/>
    <w:rsid w:val="00874987"/>
    <w:rsid w:val="008816AB"/>
    <w:rsid w:val="00886BDD"/>
    <w:rsid w:val="00897DB1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449A4"/>
    <w:rsid w:val="00954718"/>
    <w:rsid w:val="00961105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D76"/>
    <w:rsid w:val="00A06ED3"/>
    <w:rsid w:val="00A13EA2"/>
    <w:rsid w:val="00A26CD2"/>
    <w:rsid w:val="00A4427C"/>
    <w:rsid w:val="00A45FCA"/>
    <w:rsid w:val="00A51093"/>
    <w:rsid w:val="00A62366"/>
    <w:rsid w:val="00A712E4"/>
    <w:rsid w:val="00A80663"/>
    <w:rsid w:val="00A856CA"/>
    <w:rsid w:val="00AA0AAC"/>
    <w:rsid w:val="00AE0E5A"/>
    <w:rsid w:val="00AE6B8A"/>
    <w:rsid w:val="00AF4C75"/>
    <w:rsid w:val="00B1221C"/>
    <w:rsid w:val="00B23D16"/>
    <w:rsid w:val="00B35F8D"/>
    <w:rsid w:val="00B4114A"/>
    <w:rsid w:val="00B41B09"/>
    <w:rsid w:val="00B475F6"/>
    <w:rsid w:val="00B541F2"/>
    <w:rsid w:val="00B765B7"/>
    <w:rsid w:val="00B858AE"/>
    <w:rsid w:val="00B86DE9"/>
    <w:rsid w:val="00BA2A17"/>
    <w:rsid w:val="00BB6699"/>
    <w:rsid w:val="00BC1A26"/>
    <w:rsid w:val="00BE0009"/>
    <w:rsid w:val="00BE3C82"/>
    <w:rsid w:val="00BF08C6"/>
    <w:rsid w:val="00C23E1C"/>
    <w:rsid w:val="00C40641"/>
    <w:rsid w:val="00C60B21"/>
    <w:rsid w:val="00C648AF"/>
    <w:rsid w:val="00C82F08"/>
    <w:rsid w:val="00C9768C"/>
    <w:rsid w:val="00CC6ADE"/>
    <w:rsid w:val="00CD0EA9"/>
    <w:rsid w:val="00CD661E"/>
    <w:rsid w:val="00CE6C30"/>
    <w:rsid w:val="00CE74A7"/>
    <w:rsid w:val="00CF2E09"/>
    <w:rsid w:val="00D04C32"/>
    <w:rsid w:val="00D10A73"/>
    <w:rsid w:val="00D11DEA"/>
    <w:rsid w:val="00D24093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1F54"/>
    <w:rsid w:val="00DB445D"/>
    <w:rsid w:val="00DE54FB"/>
    <w:rsid w:val="00E109E6"/>
    <w:rsid w:val="00E305A0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45DC3"/>
    <w:rsid w:val="00F522CA"/>
    <w:rsid w:val="00F64FA8"/>
    <w:rsid w:val="00F663F5"/>
    <w:rsid w:val="00F83BBE"/>
    <w:rsid w:val="00F86989"/>
    <w:rsid w:val="00F9209C"/>
    <w:rsid w:val="00F9488D"/>
    <w:rsid w:val="00FA2306"/>
    <w:rsid w:val="00FA7CDF"/>
    <w:rsid w:val="00FB562E"/>
    <w:rsid w:val="00FC6FAD"/>
    <w:rsid w:val="00FD35B9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paragraph">
    <w:name w:val="paragraph"/>
    <w:basedOn w:val="Normln"/>
    <w:rsid w:val="00081C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081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773</Words>
  <Characters>4566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19</cp:revision>
  <cp:lastPrinted>2020-07-28T05:08:00Z</cp:lastPrinted>
  <dcterms:created xsi:type="dcterms:W3CDTF">2024-08-21T08:34:00Z</dcterms:created>
  <dcterms:modified xsi:type="dcterms:W3CDTF">2024-12-19T12:36:00Z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