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16F3" w14:textId="77777777" w:rsidR="00796FA4" w:rsidRDefault="00796FA4" w:rsidP="00ED7C9F">
      <w:pPr>
        <w:pStyle w:val="Nzevdokumentu"/>
        <w:spacing w:before="0" w:after="0"/>
        <w:rPr>
          <w:rStyle w:val="NzevdokumentuChar"/>
          <w:b/>
          <w:bCs/>
        </w:rPr>
      </w:pPr>
    </w:p>
    <w:p w14:paraId="18D64B09" w14:textId="77777777" w:rsidR="00796FA4" w:rsidRDefault="00796FA4" w:rsidP="00ED7C9F">
      <w:pPr>
        <w:pStyle w:val="Nzevdokumentu"/>
        <w:spacing w:before="0" w:after="0"/>
        <w:rPr>
          <w:rStyle w:val="NzevdokumentuChar"/>
          <w:b/>
          <w:bCs/>
        </w:rPr>
      </w:pPr>
    </w:p>
    <w:p w14:paraId="70095B54" w14:textId="77777777" w:rsidR="00796FA4" w:rsidRDefault="00796FA4" w:rsidP="00ED7C9F">
      <w:pPr>
        <w:pStyle w:val="Nzevdokumentu"/>
        <w:spacing w:before="0" w:after="0"/>
        <w:rPr>
          <w:rStyle w:val="NzevdokumentuChar"/>
          <w:b/>
          <w:bCs/>
        </w:rPr>
      </w:pPr>
    </w:p>
    <w:p w14:paraId="32019529" w14:textId="77777777" w:rsidR="00796FA4" w:rsidRDefault="00796FA4" w:rsidP="00ED7C9F">
      <w:pPr>
        <w:pStyle w:val="Nzevdokumentu"/>
        <w:spacing w:before="0" w:after="0"/>
        <w:rPr>
          <w:rStyle w:val="NzevdokumentuChar"/>
          <w:b/>
          <w:bCs/>
        </w:rPr>
      </w:pPr>
    </w:p>
    <w:p w14:paraId="01C41240" w14:textId="77777777" w:rsidR="00796FA4" w:rsidRDefault="00796FA4" w:rsidP="00ED7C9F">
      <w:pPr>
        <w:pStyle w:val="Nzevdokumentu"/>
        <w:spacing w:before="0" w:after="0"/>
        <w:rPr>
          <w:rStyle w:val="NzevdokumentuChar"/>
          <w:b/>
          <w:bCs/>
        </w:rPr>
      </w:pPr>
    </w:p>
    <w:p w14:paraId="59FCD83F" w14:textId="77777777" w:rsidR="00796FA4" w:rsidRDefault="00796FA4" w:rsidP="00ED7C9F">
      <w:pPr>
        <w:pStyle w:val="Nzevdokumentu"/>
        <w:spacing w:before="0" w:after="0"/>
        <w:rPr>
          <w:rStyle w:val="NzevdokumentuChar"/>
          <w:b/>
          <w:bCs/>
        </w:rPr>
      </w:pPr>
    </w:p>
    <w:p w14:paraId="5400CF2A" w14:textId="77777777" w:rsidR="00796FA4" w:rsidRDefault="00796FA4" w:rsidP="00ED7C9F">
      <w:pPr>
        <w:pStyle w:val="Nzevdokumentu"/>
        <w:spacing w:before="0" w:after="0"/>
        <w:rPr>
          <w:rStyle w:val="NzevdokumentuChar"/>
          <w:b/>
          <w:bCs/>
        </w:rPr>
      </w:pPr>
    </w:p>
    <w:p w14:paraId="3E186CC7" w14:textId="77777777" w:rsidR="00796FA4" w:rsidRDefault="00796FA4" w:rsidP="00ED7C9F">
      <w:pPr>
        <w:pStyle w:val="Nzevdokumentu"/>
        <w:spacing w:before="0" w:after="0"/>
        <w:rPr>
          <w:rStyle w:val="NzevdokumentuChar"/>
          <w:b/>
          <w:bCs/>
        </w:rPr>
      </w:pPr>
    </w:p>
    <w:p w14:paraId="4A11E50F" w14:textId="77777777" w:rsidR="00796FA4" w:rsidRPr="00A7521F" w:rsidRDefault="00796FA4" w:rsidP="00ED7C9F">
      <w:pPr>
        <w:pStyle w:val="Nzevdokumentu"/>
        <w:spacing w:before="0" w:after="0"/>
        <w:rPr>
          <w:rStyle w:val="NzevdokumentuChar"/>
          <w:b/>
          <w:bCs/>
        </w:rPr>
      </w:pPr>
      <w:r w:rsidRPr="00A7521F">
        <w:rPr>
          <w:rStyle w:val="NzevdokumentuChar"/>
          <w:b/>
          <w:bCs/>
        </w:rPr>
        <w:t>Příloha č. 3 zadávací dokumentace</w:t>
      </w:r>
      <w:r w:rsidRPr="00A7521F">
        <w:rPr>
          <w:rStyle w:val="NzevdokumentuChar"/>
          <w:b/>
          <w:bCs/>
        </w:rPr>
        <w:br/>
      </w:r>
    </w:p>
    <w:p w14:paraId="2B8D5754" w14:textId="77777777" w:rsidR="00796FA4" w:rsidRPr="00A7521F" w:rsidRDefault="00796FA4" w:rsidP="00ED7C9F">
      <w:pPr>
        <w:pStyle w:val="Nzevdokumentu"/>
        <w:spacing w:before="0" w:after="0"/>
      </w:pPr>
      <w:r w:rsidRPr="00A7521F">
        <w:rPr>
          <w:rStyle w:val="NzevdokumentuChar"/>
          <w:b/>
          <w:bCs/>
        </w:rPr>
        <w:t>Návrh smlouvy</w:t>
      </w:r>
    </w:p>
    <w:p w14:paraId="685BF40D" w14:textId="77777777" w:rsidR="00796FA4" w:rsidRPr="00A7521F" w:rsidRDefault="00796FA4" w:rsidP="00ED7C9F">
      <w:pPr>
        <w:pStyle w:val="Nzevveejnzakzky"/>
        <w:spacing w:after="0"/>
      </w:pPr>
    </w:p>
    <w:p w14:paraId="2AAE7BF4" w14:textId="77777777" w:rsidR="00796FA4" w:rsidRPr="00A7521F" w:rsidRDefault="00796FA4" w:rsidP="00ED7C9F">
      <w:pPr>
        <w:pStyle w:val="Nzevveejnzakzky"/>
        <w:spacing w:after="0"/>
      </w:pPr>
      <w:r w:rsidRPr="00255102">
        <w:rPr>
          <w:noProof/>
        </w:rPr>
        <w:t>UK-KAM – MEPHARED2 – dodávka podlahových vpustí pro gastroprovoz</w:t>
      </w:r>
    </w:p>
    <w:p w14:paraId="02D60255" w14:textId="77777777" w:rsidR="00796FA4" w:rsidRPr="00A7521F" w:rsidRDefault="00796FA4">
      <w:pPr>
        <w:spacing w:before="0" w:after="160" w:line="259" w:lineRule="auto"/>
        <w:rPr>
          <w:b/>
          <w:bCs/>
          <w:smallCaps/>
          <w:sz w:val="16"/>
          <w:szCs w:val="16"/>
        </w:rPr>
      </w:pPr>
      <w:r w:rsidRPr="00A7521F">
        <w:rPr>
          <w:sz w:val="16"/>
          <w:szCs w:val="16"/>
        </w:rPr>
        <w:br w:type="page"/>
      </w:r>
    </w:p>
    <w:p w14:paraId="67241D51" w14:textId="77777777" w:rsidR="00796FA4" w:rsidRPr="00A7521F" w:rsidRDefault="00796FA4" w:rsidP="00E11725">
      <w:pPr>
        <w:pStyle w:val="Nzevsmlouvyodlo"/>
      </w:pPr>
      <w:r w:rsidRPr="00A7521F">
        <w:lastRenderedPageBreak/>
        <w:t>KUPNÍ SMLOUVA</w:t>
      </w:r>
    </w:p>
    <w:p w14:paraId="6F858D3C" w14:textId="12798969" w:rsidR="00796FA4" w:rsidRPr="00A7521F" w:rsidRDefault="00796FA4" w:rsidP="00D34B8E">
      <w:pPr>
        <w:pStyle w:val="Nzevsmlouvyodlo"/>
      </w:pPr>
      <w:r w:rsidRPr="00A7521F">
        <w:t xml:space="preserve">ČÍSLO SMLOUVY: </w:t>
      </w:r>
      <w:proofErr w:type="spellStart"/>
      <w:r w:rsidR="006E333D">
        <w:rPr>
          <w:bCs w:val="0"/>
        </w:rPr>
        <w:t>UKKaM</w:t>
      </w:r>
      <w:proofErr w:type="spellEnd"/>
      <w:r w:rsidR="006E333D">
        <w:rPr>
          <w:bCs w:val="0"/>
        </w:rPr>
        <w:t>/161011/2025</w:t>
      </w:r>
    </w:p>
    <w:p w14:paraId="71881B59" w14:textId="77777777" w:rsidR="00796FA4" w:rsidRPr="00A7521F" w:rsidRDefault="00796FA4" w:rsidP="00E11725">
      <w:pPr>
        <w:pStyle w:val="Nzevsmlouvyodlo"/>
      </w:pPr>
      <w:r w:rsidRPr="000A11EC">
        <w:rPr>
          <w:noProof/>
        </w:rPr>
        <w:t>UK-KAM – MEPHARED2 – dodávka podlahových vpustí pro gastroprovoz</w:t>
      </w:r>
    </w:p>
    <w:p w14:paraId="0D8E1C8C" w14:textId="77777777" w:rsidR="00796FA4" w:rsidRPr="00A7521F" w:rsidRDefault="00796FA4" w:rsidP="00E11725">
      <w:pPr>
        <w:pStyle w:val="Zkladnpopis"/>
      </w:pPr>
      <w:r w:rsidRPr="00A7521F">
        <w:t>uzavřená podle § 2079 a násl. zákona č. 89/2012 Sb., občanský zákoník, ve znění pozdějších předpisů, („</w:t>
      </w:r>
      <w:r w:rsidRPr="00A7521F">
        <w:rPr>
          <w:b/>
          <w:bCs/>
        </w:rPr>
        <w:t>občanský</w:t>
      </w:r>
      <w:r w:rsidRPr="00A7521F">
        <w:t xml:space="preserve"> </w:t>
      </w:r>
      <w:r w:rsidRPr="00A7521F">
        <w:rPr>
          <w:b/>
          <w:bCs/>
        </w:rPr>
        <w:t>zákoník</w:t>
      </w:r>
      <w:r w:rsidRPr="00A7521F">
        <w:t>“)</w:t>
      </w:r>
    </w:p>
    <w:p w14:paraId="1FE9DA0A" w14:textId="77777777" w:rsidR="00796FA4" w:rsidRPr="00A7521F" w:rsidRDefault="00796FA4" w:rsidP="00E11725">
      <w:pPr>
        <w:pStyle w:val="Vycentrovan"/>
        <w:rPr>
          <w:color w:val="auto"/>
          <w:sz w:val="22"/>
          <w:szCs w:val="22"/>
        </w:rPr>
      </w:pPr>
    </w:p>
    <w:p w14:paraId="695E676E" w14:textId="77777777" w:rsidR="00796FA4" w:rsidRPr="00A7521F" w:rsidRDefault="00796FA4" w:rsidP="00E11725">
      <w:pPr>
        <w:pStyle w:val="Obyejn"/>
        <w:rPr>
          <w:color w:val="auto"/>
          <w:sz w:val="22"/>
          <w:szCs w:val="22"/>
        </w:rPr>
      </w:pPr>
      <w:r w:rsidRPr="00A7521F">
        <w:rPr>
          <w:color w:val="auto"/>
          <w:sz w:val="22"/>
          <w:szCs w:val="22"/>
        </w:rPr>
        <w:t>mezi:</w:t>
      </w:r>
    </w:p>
    <w:p w14:paraId="65B2D0D5" w14:textId="77777777" w:rsidR="00796FA4" w:rsidRPr="00A7521F" w:rsidRDefault="00796FA4"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796FA4" w:rsidRPr="00A7521F" w14:paraId="400D32FF"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8026E79" w14:textId="77777777" w:rsidR="00796FA4" w:rsidRPr="00A7521F" w:rsidRDefault="00796FA4" w:rsidP="00D34B8E">
            <w:pPr>
              <w:pStyle w:val="Tabulka"/>
            </w:pPr>
            <w:r w:rsidRPr="00A7521F">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54CB6F" w14:textId="77777777" w:rsidR="00796FA4" w:rsidRPr="00A7521F" w:rsidRDefault="00796FA4" w:rsidP="00D34B8E">
            <w:pPr>
              <w:pStyle w:val="Tabulka"/>
              <w:rPr>
                <w:bCs/>
              </w:rPr>
            </w:pPr>
            <w:r w:rsidRPr="00A7521F">
              <w:rPr>
                <w:bCs/>
              </w:rPr>
              <w:t>Univerzita Karlova, Koleje a Menzy</w:t>
            </w:r>
          </w:p>
        </w:tc>
      </w:tr>
      <w:tr w:rsidR="00796FA4" w:rsidRPr="00A7521F" w14:paraId="40C80D52"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56A3A06" w14:textId="77777777" w:rsidR="00796FA4" w:rsidRPr="00A7521F" w:rsidRDefault="00796FA4" w:rsidP="00D34B8E">
            <w:pPr>
              <w:pStyle w:val="Tabulka"/>
            </w:pPr>
            <w:r w:rsidRPr="00A7521F">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40ECC4" w14:textId="77777777" w:rsidR="00796FA4" w:rsidRPr="00A7521F" w:rsidRDefault="00796FA4" w:rsidP="00D34B8E">
            <w:pPr>
              <w:pStyle w:val="Tabulka"/>
            </w:pPr>
            <w:r w:rsidRPr="00A7521F">
              <w:t>Centrum Krystal, José Martího 407/2, 162 00 Praha 6</w:t>
            </w:r>
          </w:p>
        </w:tc>
      </w:tr>
      <w:tr w:rsidR="00796FA4" w:rsidRPr="00A7521F" w14:paraId="7A2C1E82"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5B3CEC4" w14:textId="77777777" w:rsidR="00796FA4" w:rsidRPr="00A7521F" w:rsidRDefault="00796FA4" w:rsidP="00D34B8E">
            <w:pPr>
              <w:pStyle w:val="Tabulka"/>
            </w:pPr>
            <w:r w:rsidRPr="00A7521F">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101615" w14:textId="77777777" w:rsidR="00796FA4" w:rsidRPr="00A7521F" w:rsidRDefault="00796FA4" w:rsidP="00D34B8E">
            <w:pPr>
              <w:pStyle w:val="Tabulka"/>
            </w:pPr>
            <w:r w:rsidRPr="00A7521F">
              <w:t>00216208</w:t>
            </w:r>
          </w:p>
        </w:tc>
      </w:tr>
      <w:tr w:rsidR="00796FA4" w:rsidRPr="00A7521F" w14:paraId="4F6FF83C"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99B5D3D" w14:textId="77777777" w:rsidR="00796FA4" w:rsidRPr="00A7521F" w:rsidRDefault="00796FA4" w:rsidP="00D34B8E">
            <w:pPr>
              <w:pStyle w:val="Tabulka"/>
            </w:pPr>
            <w:r w:rsidRPr="00A7521F">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5491F4" w14:textId="77777777" w:rsidR="00796FA4" w:rsidRPr="00A7521F" w:rsidRDefault="00796FA4" w:rsidP="00D34B8E">
            <w:pPr>
              <w:pStyle w:val="Tabulka"/>
            </w:pPr>
            <w:r w:rsidRPr="00A7521F">
              <w:t>CZ00216208</w:t>
            </w:r>
          </w:p>
        </w:tc>
      </w:tr>
      <w:tr w:rsidR="00796FA4" w:rsidRPr="00A7521F" w14:paraId="34C82473"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592F14A" w14:textId="77777777" w:rsidR="00796FA4" w:rsidRPr="00A7521F" w:rsidRDefault="00796FA4" w:rsidP="00D34B8E">
            <w:pPr>
              <w:pStyle w:val="Tabulka"/>
            </w:pPr>
            <w:r w:rsidRPr="00A7521F">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3F4F0B" w14:textId="77777777" w:rsidR="00796FA4" w:rsidRPr="00A7521F" w:rsidRDefault="00796FA4" w:rsidP="00D34B8E">
            <w:pPr>
              <w:pStyle w:val="Tabulka"/>
            </w:pPr>
            <w:r w:rsidRPr="00A7521F">
              <w:rPr>
                <w:bCs/>
              </w:rPr>
              <w:t>601 – vysoká škola</w:t>
            </w:r>
          </w:p>
        </w:tc>
      </w:tr>
      <w:tr w:rsidR="00796FA4" w:rsidRPr="00A7521F" w14:paraId="3AF342ED"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2B263E" w14:textId="77777777" w:rsidR="00796FA4" w:rsidRPr="00A7521F" w:rsidRDefault="00796FA4" w:rsidP="00D34B8E">
            <w:pPr>
              <w:pStyle w:val="Tabulka"/>
            </w:pPr>
            <w:r w:rsidRPr="00A7521F">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6709E3" w14:textId="77777777" w:rsidR="00796FA4" w:rsidRPr="00A7521F" w:rsidRDefault="00796FA4" w:rsidP="00D34B8E">
            <w:pPr>
              <w:pStyle w:val="Tabulka"/>
            </w:pPr>
            <w:r w:rsidRPr="00A7521F">
              <w:rPr>
                <w:bCs/>
              </w:rPr>
              <w:t>Mgr. Miroslava Hurdová, ředitelka</w:t>
            </w:r>
          </w:p>
        </w:tc>
      </w:tr>
      <w:tr w:rsidR="00796FA4" w:rsidRPr="00A7521F" w14:paraId="0FDE7B96"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15B4282" w14:textId="77777777" w:rsidR="00796FA4" w:rsidRPr="00A7521F" w:rsidRDefault="00796FA4" w:rsidP="00D34B8E">
            <w:pPr>
              <w:pStyle w:val="Tabulka"/>
            </w:pPr>
            <w:r w:rsidRPr="00A7521F">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51348D9" w14:textId="77777777" w:rsidR="00796FA4" w:rsidRPr="00A7521F" w:rsidRDefault="00796FA4" w:rsidP="00D34B8E">
            <w:pPr>
              <w:pStyle w:val="Tabulka"/>
            </w:pPr>
            <w:r w:rsidRPr="00A7521F">
              <w:rPr>
                <w:bCs/>
              </w:rPr>
              <w:t>Česká spořitelna, a.s.</w:t>
            </w:r>
          </w:p>
        </w:tc>
      </w:tr>
      <w:tr w:rsidR="00796FA4" w:rsidRPr="00A7521F" w14:paraId="2661DEF4" w14:textId="77777777" w:rsidTr="0030491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537D94B" w14:textId="77777777" w:rsidR="00796FA4" w:rsidRPr="00A7521F" w:rsidRDefault="00796FA4" w:rsidP="00D34B8E">
            <w:pPr>
              <w:pStyle w:val="Tabulka"/>
            </w:pPr>
            <w:r w:rsidRPr="00A7521F">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980E1B" w14:textId="77777777" w:rsidR="00796FA4" w:rsidRPr="00A7521F" w:rsidRDefault="00796FA4" w:rsidP="00D34B8E">
            <w:pPr>
              <w:pStyle w:val="Tabulka"/>
            </w:pPr>
            <w:r w:rsidRPr="00A7521F">
              <w:rPr>
                <w:bCs/>
              </w:rPr>
              <w:t>3093939319/0800</w:t>
            </w:r>
          </w:p>
        </w:tc>
      </w:tr>
      <w:tr w:rsidR="00796FA4" w:rsidRPr="00A7521F" w14:paraId="6556D82E" w14:textId="77777777" w:rsidTr="0030491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3B2F283" w14:textId="77777777" w:rsidR="00796FA4" w:rsidRPr="00A7521F" w:rsidRDefault="00796FA4" w:rsidP="00D34B8E">
            <w:pPr>
              <w:pStyle w:val="Tabulka"/>
            </w:pPr>
            <w:r w:rsidRPr="00A7521F">
              <w:t>Oprávněný zástupce ve věcech obchodních a 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0E4416" w14:textId="35F4D4F6" w:rsidR="00796FA4" w:rsidRPr="00A7521F" w:rsidRDefault="00932509" w:rsidP="00D34B8E">
            <w:pPr>
              <w:pStyle w:val="Tabulka"/>
            </w:pPr>
            <w:r>
              <w:rPr>
                <w:bCs/>
              </w:rPr>
              <w:t>Mgr. Miroslava Hurdová, ředitelka</w:t>
            </w:r>
          </w:p>
        </w:tc>
      </w:tr>
      <w:tr w:rsidR="00796FA4" w:rsidRPr="00A7521F" w14:paraId="690E004C"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FB054E5" w14:textId="77777777" w:rsidR="00796FA4" w:rsidRPr="00A7521F" w:rsidRDefault="00796FA4" w:rsidP="00D34B8E">
            <w:pPr>
              <w:pStyle w:val="Tabulka"/>
            </w:pPr>
            <w:r w:rsidRPr="00A7521F">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B5BC85" w14:textId="1728A255" w:rsidR="00796FA4" w:rsidRPr="00A7521F" w:rsidRDefault="00932509" w:rsidP="00D34B8E">
            <w:pPr>
              <w:pStyle w:val="Tabulka"/>
            </w:pPr>
            <w:r>
              <w:rPr>
                <w:bCs/>
              </w:rPr>
              <w:t>Petr Svoboda, vedoucí stravovacího úseku</w:t>
            </w:r>
          </w:p>
        </w:tc>
      </w:tr>
    </w:tbl>
    <w:p w14:paraId="592E5679" w14:textId="77777777" w:rsidR="00796FA4" w:rsidRPr="00A7521F" w:rsidRDefault="00796FA4" w:rsidP="00E11725">
      <w:pPr>
        <w:pStyle w:val="Obyejn"/>
        <w:rPr>
          <w:color w:val="auto"/>
          <w:sz w:val="22"/>
          <w:szCs w:val="22"/>
        </w:rPr>
      </w:pPr>
      <w:r w:rsidRPr="00A7521F">
        <w:rPr>
          <w:color w:val="auto"/>
          <w:sz w:val="22"/>
          <w:szCs w:val="22"/>
        </w:rPr>
        <w:t>(„</w:t>
      </w:r>
      <w:r w:rsidRPr="00A7521F">
        <w:rPr>
          <w:b/>
          <w:color w:val="auto"/>
          <w:sz w:val="22"/>
          <w:szCs w:val="22"/>
        </w:rPr>
        <w:t>kupující</w:t>
      </w:r>
      <w:r w:rsidRPr="00A7521F">
        <w:rPr>
          <w:bCs/>
          <w:color w:val="auto"/>
          <w:sz w:val="22"/>
          <w:szCs w:val="22"/>
        </w:rPr>
        <w:t>“</w:t>
      </w:r>
      <w:r w:rsidRPr="00A7521F">
        <w:rPr>
          <w:color w:val="auto"/>
          <w:sz w:val="22"/>
          <w:szCs w:val="22"/>
        </w:rPr>
        <w:t>)</w:t>
      </w:r>
    </w:p>
    <w:p w14:paraId="61B84B41" w14:textId="77777777" w:rsidR="00796FA4" w:rsidRPr="00A7521F" w:rsidRDefault="00796FA4" w:rsidP="00E11725">
      <w:pPr>
        <w:pStyle w:val="Obyejn"/>
        <w:rPr>
          <w:color w:val="auto"/>
          <w:sz w:val="22"/>
          <w:szCs w:val="22"/>
        </w:rPr>
      </w:pPr>
    </w:p>
    <w:p w14:paraId="762BDAA5" w14:textId="77777777" w:rsidR="00796FA4" w:rsidRPr="00A7521F" w:rsidRDefault="00796FA4" w:rsidP="00E11725">
      <w:pPr>
        <w:pStyle w:val="Obyejn"/>
        <w:rPr>
          <w:color w:val="auto"/>
          <w:sz w:val="22"/>
          <w:szCs w:val="22"/>
        </w:rPr>
      </w:pPr>
      <w:r w:rsidRPr="00A7521F">
        <w:rPr>
          <w:color w:val="auto"/>
          <w:sz w:val="22"/>
          <w:szCs w:val="22"/>
        </w:rPr>
        <w:t>a</w:t>
      </w:r>
    </w:p>
    <w:p w14:paraId="0B6FEA93" w14:textId="77777777" w:rsidR="00796FA4" w:rsidRPr="00A7521F" w:rsidRDefault="00796FA4"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796FA4" w:rsidRPr="00A7521F" w14:paraId="75A2FFD8"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F86BBFA" w14:textId="77777777" w:rsidR="00796FA4" w:rsidRPr="00A7521F" w:rsidRDefault="00796FA4" w:rsidP="00E11725">
            <w:pPr>
              <w:pStyle w:val="Tabulka"/>
            </w:pPr>
            <w:r w:rsidRPr="00A7521F">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EE656F6" w14:textId="77777777" w:rsidR="00796FA4" w:rsidRPr="0072578A" w:rsidRDefault="00796FA4" w:rsidP="00E11725">
            <w:pPr>
              <w:pStyle w:val="Tabulka"/>
              <w:rPr>
                <w:b/>
                <w:bCs/>
                <w:highlight w:val="yellow"/>
                <w:lang w:val="en-US"/>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796FA4" w:rsidRPr="00A7521F" w14:paraId="5CF0EA6D"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93DF191" w14:textId="77777777" w:rsidR="00796FA4" w:rsidRPr="00A7521F" w:rsidRDefault="00796FA4" w:rsidP="00E11725">
            <w:pPr>
              <w:pStyle w:val="Tabulka"/>
            </w:pPr>
            <w:r w:rsidRPr="00A7521F">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868F0F7" w14:textId="77777777" w:rsidR="00796FA4" w:rsidRPr="0072578A" w:rsidRDefault="00796FA4" w:rsidP="00E11725">
            <w:pPr>
              <w:pStyle w:val="Tabulka"/>
              <w:rPr>
                <w:bCs/>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796FA4" w:rsidRPr="00A7521F" w14:paraId="7603A05A"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15E485E" w14:textId="77777777" w:rsidR="00796FA4" w:rsidRPr="00A7521F" w:rsidRDefault="00796FA4" w:rsidP="00E11725">
            <w:pPr>
              <w:pStyle w:val="Tabulka"/>
            </w:pPr>
            <w:r w:rsidRPr="00A7521F">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90AFFC9" w14:textId="77777777" w:rsidR="00796FA4" w:rsidRPr="0072578A" w:rsidRDefault="00796FA4" w:rsidP="00E11725">
            <w:pPr>
              <w:pStyle w:val="Tabulka"/>
              <w:rPr>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796FA4" w:rsidRPr="00A7521F" w14:paraId="023FB2CF"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42B90D7" w14:textId="77777777" w:rsidR="00796FA4" w:rsidRPr="00A7521F" w:rsidRDefault="00796FA4" w:rsidP="00E11725">
            <w:pPr>
              <w:pStyle w:val="Tabulka"/>
            </w:pPr>
            <w:r w:rsidRPr="00A7521F">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6602A33" w14:textId="77777777" w:rsidR="00796FA4" w:rsidRPr="0072578A" w:rsidRDefault="00796FA4" w:rsidP="00E11725">
            <w:pPr>
              <w:pStyle w:val="Tabulka"/>
              <w:rPr>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796FA4" w:rsidRPr="00A7521F" w14:paraId="503ACFBD"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0BB5F3A" w14:textId="77777777" w:rsidR="00796FA4" w:rsidRPr="00A7521F" w:rsidRDefault="00796FA4" w:rsidP="00E11725">
            <w:pPr>
              <w:pStyle w:val="Tabulka"/>
            </w:pPr>
            <w:r w:rsidRPr="00A7521F">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F411E79" w14:textId="77777777" w:rsidR="00796FA4" w:rsidRPr="0072578A" w:rsidRDefault="00796FA4" w:rsidP="00E11725">
            <w:pPr>
              <w:pStyle w:val="Tabulka"/>
              <w:rPr>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796FA4" w:rsidRPr="00A7521F" w14:paraId="780783B7"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B405FF2" w14:textId="77777777" w:rsidR="00796FA4" w:rsidRPr="00A7521F" w:rsidRDefault="00796FA4" w:rsidP="00E11725">
            <w:pPr>
              <w:pStyle w:val="Tabulka"/>
            </w:pPr>
            <w:r w:rsidRPr="00A7521F">
              <w:t>Zápis ve veřejném rejstříku: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FADC265" w14:textId="77777777" w:rsidR="00796FA4" w:rsidRPr="00A7521F" w:rsidRDefault="00796FA4" w:rsidP="00E11725">
            <w:pPr>
              <w:pStyle w:val="Tabulka"/>
            </w:pPr>
            <w:r w:rsidRPr="00A7521F">
              <w:t xml:space="preserve">OR vedený </w:t>
            </w: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r w:rsidRPr="00A7521F">
              <w:t>, sp. zn.</w:t>
            </w:r>
            <w:r w:rsidRPr="00A7521F">
              <w:rPr>
                <w:bCs/>
              </w:rPr>
              <w:t xml:space="preserve"> </w:t>
            </w: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796FA4" w:rsidRPr="00A7521F" w14:paraId="47C539B4"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354FA64" w14:textId="77777777" w:rsidR="00796FA4" w:rsidRPr="00A7521F" w:rsidRDefault="00796FA4" w:rsidP="00E11725">
            <w:pPr>
              <w:pStyle w:val="Tabulka"/>
            </w:pPr>
            <w:r w:rsidRPr="00A7521F">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E16B25B" w14:textId="77777777" w:rsidR="00796FA4" w:rsidRPr="0072578A" w:rsidRDefault="00796FA4" w:rsidP="00E11725">
            <w:pPr>
              <w:pStyle w:val="Tabulka"/>
              <w:rPr>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796FA4" w:rsidRPr="00A7521F" w14:paraId="335C24EB"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44396EA" w14:textId="77777777" w:rsidR="00796FA4" w:rsidRPr="00A7521F" w:rsidRDefault="00796FA4" w:rsidP="00E11725">
            <w:pPr>
              <w:pStyle w:val="Tabulka"/>
            </w:pPr>
            <w:r w:rsidRPr="00A7521F">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00177C2" w14:textId="77777777" w:rsidR="00796FA4" w:rsidRPr="0072578A" w:rsidRDefault="00796FA4" w:rsidP="00E11725">
            <w:pPr>
              <w:pStyle w:val="Tabulka"/>
              <w:rPr>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796FA4" w:rsidRPr="00A7521F" w14:paraId="1FEA41C5"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101243C" w14:textId="77777777" w:rsidR="00796FA4" w:rsidRPr="00A7521F" w:rsidRDefault="00796FA4" w:rsidP="00E11725">
            <w:pPr>
              <w:pStyle w:val="Tabulka"/>
            </w:pPr>
            <w:r w:rsidRPr="00A7521F">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3D7FBF8" w14:textId="77777777" w:rsidR="00796FA4" w:rsidRPr="0072578A" w:rsidRDefault="00796FA4" w:rsidP="00E11725">
            <w:pPr>
              <w:pStyle w:val="Tabulka"/>
              <w:rPr>
                <w:bCs/>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796FA4" w:rsidRPr="00A7521F" w14:paraId="298DFA7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8E9F2E3" w14:textId="77777777" w:rsidR="00796FA4" w:rsidRPr="00A7521F" w:rsidRDefault="00796FA4" w:rsidP="00E11725">
            <w:pPr>
              <w:pStyle w:val="Tabulka"/>
            </w:pPr>
            <w:r w:rsidRPr="00A7521F">
              <w:t>Oprávněný zástupce ve věcech obchodních a 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217E3E1" w14:textId="77777777" w:rsidR="00796FA4" w:rsidRPr="0072578A" w:rsidRDefault="00796FA4" w:rsidP="00E11725">
            <w:pPr>
              <w:pStyle w:val="Tabulka"/>
              <w:rPr>
                <w:bCs/>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r w:rsidR="00796FA4" w:rsidRPr="00A7521F" w14:paraId="3298205F"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6CF7FC0" w14:textId="77777777" w:rsidR="00796FA4" w:rsidRPr="00A7521F" w:rsidRDefault="00796FA4" w:rsidP="00E11725">
            <w:pPr>
              <w:pStyle w:val="Tabulka"/>
            </w:pPr>
            <w:r w:rsidRPr="00A7521F">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164C9A2" w14:textId="77777777" w:rsidR="00796FA4" w:rsidRPr="0072578A" w:rsidRDefault="00796FA4" w:rsidP="00E11725">
            <w:pPr>
              <w:pStyle w:val="Tabulka"/>
              <w:rPr>
                <w:bCs/>
                <w:highlight w:val="yellow"/>
              </w:rPr>
            </w:pP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p>
        </w:tc>
      </w:tr>
    </w:tbl>
    <w:p w14:paraId="111EB228" w14:textId="77777777" w:rsidR="00796FA4" w:rsidRPr="00A7521F" w:rsidRDefault="00796FA4" w:rsidP="00E11725">
      <w:pPr>
        <w:pStyle w:val="Obyejn"/>
        <w:rPr>
          <w:color w:val="auto"/>
        </w:rPr>
      </w:pPr>
      <w:r w:rsidRPr="00A7521F">
        <w:rPr>
          <w:color w:val="auto"/>
          <w:sz w:val="22"/>
          <w:szCs w:val="22"/>
        </w:rPr>
        <w:t>(„</w:t>
      </w:r>
      <w:r w:rsidRPr="00A7521F">
        <w:rPr>
          <w:b/>
          <w:color w:val="auto"/>
          <w:sz w:val="22"/>
          <w:szCs w:val="22"/>
        </w:rPr>
        <w:t>prodávající</w:t>
      </w:r>
      <w:r w:rsidRPr="00A7521F">
        <w:rPr>
          <w:bCs/>
          <w:color w:val="auto"/>
          <w:sz w:val="22"/>
          <w:szCs w:val="22"/>
        </w:rPr>
        <w:t>“</w:t>
      </w:r>
      <w:r w:rsidRPr="00A7521F">
        <w:rPr>
          <w:color w:val="auto"/>
          <w:sz w:val="22"/>
          <w:szCs w:val="22"/>
        </w:rPr>
        <w:t>)</w:t>
      </w:r>
      <w:r w:rsidRPr="00A7521F">
        <w:rPr>
          <w:color w:val="auto"/>
        </w:rPr>
        <w:br w:type="page"/>
      </w:r>
    </w:p>
    <w:p w14:paraId="61A5739C" w14:textId="77777777" w:rsidR="00796FA4" w:rsidRPr="00A7521F" w:rsidRDefault="00796FA4" w:rsidP="00E12D7E">
      <w:pPr>
        <w:pStyle w:val="Nadpis1"/>
      </w:pPr>
      <w:r w:rsidRPr="00A7521F">
        <w:lastRenderedPageBreak/>
        <w:t>Vymezení základních pojmů</w:t>
      </w:r>
    </w:p>
    <w:p w14:paraId="235101AA" w14:textId="77777777" w:rsidR="00796FA4" w:rsidRPr="00A7521F" w:rsidRDefault="00796FA4" w:rsidP="00E12D7E">
      <w:pPr>
        <w:pStyle w:val="Tloslovan"/>
      </w:pPr>
      <w:r w:rsidRPr="00A7521F">
        <w:t xml:space="preserve">Kupujícím je zadavatel zadávacího řízení na veřejnou zakázku s názvem </w:t>
      </w:r>
      <w:r w:rsidRPr="00255102">
        <w:rPr>
          <w:noProof/>
        </w:rPr>
        <w:t>UK-KAM – MEPHARED2 – dodávka podlahových vpustí pro gastroprovoz</w:t>
      </w:r>
      <w:r w:rsidRPr="00255102">
        <w:t xml:space="preserve"> („</w:t>
      </w:r>
      <w:r w:rsidRPr="00255102">
        <w:rPr>
          <w:b/>
          <w:bCs/>
        </w:rPr>
        <w:t>zadávací</w:t>
      </w:r>
      <w:r w:rsidRPr="00255102">
        <w:t xml:space="preserve"> </w:t>
      </w:r>
      <w:r w:rsidRPr="00255102">
        <w:rPr>
          <w:b/>
          <w:bCs/>
        </w:rPr>
        <w:t>řízení</w:t>
      </w:r>
      <w:r w:rsidRPr="00255102">
        <w:t>“)</w:t>
      </w:r>
      <w:r w:rsidRPr="00A7521F">
        <w:t xml:space="preserve"> po uzavření této smlouvy („</w:t>
      </w:r>
      <w:r w:rsidRPr="00A7521F">
        <w:rPr>
          <w:b/>
          <w:bCs/>
        </w:rPr>
        <w:t>smlouva</w:t>
      </w:r>
      <w:r w:rsidRPr="00A7521F">
        <w:t>“).</w:t>
      </w:r>
    </w:p>
    <w:p w14:paraId="75B99000" w14:textId="77777777" w:rsidR="00796FA4" w:rsidRPr="00A7521F" w:rsidRDefault="00796FA4" w:rsidP="00E12D7E">
      <w:pPr>
        <w:pStyle w:val="Tloslovan"/>
      </w:pPr>
      <w:r w:rsidRPr="00A7521F">
        <w:t>Prodávajícím je dodavatel, který podal nabídku v rámci zadávacího řízení a se kterým byla na základě zadávacího řízení uzavřena smlouva.</w:t>
      </w:r>
    </w:p>
    <w:p w14:paraId="6AD64782" w14:textId="77777777" w:rsidR="00796FA4" w:rsidRPr="00A7521F" w:rsidRDefault="00796FA4" w:rsidP="00E12D7E">
      <w:pPr>
        <w:pStyle w:val="Tloslovan"/>
      </w:pPr>
      <w:r w:rsidRPr="00A7521F">
        <w:t>Poddodavatelem je i poddodavatel uvedený v nabídce podané prodávajícím v rámci zadávacího řízení po uzavření smlouvy.</w:t>
      </w:r>
    </w:p>
    <w:p w14:paraId="39823BA4" w14:textId="77777777" w:rsidR="00796FA4" w:rsidRPr="00A7521F" w:rsidRDefault="00796FA4" w:rsidP="00E12D7E">
      <w:pPr>
        <w:pStyle w:val="Tloslovan"/>
      </w:pPr>
      <w:r w:rsidRPr="00A7521F">
        <w:t>Specifikací předmětu dodávky nebo technickou specifikací je technická specifikace předmětu dodávky, která byla přílohou zadávací dokumentace v zadávacím řízení. Specifikace předmětu dodávky je přílohou smlouvy.</w:t>
      </w:r>
    </w:p>
    <w:p w14:paraId="5436CE54" w14:textId="77777777" w:rsidR="00796FA4" w:rsidRPr="00A7521F" w:rsidRDefault="00796FA4" w:rsidP="00E12D7E">
      <w:pPr>
        <w:pStyle w:val="Tloslovan"/>
      </w:pPr>
      <w:r w:rsidRPr="00A7521F">
        <w:t>Položkovým rozpočtem je prodávajícím oceněný soupis položek předmětu dodávky, v němž jsou prodávajícím uvedeny jednotkové ceny u všech položek předmětu dodávky a jejich celkové ceny pro zadavatelem vymezené množství, který byl součástí nabídky podané prodávajícím v zadávacím řízení. Položkový rozpočet je přílohou smlouvy.</w:t>
      </w:r>
    </w:p>
    <w:p w14:paraId="697249B6" w14:textId="77777777" w:rsidR="00796FA4" w:rsidRPr="00A7521F" w:rsidRDefault="00796FA4" w:rsidP="00E12D7E">
      <w:pPr>
        <w:pStyle w:val="Nadpis1"/>
      </w:pPr>
      <w:r w:rsidRPr="00A7521F">
        <w:t>Předmět smlouvy</w:t>
      </w:r>
    </w:p>
    <w:p w14:paraId="6082C998" w14:textId="77777777" w:rsidR="00796FA4" w:rsidRPr="00A7521F" w:rsidRDefault="00796FA4" w:rsidP="00E12D7E">
      <w:pPr>
        <w:pStyle w:val="Tloslovan"/>
      </w:pPr>
      <w:r w:rsidRPr="00A7521F">
        <w:t>Předmětem smlouvy je závazek prodávajícího dodat kupujícímu předmět dodávky, který je blíže specifikován ve smlouvě („</w:t>
      </w:r>
      <w:r w:rsidRPr="00A7521F">
        <w:rPr>
          <w:b/>
          <w:bCs/>
        </w:rPr>
        <w:t>předmět dodávky</w:t>
      </w:r>
      <w:r w:rsidRPr="00A7521F">
        <w:t>“) a umožnit kupujícímu nabýt vlastnické právo k předmětu dodávky a závazek kupujícího předmět dodávky převzít a zaplatit cenu předmětu dodávky.</w:t>
      </w:r>
    </w:p>
    <w:p w14:paraId="147CBD70" w14:textId="77777777" w:rsidR="00796FA4" w:rsidRPr="00A7521F" w:rsidRDefault="00796FA4" w:rsidP="00E12D7E">
      <w:pPr>
        <w:pStyle w:val="Tloslovan"/>
      </w:pPr>
      <w:r w:rsidRPr="00A7521F">
        <w:t>Prodávající se zavazuje odevzdat kupujícímu předmět dodávky v rozsahu, způsobem a v jakosti podle smlouvy, na svůj náklad a nebezpečí, řádně a včas, a umožnit kupujícímu nabýt vlastnické právo k předmětu dodávky.</w:t>
      </w:r>
    </w:p>
    <w:p w14:paraId="107C36C6" w14:textId="77777777" w:rsidR="00796FA4" w:rsidRPr="00A7521F" w:rsidRDefault="00796FA4" w:rsidP="00E12D7E">
      <w:pPr>
        <w:pStyle w:val="Tloslovan"/>
      </w:pPr>
      <w:r w:rsidRPr="00A7521F">
        <w:t>Kupující se zavazuje dodávku převzít a zaplatit cenu předmětu dodávky a příslušnou DPH, je-li prodávající povinen podle zákona č. 235/2004 Sb., o dani z přidané hodnoty, ve znění pozdějších předpisů, („</w:t>
      </w:r>
      <w:r w:rsidRPr="00A7521F">
        <w:rPr>
          <w:b/>
          <w:iCs/>
        </w:rPr>
        <w:t>ZoDPH</w:t>
      </w:r>
      <w:r w:rsidRPr="00A7521F">
        <w:t>“), hradit DPH.</w:t>
      </w:r>
    </w:p>
    <w:p w14:paraId="084E0F8B" w14:textId="77777777" w:rsidR="00796FA4" w:rsidRPr="00A7521F" w:rsidRDefault="00796FA4" w:rsidP="00E12D7E">
      <w:pPr>
        <w:pStyle w:val="Nadpis1"/>
      </w:pPr>
      <w:r w:rsidRPr="00A7521F">
        <w:t>Předmět dodávky</w:t>
      </w:r>
    </w:p>
    <w:p w14:paraId="35B6F128" w14:textId="77777777" w:rsidR="00796FA4" w:rsidRPr="00A7521F" w:rsidRDefault="00796FA4" w:rsidP="00BF11ED">
      <w:pPr>
        <w:pStyle w:val="Tloslovan"/>
      </w:pPr>
      <w:r w:rsidRPr="00A7521F">
        <w:t xml:space="preserve">Předmětem dodávky </w:t>
      </w:r>
      <w:r w:rsidRPr="00255102">
        <w:t xml:space="preserve">je </w:t>
      </w:r>
      <w:r w:rsidRPr="00255102">
        <w:rPr>
          <w:noProof/>
        </w:rPr>
        <w:t>dodávka nerezových podlahových žlabů a vpustí</w:t>
      </w:r>
      <w:r w:rsidRPr="00A7521F">
        <w:t>. Předmět plnění je blíže specifikován v příloze smlouvy.</w:t>
      </w:r>
    </w:p>
    <w:p w14:paraId="464E6512" w14:textId="77777777" w:rsidR="00796FA4" w:rsidRPr="00A7521F" w:rsidRDefault="00796FA4" w:rsidP="00212084">
      <w:pPr>
        <w:pStyle w:val="Tloslovan"/>
        <w:rPr>
          <w:rFonts w:asciiTheme="minorHAnsi" w:hAnsiTheme="minorHAnsi" w:cstheme="minorBidi"/>
        </w:rPr>
      </w:pPr>
      <w:r w:rsidRPr="00A7521F">
        <w:t>Nedílnou součástí poskytnutí předmětu dodávky a ceny předmětu dodávky je:</w:t>
      </w:r>
    </w:p>
    <w:p w14:paraId="48883FB3" w14:textId="77777777" w:rsidR="00796FA4" w:rsidRPr="00255102" w:rsidRDefault="00796FA4" w:rsidP="00212084">
      <w:pPr>
        <w:pStyle w:val="Psmena"/>
        <w:rPr>
          <w:rFonts w:asciiTheme="minorHAnsi" w:hAnsiTheme="minorHAnsi" w:cstheme="minorBidi"/>
        </w:rPr>
      </w:pPr>
      <w:r w:rsidRPr="00255102">
        <w:t xml:space="preserve">doprava do místa plnění, </w:t>
      </w:r>
    </w:p>
    <w:p w14:paraId="2E009FE7" w14:textId="77777777" w:rsidR="00796FA4" w:rsidRPr="00255102" w:rsidRDefault="00796FA4" w:rsidP="00212084">
      <w:pPr>
        <w:pStyle w:val="Psmena"/>
        <w:rPr>
          <w:rFonts w:asciiTheme="minorHAnsi" w:hAnsiTheme="minorHAnsi" w:cstheme="minorBidi"/>
        </w:rPr>
      </w:pPr>
      <w:r w:rsidRPr="00255102">
        <w:t xml:space="preserve">vybalení v místě plnění, </w:t>
      </w:r>
    </w:p>
    <w:p w14:paraId="69032DA4" w14:textId="77777777" w:rsidR="00796FA4" w:rsidRPr="00255102" w:rsidRDefault="00796FA4" w:rsidP="00212084">
      <w:pPr>
        <w:pStyle w:val="Psmena"/>
        <w:rPr>
          <w:rFonts w:asciiTheme="minorHAnsi" w:hAnsiTheme="minorHAnsi" w:cstheme="minorBidi"/>
        </w:rPr>
      </w:pPr>
      <w:r w:rsidRPr="00255102">
        <w:t>odborná montáž v místě plnění, vč. provedení otvírání dveří dle požadavku kupujícího</w:t>
      </w:r>
    </w:p>
    <w:p w14:paraId="39FAECC8" w14:textId="77777777" w:rsidR="00796FA4" w:rsidRPr="00255102" w:rsidRDefault="00796FA4" w:rsidP="00212084">
      <w:pPr>
        <w:pStyle w:val="Psmena"/>
        <w:rPr>
          <w:rFonts w:asciiTheme="minorHAnsi" w:hAnsiTheme="minorHAnsi" w:cstheme="minorBidi"/>
        </w:rPr>
      </w:pPr>
      <w:r w:rsidRPr="00255102">
        <w:t xml:space="preserve">instalace v místě plnění, </w:t>
      </w:r>
    </w:p>
    <w:p w14:paraId="6A5A8653" w14:textId="77777777" w:rsidR="00796FA4" w:rsidRPr="00255102" w:rsidRDefault="00796FA4" w:rsidP="00212084">
      <w:pPr>
        <w:pStyle w:val="Psmena"/>
        <w:rPr>
          <w:rFonts w:asciiTheme="minorHAnsi" w:hAnsiTheme="minorHAnsi" w:cstheme="minorBidi"/>
        </w:rPr>
      </w:pPr>
      <w:r w:rsidRPr="00255102">
        <w:t>vyzkoušení funkčnosti v místě plnění,</w:t>
      </w:r>
    </w:p>
    <w:p w14:paraId="2DE01DE8" w14:textId="77777777" w:rsidR="00796FA4" w:rsidRPr="00255102" w:rsidRDefault="00796FA4" w:rsidP="00212084">
      <w:pPr>
        <w:pStyle w:val="Psmena"/>
        <w:rPr>
          <w:rFonts w:asciiTheme="minorHAnsi" w:hAnsiTheme="minorHAnsi" w:cstheme="minorBidi"/>
        </w:rPr>
      </w:pPr>
      <w:r w:rsidRPr="00255102">
        <w:lastRenderedPageBreak/>
        <w:t>likvidace odpadu, který vznikne v souvislosti s plněním dodávky,</w:t>
      </w:r>
    </w:p>
    <w:p w14:paraId="09E81B83" w14:textId="77777777" w:rsidR="00796FA4" w:rsidRPr="00255102" w:rsidRDefault="00796FA4" w:rsidP="00212084">
      <w:pPr>
        <w:pStyle w:val="Psmena"/>
        <w:rPr>
          <w:rFonts w:asciiTheme="minorHAnsi" w:hAnsiTheme="minorHAnsi" w:cstheme="minorBidi"/>
        </w:rPr>
      </w:pPr>
      <w:r w:rsidRPr="00255102">
        <w:t>odpovídající odborné proškolení pracovníků kupujícího, pokud je to doporučeno nebo vyžadováno výrobcem dodávky či její části.</w:t>
      </w:r>
    </w:p>
    <w:p w14:paraId="287415FB" w14:textId="77777777" w:rsidR="00796FA4" w:rsidRPr="00A7521F" w:rsidRDefault="00796FA4" w:rsidP="00820D7C">
      <w:pPr>
        <w:pStyle w:val="Tloslovan"/>
        <w:keepNext/>
      </w:pPr>
      <w:r w:rsidRPr="00A7521F">
        <w:t>Prodávající je povinen dodat předmět dodávky v souladu se specifikací předmětu dodávky, položkovým rozpočtem, příslušnými právními předpisy a technickými normami upravujícími předmět dodávky, ustanoveními smlouvy a se svojí nabídkou podanou v rámci zadávacího řízení („</w:t>
      </w:r>
      <w:r w:rsidRPr="00A7521F">
        <w:rPr>
          <w:b/>
          <w:bCs/>
        </w:rPr>
        <w:t>nabídka</w:t>
      </w:r>
      <w:r w:rsidRPr="00A7521F">
        <w:t>“).</w:t>
      </w:r>
    </w:p>
    <w:p w14:paraId="087C0A2A" w14:textId="77777777" w:rsidR="00796FA4" w:rsidRPr="00A7521F" w:rsidRDefault="00796FA4" w:rsidP="00186848">
      <w:pPr>
        <w:pStyle w:val="Tloslovan"/>
      </w:pPr>
      <w:r w:rsidRPr="00A7521F">
        <w:t>Předmět dodávky je poskytnut řádně v případě úplného, bezvadného dodání všech jeho součástí a provedení všech činností souvisejících s předmětem dodávky, jejichž provedení je pro řádné poskytnutí předmětu dodávky nezbytné, a to v celém rozsahu zadání, který je vymezen zadávací dokumentací poskytnutou v zadávacím řízení, zejména technickou specifikací a položkovým rozpočtem, dále příslušnými právními předpisy, příslušnými technickými normami ČSN a ČSN EN, určenými standardy a obecně závaznými požadavky předmět dodávky („</w:t>
      </w:r>
      <w:r w:rsidRPr="00A7521F">
        <w:rPr>
          <w:b/>
          <w:bCs/>
        </w:rPr>
        <w:t>výchozí dokumenty</w:t>
      </w:r>
      <w:r w:rsidRPr="00A7521F">
        <w:t>“).</w:t>
      </w:r>
    </w:p>
    <w:p w14:paraId="199EA7C8" w14:textId="77777777" w:rsidR="00796FA4" w:rsidRPr="00A7521F" w:rsidRDefault="00796FA4" w:rsidP="00186848">
      <w:pPr>
        <w:pStyle w:val="Tloslovan"/>
      </w:pPr>
      <w:r w:rsidRPr="00A7521F">
        <w:t>Veškeré změny předmětu dodávky včetně jejich vlivu na cenu předmětu dodávky musí být kupujícím předem odsouhlaseny. V případě, že z těchto změn bude vyplývat změna ceny předmětu dodávky, musí být uzavřen písemný dodatek ke smlouvě. Písemný dodatek bude vypracován prodávajícím. V případě neodsouhlasení změn má kupující nárok na poskytnutí původního předmětu dodávky, aniž by prodávající měl nárok na úhradu případných vícenákladů nebo finanční kompenzaci.</w:t>
      </w:r>
    </w:p>
    <w:p w14:paraId="769751CF" w14:textId="77777777" w:rsidR="00796FA4" w:rsidRPr="00A7521F" w:rsidRDefault="00796FA4" w:rsidP="00186848">
      <w:pPr>
        <w:pStyle w:val="Tloslovan"/>
      </w:pPr>
      <w:r w:rsidRPr="00A7521F">
        <w:t>Pořadí závaznosti výchozích dokumentů je stanoveno následovně: text smlouvy, technická specifikace, položkový rozpočet, vysvětlení a změny zadávací dokumentace poskytnuté v rámci zadávacího řízení, textová část zadávací dokumentace k zadávacímu řízení, nabídka, ostatní výchozí dokumenty.</w:t>
      </w:r>
    </w:p>
    <w:p w14:paraId="262A6E35" w14:textId="77777777" w:rsidR="00796FA4" w:rsidRPr="00A7521F" w:rsidRDefault="00796FA4" w:rsidP="00820D7C">
      <w:pPr>
        <w:pStyle w:val="Tloslovan"/>
      </w:pPr>
      <w:r w:rsidRPr="00A7521F">
        <w:t>Prodávající jako odborník prohlašuje, že se pečlivě seznámil se zadáním kupujícího, rozsahem a povahou předmětu dodávky a technickou specifikací a že jsou mu známy veškeré technické, kvalitativní a jiné podmínky nezbytné k poskytnutí předmětu dodávky. Prodávající prohlašuje, že disponuje takovými kapacitami a odbornými znalostmi, které jsou k poskytnutí předmětu dodávky nezbytné.</w:t>
      </w:r>
    </w:p>
    <w:p w14:paraId="44D2B268" w14:textId="77777777" w:rsidR="00796FA4" w:rsidRPr="00A7521F" w:rsidRDefault="00796FA4" w:rsidP="00E12D7E">
      <w:pPr>
        <w:pStyle w:val="Nadpis1"/>
      </w:pPr>
      <w:r w:rsidRPr="00A7521F">
        <w:t xml:space="preserve">Doba a místo plnění </w:t>
      </w:r>
    </w:p>
    <w:p w14:paraId="621320BD" w14:textId="77777777" w:rsidR="00796FA4" w:rsidRPr="003C7BC3" w:rsidRDefault="00796FA4" w:rsidP="00B77B41">
      <w:pPr>
        <w:pStyle w:val="Tloslovan"/>
        <w:keepNext/>
      </w:pPr>
      <w:bookmarkStart w:id="0" w:name="_Ref192665548"/>
      <w:r w:rsidRPr="003C7BC3">
        <w:t>Prodávající se zavazuje poskytnout předmět dodávky ve sjednané době v termínech určených kupujícím:</w:t>
      </w:r>
      <w:bookmarkEnd w:id="0"/>
    </w:p>
    <w:p w14:paraId="424B1E90" w14:textId="54B8B41A" w:rsidR="00796FA4" w:rsidRPr="003C7BC3" w:rsidRDefault="00665C00" w:rsidP="00665C00">
      <w:pPr>
        <w:pStyle w:val="Psmena"/>
        <w:numPr>
          <w:ilvl w:val="0"/>
          <w:numId w:val="0"/>
        </w:numPr>
        <w:ind w:left="1134" w:hanging="283"/>
      </w:pPr>
      <w:r w:rsidRPr="003C7BC3">
        <w:t xml:space="preserve">Termín dodání </w:t>
      </w:r>
      <w:r w:rsidR="00BA4EC9" w:rsidRPr="003C7BC3">
        <w:t>plnění je do:</w:t>
      </w:r>
      <w:r w:rsidR="00BA4EC9" w:rsidRPr="003C7BC3">
        <w:tab/>
      </w:r>
      <w:r w:rsidR="003C7BC3" w:rsidRPr="003C7BC3">
        <w:rPr>
          <w:b/>
          <w:bCs/>
        </w:rPr>
        <w:t>05</w:t>
      </w:r>
      <w:r w:rsidR="00BA4EC9" w:rsidRPr="003C7BC3">
        <w:rPr>
          <w:b/>
          <w:bCs/>
        </w:rPr>
        <w:t>/</w:t>
      </w:r>
      <w:r w:rsidR="003C7BC3" w:rsidRPr="003C7BC3">
        <w:rPr>
          <w:b/>
          <w:bCs/>
        </w:rPr>
        <w:t>05</w:t>
      </w:r>
      <w:r w:rsidR="00BA4EC9" w:rsidRPr="003C7BC3">
        <w:rPr>
          <w:b/>
          <w:bCs/>
        </w:rPr>
        <w:t>/2025</w:t>
      </w:r>
    </w:p>
    <w:p w14:paraId="56E04577" w14:textId="77777777" w:rsidR="00796FA4" w:rsidRPr="00A7521F" w:rsidRDefault="00796FA4" w:rsidP="000C51B1">
      <w:pPr>
        <w:pStyle w:val="Tloslovan"/>
      </w:pPr>
      <w:r w:rsidRPr="00A7521F">
        <w:t>Zjistí-li prodávající v průběhu poskytování předmětu dodávky, že předmět dodávky nelze poskytnout nebo že nelze dodržet termíny plnění stanovené smlouvou, je povinen vždy na to kupujícího neprodleně upozornit. Tím nejsou dotčeny další povinnosti prodávajícího, zejména povinnost zaplatit smluvní pokutu za prodlení s poskytnutím předmětu dodávky a odpovědnost prodávajícího za škodu.</w:t>
      </w:r>
    </w:p>
    <w:p w14:paraId="74D5C72F" w14:textId="77777777" w:rsidR="00796FA4" w:rsidRPr="00A7521F" w:rsidRDefault="00796FA4" w:rsidP="00145D25">
      <w:pPr>
        <w:pStyle w:val="Tloslovan"/>
      </w:pPr>
      <w:r w:rsidRPr="00A7521F">
        <w:t>Místem plnění je</w:t>
      </w:r>
      <w:r w:rsidRPr="00D951FF">
        <w:t xml:space="preserve"> </w:t>
      </w:r>
      <w:r w:rsidRPr="00255102">
        <w:rPr>
          <w:b/>
          <w:bCs/>
          <w:noProof/>
        </w:rPr>
        <w:t>MEPHARED 2, Zborovská 2089, 500 03 Hradec Králové 3</w:t>
      </w:r>
      <w:r w:rsidRPr="00A7521F">
        <w:t>.</w:t>
      </w:r>
    </w:p>
    <w:p w14:paraId="484757ED" w14:textId="77777777" w:rsidR="00796FA4" w:rsidRPr="00A7521F" w:rsidRDefault="00796FA4" w:rsidP="00EB6434">
      <w:pPr>
        <w:pStyle w:val="Nadpis1"/>
      </w:pPr>
      <w:r w:rsidRPr="00A7521F">
        <w:lastRenderedPageBreak/>
        <w:t>Cena předmětu dodávky (kupní cena)</w:t>
      </w:r>
    </w:p>
    <w:p w14:paraId="7404F0B1" w14:textId="77777777" w:rsidR="00796FA4" w:rsidRPr="00A7521F" w:rsidRDefault="00796FA4" w:rsidP="00EB6434">
      <w:pPr>
        <w:pStyle w:val="Tloslovan"/>
      </w:pPr>
      <w:r w:rsidRPr="00A7521F">
        <w:t>Cena předmětu dodávky (kupní cena) byla stanovena dohodou smluvních stran na základě nabídky prodávajícího a položkového rozpočtu a činí:</w:t>
      </w:r>
    </w:p>
    <w:p w14:paraId="7C92AF15" w14:textId="77777777" w:rsidR="00796FA4" w:rsidRPr="00A7521F" w:rsidRDefault="00796FA4" w:rsidP="00EB6434">
      <w:pPr>
        <w:pStyle w:val="Tloneslovan"/>
        <w:ind w:left="851"/>
      </w:pPr>
      <w:r w:rsidRPr="00A7521F">
        <w:t>Cena bez DPH:</w:t>
      </w:r>
      <w:r w:rsidRPr="00A7521F">
        <w:tab/>
      </w: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r w:rsidRPr="00A7521F">
        <w:t xml:space="preserve"> Kč</w:t>
      </w:r>
    </w:p>
    <w:p w14:paraId="2253B157" w14:textId="77777777" w:rsidR="00796FA4" w:rsidRPr="00A7521F" w:rsidRDefault="00796FA4" w:rsidP="00EB6434">
      <w:pPr>
        <w:pStyle w:val="Tloneslovan"/>
        <w:ind w:left="851"/>
      </w:pPr>
      <w:r w:rsidRPr="00A7521F">
        <w:t>Sazba DPH:</w:t>
      </w:r>
      <w:r w:rsidRPr="00A7521F">
        <w:tab/>
      </w:r>
      <w:r w:rsidRPr="00A7521F">
        <w:tab/>
      </w: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r w:rsidRPr="00A7521F">
        <w:t xml:space="preserve"> %</w:t>
      </w:r>
    </w:p>
    <w:p w14:paraId="7FC7220E" w14:textId="77777777" w:rsidR="00796FA4" w:rsidRPr="00A7521F" w:rsidRDefault="00796FA4" w:rsidP="00EB6434">
      <w:pPr>
        <w:pStyle w:val="Tloneslovan"/>
        <w:ind w:left="851"/>
      </w:pPr>
      <w:r w:rsidRPr="00A7521F">
        <w:t>Výše DPH:</w:t>
      </w:r>
      <w:r w:rsidRPr="00A7521F">
        <w:tab/>
      </w:r>
      <w:r w:rsidRPr="00A7521F">
        <w:tab/>
      </w: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r w:rsidRPr="00A7521F">
        <w:t xml:space="preserve"> Kč</w:t>
      </w:r>
    </w:p>
    <w:p w14:paraId="15726FEB" w14:textId="77777777" w:rsidR="00796FA4" w:rsidRPr="00A7521F" w:rsidRDefault="00796FA4" w:rsidP="00EB6434">
      <w:pPr>
        <w:pStyle w:val="Tloneslovan"/>
        <w:ind w:left="851"/>
      </w:pPr>
      <w:r w:rsidRPr="00A7521F">
        <w:t>Cena s DPH</w:t>
      </w:r>
      <w:r w:rsidRPr="00A7521F">
        <w:tab/>
      </w:r>
      <w:r w:rsidRPr="00A7521F">
        <w:tab/>
      </w:r>
      <w:r w:rsidRPr="0072578A">
        <w:rPr>
          <w:bCs/>
          <w:highlight w:val="yellow"/>
        </w:rPr>
        <w:fldChar w:fldCharType="begin"/>
      </w:r>
      <w:r w:rsidRPr="0072578A">
        <w:rPr>
          <w:bCs/>
          <w:highlight w:val="yellow"/>
        </w:rPr>
        <w:instrText xml:space="preserve"> MACROBUTTON  AcceptConflict "[Doplní zadavatel před uzavřením smlouvy podle nabídky]" </w:instrText>
      </w:r>
      <w:r w:rsidRPr="0072578A">
        <w:rPr>
          <w:bCs/>
          <w:highlight w:val="yellow"/>
        </w:rPr>
        <w:fldChar w:fldCharType="end"/>
      </w:r>
      <w:r w:rsidRPr="00A7521F">
        <w:rPr>
          <w:lang w:val="pl-PL"/>
        </w:rPr>
        <w:t xml:space="preserve"> </w:t>
      </w:r>
      <w:r w:rsidRPr="00A7521F">
        <w:t>Kč</w:t>
      </w:r>
    </w:p>
    <w:p w14:paraId="623C5586" w14:textId="77777777" w:rsidR="00796FA4" w:rsidRPr="00A7521F" w:rsidRDefault="00796FA4" w:rsidP="00984F70">
      <w:pPr>
        <w:pStyle w:val="Tloslovan"/>
        <w:rPr>
          <w:rFonts w:asciiTheme="minorHAnsi" w:hAnsiTheme="minorHAnsi" w:cstheme="minorBidi"/>
        </w:rPr>
      </w:pPr>
      <w:r w:rsidRPr="00A7521F">
        <w:t>Cena bez DPH je dohodnuta jako nejvýše přípustná po celou dobu platnosti smlouvy.</w:t>
      </w:r>
    </w:p>
    <w:p w14:paraId="3FA9D6A3" w14:textId="77777777" w:rsidR="00796FA4" w:rsidRPr="00A7521F" w:rsidRDefault="00796FA4" w:rsidP="00984F70">
      <w:pPr>
        <w:pStyle w:val="Tloslovan"/>
        <w:rPr>
          <w:rFonts w:asciiTheme="minorHAnsi" w:hAnsiTheme="minorHAnsi" w:cstheme="minorBidi"/>
        </w:rPr>
      </w:pPr>
      <w:r w:rsidRPr="00A7521F">
        <w:t xml:space="preserve">Dojde-li v průběhu plnění smlouvy ke změnám sazeb daně z přidané hodnoty, bude v takovém případě k ceně předmětu dodávky bez DPH připočtena DPH v aktuální sazbě platné v době vzniku zdanitelného plnění. </w:t>
      </w:r>
    </w:p>
    <w:p w14:paraId="719C06B3" w14:textId="77777777" w:rsidR="00796FA4" w:rsidRPr="00A7521F" w:rsidRDefault="00796FA4" w:rsidP="00984F70">
      <w:pPr>
        <w:pStyle w:val="Tloslovan"/>
      </w:pPr>
      <w:r w:rsidRPr="00A7521F">
        <w:t>Cenu předmětu dodávky lze měnit pouze v případě, že:</w:t>
      </w:r>
    </w:p>
    <w:p w14:paraId="09B9F8EB" w14:textId="77777777" w:rsidR="00796FA4" w:rsidRPr="00A7521F" w:rsidRDefault="00796FA4" w:rsidP="00984F70">
      <w:pPr>
        <w:pStyle w:val="Psmena"/>
        <w:numPr>
          <w:ilvl w:val="2"/>
          <w:numId w:val="36"/>
        </w:numPr>
      </w:pPr>
      <w:r w:rsidRPr="00A7521F">
        <w:t>kupující požaduje plnění, které není v předmětu dodávky podle čl. 3. smlouvy,</w:t>
      </w:r>
    </w:p>
    <w:p w14:paraId="3E8EF476" w14:textId="77777777" w:rsidR="00796FA4" w:rsidRPr="00A7521F" w:rsidRDefault="00796FA4" w:rsidP="00D04678">
      <w:pPr>
        <w:pStyle w:val="Psmena"/>
        <w:numPr>
          <w:ilvl w:val="2"/>
          <w:numId w:val="27"/>
        </w:numPr>
      </w:pPr>
      <w:r w:rsidRPr="00A7521F">
        <w:t>kupující požaduje vypustit některé plnění, které je v předmětu dodávky podle čl. 3. smlouvy,</w:t>
      </w:r>
    </w:p>
    <w:p w14:paraId="0D452956" w14:textId="77777777" w:rsidR="00796FA4" w:rsidRPr="00A7521F" w:rsidRDefault="00796FA4" w:rsidP="00D04678">
      <w:pPr>
        <w:pStyle w:val="Psmena"/>
        <w:numPr>
          <w:ilvl w:val="2"/>
          <w:numId w:val="27"/>
        </w:numPr>
      </w:pPr>
      <w:r w:rsidRPr="00A7521F">
        <w:t>při realizaci se zjistí skutečnosti, které nebyly v době podpisu smlouvy známy a prodávající je nezavinil ani nemohl předvídat a mají vliv na cenu předmětu dodávky,</w:t>
      </w:r>
    </w:p>
    <w:p w14:paraId="314F933F" w14:textId="77777777" w:rsidR="00796FA4" w:rsidRPr="00A7521F" w:rsidRDefault="00796FA4" w:rsidP="00D04678">
      <w:pPr>
        <w:pStyle w:val="Psmena"/>
        <w:numPr>
          <w:ilvl w:val="2"/>
          <w:numId w:val="27"/>
        </w:numPr>
      </w:pPr>
      <w:r w:rsidRPr="00A7521F">
        <w:t>při realizaci se zjistí skutečnosti odlišné od příslušné dokumentace.</w:t>
      </w:r>
    </w:p>
    <w:p w14:paraId="54D0AAE8" w14:textId="77777777" w:rsidR="00796FA4" w:rsidRPr="00A7521F" w:rsidRDefault="00796FA4" w:rsidP="00D04678">
      <w:pPr>
        <w:pStyle w:val="Tloslovan"/>
      </w:pPr>
      <w:r w:rsidRPr="00A7521F">
        <w:t>V případě změn předmětu dodávky prodávající zpracuje cenovou kalkulaci změn předmětu dodávky podle jednotkových cen použitých v položkovém rozpočtu. Tam, kde nelze použít způsob ocenění změn předmětu dodávky podle předchozí věty, bude prodávajícím provedena individuální kalkulace podle cen v místě a čase obvyklých.</w:t>
      </w:r>
    </w:p>
    <w:p w14:paraId="64396A02" w14:textId="77777777" w:rsidR="00796FA4" w:rsidRPr="00A7521F" w:rsidRDefault="00796FA4" w:rsidP="00D04678">
      <w:pPr>
        <w:pStyle w:val="Tloslovan"/>
      </w:pPr>
      <w:r w:rsidRPr="00A7521F">
        <w:t>Pokud prodávající nedodrží postup stanovený v předchozím odstavci, má se za to, že plnění jím poskytnuté nad rámec původního rozsahu předmětu dodávky bylo předmětem dodávky a je v ceně předmětu dodávky zahrnuto.</w:t>
      </w:r>
    </w:p>
    <w:p w14:paraId="09A4C5DE" w14:textId="77777777" w:rsidR="00796FA4" w:rsidRPr="00A7521F" w:rsidRDefault="00796FA4" w:rsidP="00E12D7E">
      <w:pPr>
        <w:pStyle w:val="Nadpis1"/>
      </w:pPr>
      <w:r w:rsidRPr="00A7521F">
        <w:t>Platební podmínky</w:t>
      </w:r>
    </w:p>
    <w:p w14:paraId="114781C9" w14:textId="77777777" w:rsidR="00796FA4" w:rsidRPr="00A7521F" w:rsidRDefault="00796FA4" w:rsidP="00611050">
      <w:pPr>
        <w:pStyle w:val="Tloslovan"/>
      </w:pPr>
      <w:r w:rsidRPr="00A7521F">
        <w:t>Úhrada ceny předmětu dodávky bude kupujícím prováděna na základě daňových dokladů.</w:t>
      </w:r>
    </w:p>
    <w:p w14:paraId="7F4AAEF8" w14:textId="77777777" w:rsidR="00796FA4" w:rsidRPr="00A7521F" w:rsidRDefault="00796FA4" w:rsidP="00C94684">
      <w:pPr>
        <w:pStyle w:val="Tloslovan"/>
        <w:rPr>
          <w:rFonts w:asciiTheme="minorHAnsi" w:hAnsiTheme="minorHAnsi" w:cstheme="minorBidi"/>
        </w:rPr>
      </w:pPr>
      <w:r w:rsidRPr="00A7521F">
        <w:t xml:space="preserve">Cena předmětu dodávky bude hrazena vždy po protokolárním předání a převzetí </w:t>
      </w:r>
      <w:r w:rsidRPr="00255102">
        <w:t>dodávky nebo dílčí dodávky</w:t>
      </w:r>
      <w:r w:rsidRPr="00A7521F">
        <w:t>. Prodávající je oprávněn vystavit fakturu ke dni podepsání předávacího protokolu oběma smluvními stranami.</w:t>
      </w:r>
    </w:p>
    <w:p w14:paraId="6F274DB6" w14:textId="77777777" w:rsidR="00796FA4" w:rsidRPr="00A7521F" w:rsidRDefault="00796FA4" w:rsidP="00023663">
      <w:pPr>
        <w:pStyle w:val="Tloslovan"/>
      </w:pPr>
      <w:r w:rsidRPr="00A7521F">
        <w:t>Zálohové platby se nesjednávají a nebudou poskytovány.</w:t>
      </w:r>
    </w:p>
    <w:p w14:paraId="51DD356E" w14:textId="77777777" w:rsidR="00796FA4" w:rsidRPr="00A7521F" w:rsidRDefault="00796FA4" w:rsidP="00FB17E7">
      <w:pPr>
        <w:pStyle w:val="Tloslovan"/>
      </w:pPr>
      <w:r w:rsidRPr="00A7521F">
        <w:t>Daňový doklad bude zaslán kupujícímu v elektronické podobě e-mailem na e</w:t>
      </w:r>
      <w:r w:rsidRPr="00A7521F">
        <w:noBreakHyphen/>
        <w:t>mailové adresy</w:t>
      </w:r>
      <w:r w:rsidRPr="00255102">
        <w:t xml:space="preserve">: </w:t>
      </w:r>
      <w:r w:rsidRPr="00255102">
        <w:rPr>
          <w:b/>
          <w:bCs/>
          <w:noProof/>
        </w:rPr>
        <w:t>fakturace@kam.cuni.cz, petr.svoboda@kam.cuni.cz</w:t>
      </w:r>
      <w:r w:rsidRPr="00255102">
        <w:t>.</w:t>
      </w:r>
      <w:r w:rsidRPr="00A7521F">
        <w:t xml:space="preserve"> Splatnost faktury je 30 dnů ode dne doručení kupujícímu.</w:t>
      </w:r>
    </w:p>
    <w:p w14:paraId="2E578F9C" w14:textId="5C39D68E" w:rsidR="00796FA4" w:rsidRPr="00A7521F" w:rsidRDefault="00796FA4" w:rsidP="00C63A93">
      <w:pPr>
        <w:pStyle w:val="Tloslovan"/>
      </w:pPr>
      <w:r w:rsidRPr="00A7521F">
        <w:lastRenderedPageBreak/>
        <w:t>Daňové doklady musí obsahovat veškeré náležitosti daňového dokladu podle příslušných právních předpisů a náležitosti uvedené ve smlouvě</w:t>
      </w:r>
      <w:r w:rsidRPr="00A7521F">
        <w:rPr>
          <w:shd w:val="clear" w:color="auto" w:fill="FFFFFF"/>
        </w:rPr>
        <w:t xml:space="preserve">, </w:t>
      </w:r>
      <w:r w:rsidRPr="00A7521F">
        <w:t>případně i další náležitosti, jejichž požadavek kupující písemně sdělí prodávajícímu po podpisu smlouvy. V případě, že daňové doklady nebudou obsahovat požadované náležitosti, je kupující oprávněn je vrátit zpět k doplnění, lhůta splatnosti počne běžet znovu od doručení řádně opraveného daňového dokladu.</w:t>
      </w:r>
    </w:p>
    <w:p w14:paraId="0C7A9755" w14:textId="77777777" w:rsidR="00796FA4" w:rsidRPr="00A7521F" w:rsidRDefault="00796FA4" w:rsidP="00C356E0">
      <w:pPr>
        <w:pStyle w:val="Tloslovan"/>
      </w:pPr>
      <w:r w:rsidRPr="00A7521F">
        <w:t>Daňový doklad je uhrazen dnem odepsání příslušné částky z účtu kupujícího. Platba bude provedena na účet prodávajícího uvedený ve smlouvě, není</w:t>
      </w:r>
      <w:r w:rsidRPr="00A7521F">
        <w:noBreakHyphen/>
        <w:t>li dále stanoveno, jinak, nebo pokud se smluvní strany nedohodnou jinak.</w:t>
      </w:r>
    </w:p>
    <w:p w14:paraId="560C4236" w14:textId="77777777" w:rsidR="00796FA4" w:rsidRPr="00A7521F" w:rsidRDefault="00796FA4" w:rsidP="00524F00">
      <w:pPr>
        <w:pStyle w:val="Tloslovan"/>
      </w:pPr>
      <w:r w:rsidRPr="00A7521F">
        <w:t>Vyplývá-li z informací zveřejněných správcem daně ve smyslu ZoDPH, že prodávající je nespolehlivým plátcem DPH, je kupující oprávněn příslušnou DPH uhradit přímo místně a věcně příslušnému správci daně prodávajícího.</w:t>
      </w:r>
    </w:p>
    <w:p w14:paraId="2F550382" w14:textId="77777777" w:rsidR="00796FA4" w:rsidRPr="00A7521F" w:rsidRDefault="00796FA4" w:rsidP="00524F00">
      <w:pPr>
        <w:pStyle w:val="Tloslovan"/>
      </w:pPr>
      <w:r w:rsidRPr="00A7521F">
        <w:t>Bude-li faktura obsahovat číslo bankovního účtu určeného k úhradě ceny předmětu dodávky nebo její části a případné DPH, které není správcem daně ve smyslu ZoDPH zveřejněno jako číslo bankovního účtu, které je prodávajícím používáno pro ekonomickou činnost, je kupující oprávněn uhradit cenu předmětu dodávky nebo její část, na něž byla vystavena faktura, a případnou DPH na bankovní účet zveřejněný správcem daně ve smyslu ZoDPH jako bankovní účet, který je prodávajícím používán pro ekonomickou činnost.</w:t>
      </w:r>
    </w:p>
    <w:p w14:paraId="6B746FA9" w14:textId="77777777" w:rsidR="00796FA4" w:rsidRPr="00A7521F" w:rsidRDefault="00796FA4" w:rsidP="000035C5">
      <w:pPr>
        <w:pStyle w:val="Nadpis1"/>
      </w:pPr>
      <w:r w:rsidRPr="00A7521F">
        <w:t>Místo plnění</w:t>
      </w:r>
    </w:p>
    <w:p w14:paraId="6CEC93A3" w14:textId="77777777" w:rsidR="00796FA4" w:rsidRPr="00A7521F" w:rsidRDefault="00796FA4" w:rsidP="000035C5">
      <w:pPr>
        <w:pStyle w:val="Tloslovan"/>
      </w:pPr>
      <w:r w:rsidRPr="00A7521F">
        <w:t>Prodávající je povinen udržovat na místě plnění pořádek a čistotu.</w:t>
      </w:r>
    </w:p>
    <w:p w14:paraId="4AE8CE1F" w14:textId="77777777" w:rsidR="00796FA4" w:rsidRPr="00A7521F" w:rsidRDefault="00796FA4" w:rsidP="000035C5">
      <w:pPr>
        <w:pStyle w:val="Tloslovan"/>
      </w:pPr>
      <w:r w:rsidRPr="00A7521F">
        <w:t>Prodávající je povinen dodržovat veškeré platné a účinné právní a technické předpisy týkající se zajištění bezpečnosti a ochrany zdraví při práci a bezpečnosti technických zařízení, požární ochrany apod.</w:t>
      </w:r>
    </w:p>
    <w:p w14:paraId="6038697B" w14:textId="77777777" w:rsidR="00796FA4" w:rsidRPr="00A7521F" w:rsidRDefault="00796FA4" w:rsidP="000035C5">
      <w:pPr>
        <w:pStyle w:val="Tloslovan"/>
      </w:pPr>
      <w:r w:rsidRPr="00A7521F">
        <w:t>Prodávající je povinen vysílat k provádění prací pracovníky odborně a zdravotně způsobilé a řádně proškolené v předpisech bezpečnosti a ochrany zdraví při práci.</w:t>
      </w:r>
    </w:p>
    <w:p w14:paraId="6F3374F0" w14:textId="77777777" w:rsidR="00796FA4" w:rsidRPr="00A7521F" w:rsidRDefault="00796FA4" w:rsidP="000035C5">
      <w:pPr>
        <w:pStyle w:val="Tloslovan"/>
      </w:pPr>
      <w:r w:rsidRPr="00A7521F">
        <w:t>Prodávající je povinen zajistit vlastní dozor nad bezpečností práce a soustavnou kontrolu na pracovišti.</w:t>
      </w:r>
    </w:p>
    <w:p w14:paraId="241A128D" w14:textId="77777777" w:rsidR="00796FA4" w:rsidRPr="00A7521F" w:rsidRDefault="00796FA4" w:rsidP="000035C5">
      <w:pPr>
        <w:pStyle w:val="Tloslovan"/>
      </w:pPr>
      <w:r w:rsidRPr="00A7521F">
        <w:t>Prodávající vyklidí a vyčistí místo plnění k okamžiku protokolárního předání a převzetí kompletního předmětu dodávky. Za vyklizené a vyčištěné se považuje místo plnění zbavené všech odpadů a nečistot a uvedené do stavu předpokládaného technickou specifikací a dohodou stran, jinak do stavu původního.</w:t>
      </w:r>
    </w:p>
    <w:p w14:paraId="17466C57" w14:textId="77777777" w:rsidR="00796FA4" w:rsidRPr="00A7521F" w:rsidRDefault="00796FA4" w:rsidP="00436F87">
      <w:pPr>
        <w:pStyle w:val="Nadpis1"/>
      </w:pPr>
      <w:r w:rsidRPr="00A7521F">
        <w:t>Poskytování předmětu dodávky</w:t>
      </w:r>
    </w:p>
    <w:p w14:paraId="03B6F32A" w14:textId="77777777" w:rsidR="00796FA4" w:rsidRPr="00A7521F" w:rsidRDefault="00796FA4" w:rsidP="00436F87">
      <w:pPr>
        <w:pStyle w:val="Tloslovan"/>
      </w:pPr>
      <w:r w:rsidRPr="00A7521F">
        <w:t>Prodávající se zavazuje, že dodá zboží podle nabídky a podle zadávací dokumentace k zadávacímu řízení. Po domluvě s kupujícím lze dodat i jiné zboží stejného nebo lepšího standardu, než je uveden v položkovém rozpočtu. Ve výjimečných případech, které nemohly být předem známy, lze po zdůvodnění a odsouhlasení ze strany kupujícího provést částečné úpravy technické specifikace, nikdy však nesmí dojít k dodání zboží horšího standardu, než byl uveden v zadávací dokumentaci k zadávacímu řízení.</w:t>
      </w:r>
    </w:p>
    <w:p w14:paraId="1C9B5685" w14:textId="77777777" w:rsidR="00796FA4" w:rsidRPr="00A7521F" w:rsidRDefault="00796FA4" w:rsidP="00436F87">
      <w:pPr>
        <w:pStyle w:val="Tloslovan"/>
      </w:pPr>
      <w:r w:rsidRPr="00A7521F">
        <w:lastRenderedPageBreak/>
        <w:t>Prodávající se zavazuje předat kupujícímu doklady (popř. i čestná prohlášení), kterými potvrdí, že jednotlivé součásti předmětu dodávky odpovídají požadavkům v položkovém rozpočtu či technické specifikaci, a dále doklady, které se k jednotlivým součástem předmětu dodávky vztahují a jsou potřebné k jeho řádnému užívání, zejména návod k obsluze v českém jazyce a prohlášení o shodě.</w:t>
      </w:r>
    </w:p>
    <w:p w14:paraId="0E52F201" w14:textId="77777777" w:rsidR="00796FA4" w:rsidRPr="00A7521F" w:rsidRDefault="00796FA4" w:rsidP="00436F87">
      <w:pPr>
        <w:pStyle w:val="Tloslovan"/>
      </w:pPr>
      <w:r w:rsidRPr="00A7521F">
        <w:t>Poddodavatelé jsou uvedeni v seznamu poddodavatelů, který byl součástí nabídky. Změna v seznamu poddodavatelů podléhá písemnému schválení kupujícího. Kupující je oprávněn odepřít souhlas jen ze závažných důvodu. Ke změně poddodavatele, prostřednictvím kterého prodávající prokazoval v zadávacím řízení kvalifikaci, může dojít jen ve výjimečných případech. Nový poddodavatel musí splňovat minimálně ty kvalifikační požadavky kladené na prodávajícího v zadávacím řízení, které v rámci zadávacího řízení prodávající prokázal původním poddodavatelem.</w:t>
      </w:r>
    </w:p>
    <w:p w14:paraId="1F1AC0FE" w14:textId="77777777" w:rsidR="00796FA4" w:rsidRPr="00A7521F" w:rsidRDefault="00796FA4" w:rsidP="00436F87">
      <w:pPr>
        <w:pStyle w:val="Tloslovan"/>
      </w:pPr>
      <w:r w:rsidRPr="00A7521F">
        <w:t>Má-li být část plnění provedena prostřednictvím poddodavatele, prostřednictvím kterého prodávající prokazoval v zadávacím řízení kvalifikaci, musí se tento poddodavatel podílet na plnění nejméně v tom rozsahu, v jakém jeho prostřednictvím prodávající prokazoval v zadávacím řízení kvalifikaci.</w:t>
      </w:r>
    </w:p>
    <w:p w14:paraId="606AA5B1" w14:textId="77777777" w:rsidR="00796FA4" w:rsidRPr="00A7521F" w:rsidRDefault="00796FA4" w:rsidP="00436F87">
      <w:pPr>
        <w:pStyle w:val="Tloslovan"/>
      </w:pPr>
      <w:r w:rsidRPr="00A7521F">
        <w:t>Prodávající je povinen plnit řádně a včas své závazky vůči svým poddodavatelům vzniklé na základě smlouvy nebo v souvislosti s ní, zejména hradit svým poddodavatelům řádně a včas veškeré své peněžité závazky vůči svým poddodavatelům.</w:t>
      </w:r>
    </w:p>
    <w:p w14:paraId="766353D6" w14:textId="77777777" w:rsidR="00796FA4" w:rsidRPr="00A7521F" w:rsidRDefault="00796FA4" w:rsidP="00436F87">
      <w:pPr>
        <w:pStyle w:val="Tloslovan"/>
      </w:pPr>
      <w:r w:rsidRPr="00A7521F">
        <w:t>Prodávající je povinen koordinovat své činnosti s kupujícím a dbát pokynů kupujícího. Prodávající je odpovědný za způsobenou škodu, kterou způsobí svojí činností a je povinen uhradit náklady na odstranění způsobených škod.</w:t>
      </w:r>
    </w:p>
    <w:p w14:paraId="5B941F18" w14:textId="77777777" w:rsidR="00796FA4" w:rsidRPr="00A7521F" w:rsidRDefault="00796FA4" w:rsidP="00E12D7E">
      <w:pPr>
        <w:pStyle w:val="Nadpis1"/>
      </w:pPr>
      <w:r w:rsidRPr="00A7521F">
        <w:t>Předání a převzetí předmětu dodávky</w:t>
      </w:r>
    </w:p>
    <w:p w14:paraId="5C79BA5A" w14:textId="77777777" w:rsidR="00796FA4" w:rsidRPr="00A7521F" w:rsidRDefault="00796FA4" w:rsidP="00465E4E">
      <w:pPr>
        <w:pStyle w:val="Tloslovan"/>
      </w:pPr>
      <w:r w:rsidRPr="00A7521F">
        <w:t>Předmět dodávky bude prodávajícím předán ve lhůtách podle čl. 4. smlouvy.</w:t>
      </w:r>
    </w:p>
    <w:p w14:paraId="44EEF858" w14:textId="77777777" w:rsidR="00796FA4" w:rsidRPr="00A7521F" w:rsidRDefault="00796FA4" w:rsidP="00465E4E">
      <w:pPr>
        <w:pStyle w:val="Tloslovan"/>
      </w:pPr>
      <w:r w:rsidRPr="00A7521F">
        <w:t>O předání a převzetí kompletního předmětu dodávky včetně všech jeho součástí bude smluvními stranami sepsán předávací protokol ve dvou vyhotoveních, z nichž jedno obdrží kupující a jedno prodávající. Kupující si vyhrazuje právo vyžadovat předání předmětu dodávky po ucelených částech.</w:t>
      </w:r>
    </w:p>
    <w:p w14:paraId="1EBA2628" w14:textId="77777777" w:rsidR="00796FA4" w:rsidRPr="00A7521F" w:rsidRDefault="00796FA4" w:rsidP="00465E4E">
      <w:pPr>
        <w:pStyle w:val="Tloslovan"/>
      </w:pPr>
      <w:r w:rsidRPr="00A7521F">
        <w:t>Součástí předávacího protokolu bude uvedení všech položek, které jsou součástí předmětu dodávky a všechny případné vady, včetně termínu pro jejich odstranění.</w:t>
      </w:r>
    </w:p>
    <w:p w14:paraId="66568C5E" w14:textId="77777777" w:rsidR="00796FA4" w:rsidRPr="00A7521F" w:rsidRDefault="00796FA4" w:rsidP="00465E4E">
      <w:pPr>
        <w:pStyle w:val="Tloslovan"/>
      </w:pPr>
      <w:bookmarkStart w:id="1" w:name="_Ref192665560"/>
      <w:r w:rsidRPr="00A7521F">
        <w:t xml:space="preserve">Kupující je povinen prohlédnout předmět dodávky v den předání a převzetí v rozsahu znalostí rozhodných pro uživatele předmětu dodávky. V případě zjištění vad či rozporu s nabídkou či technickou specifikací, může kupující odmítnout převzetí předmětu dodávky. V případě odmítnutí převzetí předmětu dodávky sdělí kupující prodávajícímu neprodleně písemně vady předmětu dodávky či zjištěné rozpory s nabídkou či technickou specifikací a poskytne prodávajícímu lhůtu k nápravě v délce trvání nejméně </w:t>
      </w:r>
      <w:sdt>
        <w:sdtPr>
          <w:id w:val="-596017272"/>
          <w:placeholder>
            <w:docPart w:val="0BADE500EC0B4A659D396D000E2CB0AD"/>
          </w:placeholder>
          <w:text/>
        </w:sdtPr>
        <w:sdtEndPr/>
        <w:sdtContent>
          <w:r w:rsidRPr="00A7521F">
            <w:t>5</w:t>
          </w:r>
        </w:sdtContent>
      </w:sdt>
      <w:r w:rsidRPr="00A7521F">
        <w:t xml:space="preserve"> pracovních dní ode dne doručení sdělení. Pokud v této lhůtě prodávající neprovede potřebné odstranění vad předmětu dodávky či uvedení předmětu dodávky do souladu s nabídkou či technickou specifikací, bude toto prodlení považováno za podstatné porušení smlouvy.</w:t>
      </w:r>
      <w:bookmarkEnd w:id="1"/>
    </w:p>
    <w:p w14:paraId="2153E910" w14:textId="77777777" w:rsidR="00796FA4" w:rsidRPr="00A7521F" w:rsidRDefault="00796FA4" w:rsidP="00E12D7E">
      <w:pPr>
        <w:pStyle w:val="Nadpis1"/>
      </w:pPr>
      <w:r w:rsidRPr="00A7521F">
        <w:lastRenderedPageBreak/>
        <w:t>Záruční podmínky</w:t>
      </w:r>
    </w:p>
    <w:p w14:paraId="2B20C868" w14:textId="77777777" w:rsidR="00796FA4" w:rsidRPr="00A7521F" w:rsidRDefault="00796FA4" w:rsidP="009822B9">
      <w:pPr>
        <w:pStyle w:val="Tloslovan"/>
      </w:pPr>
      <w:bookmarkStart w:id="2" w:name="_Ref192665358"/>
      <w:r w:rsidRPr="00A7521F">
        <w:t xml:space="preserve">Prodávající poskytuje kupujícímu záruku za jakost předmětu dodávky v délce </w:t>
      </w:r>
      <w:r w:rsidRPr="00255102">
        <w:rPr>
          <w:b/>
          <w:bCs/>
        </w:rPr>
        <w:t>60 měsíců</w:t>
      </w:r>
      <w:r w:rsidRPr="00A7521F">
        <w:t>, není-li dále stanoveno jinak, která začíná plynout ode dne předání a převzetí kompletního předmětu dodávky („</w:t>
      </w:r>
      <w:r w:rsidRPr="00A7521F">
        <w:rPr>
          <w:b/>
          <w:bCs/>
        </w:rPr>
        <w:t>záruční doba</w:t>
      </w:r>
      <w:r w:rsidRPr="00A7521F">
        <w:t>“).</w:t>
      </w:r>
      <w:bookmarkEnd w:id="2"/>
    </w:p>
    <w:p w14:paraId="23B4FD19" w14:textId="77777777" w:rsidR="00796FA4" w:rsidRPr="00A7521F" w:rsidRDefault="00796FA4" w:rsidP="009822B9">
      <w:pPr>
        <w:pStyle w:val="Tloslovan"/>
      </w:pPr>
      <w:r w:rsidRPr="00A7521F">
        <w:t>Předmět dodávky má vady, pokud jeho provedení neodpovídá požadavkům uvedeným ve smlouvě.</w:t>
      </w:r>
    </w:p>
    <w:p w14:paraId="715E6E36" w14:textId="77777777" w:rsidR="00796FA4" w:rsidRPr="00A7521F" w:rsidRDefault="00796FA4" w:rsidP="009822B9">
      <w:pPr>
        <w:pStyle w:val="Tloslovan"/>
      </w:pPr>
      <w:r w:rsidRPr="00A7521F">
        <w:t>Prodávající odpovídá za vady, které má předmět dodávky v době předání nebo které se vyskytly v záruční době. Za vady předmětu dodávky, které se projevily po záruční době, odpovídá prodávající v případě, že jejich příčinou bylo porušení povinností prodávajícího. Prodávající neodpovídá za vady způsobené nesprávným užíváním předmětu dodávky, jeho poškozením živelnou událostí nebo třetí osobou.</w:t>
      </w:r>
    </w:p>
    <w:p w14:paraId="4EB70E6B" w14:textId="77777777" w:rsidR="00796FA4" w:rsidRPr="00A7521F" w:rsidRDefault="00796FA4" w:rsidP="009822B9">
      <w:pPr>
        <w:pStyle w:val="Tloslovan"/>
      </w:pPr>
      <w:r w:rsidRPr="00A7521F">
        <w:t>Kupující je povinen zjištěné vady písemně reklamovat u prodávajícího, a to do </w:t>
      </w:r>
      <w:sdt>
        <w:sdtPr>
          <w:id w:val="1729797807"/>
          <w:placeholder>
            <w:docPart w:val="6FC71DEE530F4382BBBFAB7DC69FFE71"/>
          </w:placeholder>
          <w:text/>
        </w:sdtPr>
        <w:sdtEndPr/>
        <w:sdtContent>
          <w:r w:rsidRPr="00A7521F">
            <w:t>10</w:t>
          </w:r>
        </w:sdtContent>
      </w:sdt>
      <w:r w:rsidRPr="00A7521F">
        <w:t xml:space="preserve"> pracovních dnů ode dne, kdy tuto vadu zjistil. V reklamaci kupující uvede popis vady, jak se projevuje, zda požaduje vadu odstranit nebo zda požaduje finanční náhradu.</w:t>
      </w:r>
    </w:p>
    <w:p w14:paraId="5FB10200" w14:textId="77777777" w:rsidR="00796FA4" w:rsidRPr="00A7521F" w:rsidRDefault="00796FA4" w:rsidP="009822B9">
      <w:pPr>
        <w:pStyle w:val="Tloslovan"/>
      </w:pPr>
      <w:r w:rsidRPr="00A7521F">
        <w:t>Prodávající započne s odstraňováním reklamované vady do </w:t>
      </w:r>
      <w:sdt>
        <w:sdtPr>
          <w:rPr>
            <w:b/>
            <w:bCs/>
          </w:rPr>
          <w:id w:val="-1999574142"/>
          <w:placeholder>
            <w:docPart w:val="6E5418E484304AF7A3357B8BD19579DC"/>
          </w:placeholder>
          <w:text/>
        </w:sdtPr>
        <w:sdtEndPr/>
        <w:sdtContent>
          <w:r w:rsidRPr="00255102">
            <w:rPr>
              <w:b/>
              <w:bCs/>
            </w:rPr>
            <w:t>2</w:t>
          </w:r>
        </w:sdtContent>
      </w:sdt>
      <w:r w:rsidRPr="00255102">
        <w:rPr>
          <w:b/>
          <w:bCs/>
        </w:rPr>
        <w:t xml:space="preserve"> pracovních dnů</w:t>
      </w:r>
      <w:r w:rsidRPr="00A7521F">
        <w:t xml:space="preserve"> ode dne doručení písemného oznámení o vadě, pokud se smluvní strany nedohodnou jinak. V případě vady bránící běžnému užívání předmětu dodávky započne prodávající s odstraněním vady do 24 hodin od jejího oznámení, pokud se smluvní strany nedohodnou jinak. Prodávající odstraní reklamované vady v technologicky nejkratším termínu, nejdéle však v termínu dohodnutém s kupujícím. Pokud se jedná o vadu bránící běžnému užívání předmětu dodávky, je prodávající povinen ji odstranit do 72 hodin od nahlášení. Jestliže prodávající neodstraní vadu v dohodnutém termínu, je kupující oprávněn na náklady prodávajícího vadu odstranit sám nebo za pomoci třetí osoby. Kupující je povinen umožnit prodávajícímu odstranění vady. Prodávající je povinen nastoupit k odstranění vady i v případě, že reklamaci neuznává.</w:t>
      </w:r>
    </w:p>
    <w:p w14:paraId="24A69FC1" w14:textId="2671C512" w:rsidR="00796FA4" w:rsidRPr="00A7521F" w:rsidRDefault="00796FA4" w:rsidP="009822B9">
      <w:pPr>
        <w:pStyle w:val="Tloslovan"/>
      </w:pPr>
      <w:r w:rsidRPr="00A7521F">
        <w:t xml:space="preserve">O ukončení odstranění vady a předání provedené opravy bude sepsán protokol. Na provedenou opravu poskytuje prodávající novou záruku za jakost ve stejné délce jako je uvedena v odst. </w:t>
      </w:r>
      <w:r w:rsidR="004C2B27">
        <w:fldChar w:fldCharType="begin"/>
      </w:r>
      <w:r w:rsidR="004C2B27">
        <w:instrText xml:space="preserve"> REF _Ref192665358 \r \h </w:instrText>
      </w:r>
      <w:r w:rsidR="004C2B27">
        <w:fldChar w:fldCharType="separate"/>
      </w:r>
      <w:r w:rsidR="004C2B27">
        <w:t>10.1</w:t>
      </w:r>
      <w:r w:rsidR="004C2B27">
        <w:fldChar w:fldCharType="end"/>
      </w:r>
      <w:r w:rsidRPr="00A7521F">
        <w:t xml:space="preserve"> smlouvy, která počíná běžet dnem předání a převzetí opravy, nejdéle však do uplynutí </w:t>
      </w:r>
      <w:r w:rsidRPr="00255102">
        <w:rPr>
          <w:b/>
          <w:bCs/>
        </w:rPr>
        <w:t>60 měsíců</w:t>
      </w:r>
      <w:r w:rsidRPr="00A7521F">
        <w:t xml:space="preserve"> ode dne předání a převzetí kompletního předmětu dodávky.</w:t>
      </w:r>
    </w:p>
    <w:p w14:paraId="274B7C37" w14:textId="77777777" w:rsidR="00796FA4" w:rsidRPr="00A7521F" w:rsidRDefault="00796FA4" w:rsidP="007F7A83">
      <w:pPr>
        <w:pStyle w:val="Nadpis1"/>
      </w:pPr>
      <w:r w:rsidRPr="00A7521F">
        <w:t>Odpovědnost za škodu</w:t>
      </w:r>
    </w:p>
    <w:p w14:paraId="15E9204D" w14:textId="77777777" w:rsidR="00796FA4" w:rsidRPr="00A7521F" w:rsidRDefault="00796FA4" w:rsidP="007F7A83">
      <w:pPr>
        <w:pStyle w:val="Tloslovan"/>
      </w:pPr>
      <w:r w:rsidRPr="00A7521F">
        <w:t>Nebezpečí škody na poskytovaném předmětu dodávky nese prodávající v plném rozsahu až do okamžiku předání a převzetí kompletního předmětu dodávky.</w:t>
      </w:r>
    </w:p>
    <w:p w14:paraId="2B88E70A" w14:textId="77777777" w:rsidR="00796FA4" w:rsidRPr="00A7521F" w:rsidRDefault="00796FA4" w:rsidP="007F7A83">
      <w:pPr>
        <w:pStyle w:val="Tloslovan"/>
      </w:pPr>
      <w:r w:rsidRPr="00A7521F">
        <w:t>Prodávající odpovídá za škody, které vzniknou z jeho činnosti v souvislosti s poskytováním předmětu dodávky.</w:t>
      </w:r>
    </w:p>
    <w:p w14:paraId="3E1445E5" w14:textId="77777777" w:rsidR="00796FA4" w:rsidRPr="00A7521F" w:rsidRDefault="00796FA4" w:rsidP="007F7A83">
      <w:pPr>
        <w:pStyle w:val="Tloslovan"/>
      </w:pPr>
      <w:r w:rsidRPr="00A7521F">
        <w:t>Způsobí-li prodávající při poskytování předmětu dodávky škodu na majetku, zdraví nebo životě kupujícího nebo jiné osoby, je povinen bez zbytečného odkladu na vlastní náklady uvést vše v předešlý stav, a není-li to dobře možné, nebo žádá-li to poškozený, nahradit poškozenému vzniklou škodu či jinou újmu.</w:t>
      </w:r>
    </w:p>
    <w:p w14:paraId="2ACA452C" w14:textId="77777777" w:rsidR="00796FA4" w:rsidRPr="00A7521F" w:rsidRDefault="00796FA4" w:rsidP="007F7A83">
      <w:pPr>
        <w:pStyle w:val="Tloslovan"/>
      </w:pPr>
      <w:r w:rsidRPr="00A7521F">
        <w:lastRenderedPageBreak/>
        <w:t>Prodávající je za škodu odpovědný i v případě, pokud ji způsobí jakákoli třetí osoba, prostřednictvím které prodávající plnil závazky vyplývající ze smlouvy.</w:t>
      </w:r>
    </w:p>
    <w:p w14:paraId="2CCC80CD" w14:textId="77777777" w:rsidR="00796FA4" w:rsidRPr="00A7521F" w:rsidRDefault="00796FA4" w:rsidP="00D01020">
      <w:pPr>
        <w:pStyle w:val="Nadpis1"/>
      </w:pPr>
      <w:bookmarkStart w:id="3" w:name="_Ref192665452"/>
      <w:r w:rsidRPr="00A7521F">
        <w:t>Pojištění</w:t>
      </w:r>
      <w:bookmarkEnd w:id="3"/>
    </w:p>
    <w:p w14:paraId="3C760DD1" w14:textId="04BE1793" w:rsidR="00796FA4" w:rsidRPr="00255102" w:rsidRDefault="00796FA4" w:rsidP="00D01020">
      <w:pPr>
        <w:pStyle w:val="Tloslovan"/>
      </w:pPr>
      <w:r w:rsidRPr="00255102">
        <w:t>Prodávající prohlašuje, že má nebo bude mít nejpozději do 10 pracovních dnů od uzavření smlouvy uzavřenou pojistnou smlouvu proti škodám způsobeným činností prodávajícího včetně možných škod způsobených pracovníky prodávajícího, a to s limitem pojistného plnění minimálně ve výši</w:t>
      </w:r>
      <w:r w:rsidR="00173B67" w:rsidRPr="00255102">
        <w:t xml:space="preserve"> 2 000 000 Kč</w:t>
      </w:r>
      <w:r w:rsidRPr="00255102">
        <w:t>, s maximální spoluúčastí 10 %. Prodávající se zavazuje, že bude po celou dobu plnění smlouvy takto pojištěn. Prodávající předloží kupujícímu nejpozději do 10 pracovních dnů od uzavření smlouvy pojistnou smlouvu nebo jiný doklad o pojištění podle tohoto odstavce.</w:t>
      </w:r>
    </w:p>
    <w:p w14:paraId="17FCE07F" w14:textId="77777777" w:rsidR="00796FA4" w:rsidRPr="00A7521F" w:rsidRDefault="00796FA4" w:rsidP="00D01020">
      <w:pPr>
        <w:pStyle w:val="Tloslovan"/>
      </w:pPr>
      <w:r w:rsidRPr="00A7521F">
        <w:t>Prodávající tímto prohlašuje, že je odpovědný za vzniklou škodu v důsledku neproplacení dotace kupujícímu z důvodu nedodržení těchto smluvních podmínek, a to zejména nedodržení termínu předání předmětu dodávky. Prodávající se pak zavazuje uhradit kupujícímu škodu rovnající se výši neproplacené dotace, nebo vrácené dotace včetně sankcí, z důvodu nedodržení smluvních podmínek ze strany prodávajícího. Ostatní nároky na náhradu škody či sankce tím zůstávají nedotčeny.</w:t>
      </w:r>
    </w:p>
    <w:p w14:paraId="5B3D2C3F" w14:textId="77777777" w:rsidR="00796FA4" w:rsidRPr="00A7521F" w:rsidRDefault="00796FA4" w:rsidP="00025894">
      <w:pPr>
        <w:pStyle w:val="Nadpis1"/>
      </w:pPr>
      <w:bookmarkStart w:id="4" w:name="_Ref192665463"/>
      <w:r w:rsidRPr="00A7521F">
        <w:t>Sankce</w:t>
      </w:r>
      <w:bookmarkEnd w:id="4"/>
    </w:p>
    <w:p w14:paraId="54D74AFF" w14:textId="77777777" w:rsidR="00796FA4" w:rsidRPr="00A7521F" w:rsidRDefault="00796FA4" w:rsidP="00F20B4A">
      <w:pPr>
        <w:pStyle w:val="Tloslovan"/>
      </w:pPr>
      <w:r w:rsidRPr="00A7521F">
        <w:t xml:space="preserve">Prodávající je povinen v případě prodlení prodávajícího s dodáním předmětu dodávky nebo předáním kompletního předmětu dodávky podle smlouvy zaplatit kupujícímu smluvní pokutu ve výši </w:t>
      </w:r>
      <w:r w:rsidRPr="00255102">
        <w:rPr>
          <w:b/>
          <w:bCs/>
        </w:rPr>
        <w:t>0,5 %</w:t>
      </w:r>
      <w:r w:rsidRPr="00A7521F">
        <w:t xml:space="preserve"> z ceny předmětu dodávky bez DPH (ve znění dodatků ke smlouvě) za každý i jen započatý den prodlení.</w:t>
      </w:r>
    </w:p>
    <w:p w14:paraId="6264F7DE" w14:textId="77777777" w:rsidR="00796FA4" w:rsidRPr="00A7521F" w:rsidRDefault="00796FA4" w:rsidP="00F20B4A">
      <w:pPr>
        <w:pStyle w:val="Tloslovan"/>
      </w:pPr>
      <w:r w:rsidRPr="00A7521F">
        <w:t xml:space="preserve">Prodávající je povinen v případě prodlení prodávajícího s termínem vyklizení a vyčištění místa plnění podle smlouvy zaplatit kupujícímu smluvní pokutu ve výši </w:t>
      </w:r>
      <w:r w:rsidRPr="00255102">
        <w:rPr>
          <w:b/>
          <w:bCs/>
        </w:rPr>
        <w:t>0,5 %</w:t>
      </w:r>
      <w:r w:rsidRPr="00A7521F">
        <w:t xml:space="preserve"> z ceny předmětu dodávky bez DPH (ve znění dodatků ke smlouvě) za každý i jen započatý den prodlení, nejvýše však ve výši </w:t>
      </w:r>
      <w:r w:rsidRPr="00255102">
        <w:rPr>
          <w:b/>
          <w:bCs/>
        </w:rPr>
        <w:t>50.000 Kč</w:t>
      </w:r>
      <w:r w:rsidRPr="00A7521F">
        <w:t xml:space="preserve"> za každý i jen započatý den prodlení.</w:t>
      </w:r>
    </w:p>
    <w:p w14:paraId="5685FAAE" w14:textId="77777777" w:rsidR="00796FA4" w:rsidRPr="00A7521F" w:rsidRDefault="00796FA4" w:rsidP="00F20B4A">
      <w:pPr>
        <w:pStyle w:val="Tloslovan"/>
      </w:pPr>
      <w:r w:rsidRPr="00A7521F">
        <w:t xml:space="preserve">Prodávající je povinen v případě prodlení prodávajícího s termínem odstranění vady uvedené v protokolu o předání a převzetí předmětu dodávky zaplatit kupujícímu smluvní pokutu ve výši </w:t>
      </w:r>
      <w:r w:rsidRPr="00255102">
        <w:rPr>
          <w:b/>
          <w:bCs/>
        </w:rPr>
        <w:t>1.000 Kč</w:t>
      </w:r>
      <w:r w:rsidRPr="00A7521F">
        <w:t xml:space="preserve"> za každou jednotlivou vadu a každý i jen započatý den prodlení.</w:t>
      </w:r>
    </w:p>
    <w:p w14:paraId="6CEEC8CA" w14:textId="77777777" w:rsidR="00796FA4" w:rsidRPr="00A7521F" w:rsidRDefault="00796FA4" w:rsidP="00F20B4A">
      <w:pPr>
        <w:pStyle w:val="Tloslovan"/>
      </w:pPr>
      <w:r w:rsidRPr="00A7521F">
        <w:t xml:space="preserve">Prodávající je povinen v případě prodlení prodávajícího s termínem odstranění reklamované vady ve sjednaném termínu zaplatit kupujícímu smluvní pokutu ve výši </w:t>
      </w:r>
      <w:r w:rsidRPr="00255102">
        <w:rPr>
          <w:b/>
          <w:bCs/>
        </w:rPr>
        <w:t>1.000 Kč</w:t>
      </w:r>
      <w:r w:rsidRPr="00A7521F">
        <w:t xml:space="preserve"> za každou reklamovanou vadu a za každý i jen započatý den prodlení, v případě vady bránící běžnému užívání ve výši </w:t>
      </w:r>
      <w:r w:rsidRPr="00255102">
        <w:rPr>
          <w:b/>
          <w:bCs/>
        </w:rPr>
        <w:t>10.000 Kč</w:t>
      </w:r>
      <w:r w:rsidRPr="00A7521F">
        <w:t xml:space="preserve"> za každou reklamovanou vadu bránící běžnému užívání a každý i jen započatý den prodlení.</w:t>
      </w:r>
    </w:p>
    <w:p w14:paraId="1F99D696" w14:textId="77777777" w:rsidR="00796FA4" w:rsidRPr="00A7521F" w:rsidRDefault="00796FA4" w:rsidP="0098736D">
      <w:pPr>
        <w:pStyle w:val="Tloslovan"/>
      </w:pPr>
      <w:r w:rsidRPr="00A7521F">
        <w:t xml:space="preserve">Prodávající je povinen v případě prodlení s předložením jakékoli pojistné smlouvy nebo jiného dokladu o pojištění předkládané podle smlouvy zaplatit kupujícímu smluvní pokutu ve výši </w:t>
      </w:r>
      <w:r w:rsidRPr="00255102">
        <w:rPr>
          <w:b/>
          <w:bCs/>
        </w:rPr>
        <w:t>0,05 %</w:t>
      </w:r>
      <w:r w:rsidRPr="00A7521F">
        <w:t xml:space="preserve"> z ceny předmětu dodávky bez DPH (ke dni uzavření smlouvy) za každý i jen započatý den prodlení.</w:t>
      </w:r>
    </w:p>
    <w:p w14:paraId="6BC9ECDD" w14:textId="77777777" w:rsidR="00796FA4" w:rsidRPr="00A7521F" w:rsidRDefault="00796FA4" w:rsidP="00F20B4A">
      <w:pPr>
        <w:pStyle w:val="Tloslovan"/>
      </w:pPr>
      <w:r w:rsidRPr="00A7521F">
        <w:t>Kupující je povinen v případě prodlení s úhradou peněžní částky podle smlouvy vůči prodávajícímu zaplatit prodávajícímu úrok z prodlení v zákonné výši.</w:t>
      </w:r>
    </w:p>
    <w:p w14:paraId="3C90D937" w14:textId="77777777" w:rsidR="00796FA4" w:rsidRPr="00A7521F" w:rsidRDefault="00796FA4" w:rsidP="00F20B4A">
      <w:pPr>
        <w:pStyle w:val="Tloslovan"/>
      </w:pPr>
      <w:r w:rsidRPr="00A7521F">
        <w:lastRenderedPageBreak/>
        <w:t>V případě, že závazek poskytnout předmět dodávky zanikne před řádným předáním předmětu dodávky, nezanikají nároky na smluvní pokuty, pokud vznikly dřívějším porušením povinností. Zánik závazku jeho pozdním plněním neznamená zánik nároku na smluvní pokutu z prodlení s plněním či plnění ze záruky za odstranění vad.</w:t>
      </w:r>
    </w:p>
    <w:p w14:paraId="1BE9E16F" w14:textId="77777777" w:rsidR="00796FA4" w:rsidRPr="00A7521F" w:rsidRDefault="00796FA4" w:rsidP="0098736D">
      <w:pPr>
        <w:pStyle w:val="Tloslovan"/>
        <w:rPr>
          <w:b/>
          <w:bCs/>
        </w:rPr>
      </w:pPr>
      <w:r w:rsidRPr="00A7521F">
        <w:t xml:space="preserve">Kupující má nárok na náhradu případné vzniklé škody v plné výši vedle smluvní pokuty </w:t>
      </w:r>
    </w:p>
    <w:p w14:paraId="767A199E" w14:textId="77777777" w:rsidR="00796FA4" w:rsidRPr="00A7521F" w:rsidRDefault="00796FA4" w:rsidP="0098736D">
      <w:pPr>
        <w:pStyle w:val="Tloslovan"/>
      </w:pPr>
      <w:r w:rsidRPr="00A7521F">
        <w:t>Smluvní pokuty je kupující oprávněn započítat proti pohledávce prodávajícího, a to i před datem její splatnosti.</w:t>
      </w:r>
    </w:p>
    <w:p w14:paraId="4535A860" w14:textId="77777777" w:rsidR="00796FA4" w:rsidRPr="00A7521F" w:rsidRDefault="00796FA4" w:rsidP="0098736D">
      <w:pPr>
        <w:pStyle w:val="Tloslovan"/>
      </w:pPr>
      <w:r w:rsidRPr="00A7521F">
        <w:t xml:space="preserve">Splatnost smluvní pokuty činí </w:t>
      </w:r>
      <w:r w:rsidRPr="00255102">
        <w:rPr>
          <w:b/>
          <w:bCs/>
        </w:rPr>
        <w:t>30 dnů</w:t>
      </w:r>
      <w:r w:rsidRPr="00A7521F">
        <w:t xml:space="preserve"> od doručení vyčíslení smluvní pokuty.</w:t>
      </w:r>
    </w:p>
    <w:p w14:paraId="36894CF5" w14:textId="77777777" w:rsidR="00796FA4" w:rsidRPr="00A7521F" w:rsidRDefault="00796FA4" w:rsidP="002C7E57">
      <w:pPr>
        <w:pStyle w:val="Nadpis1"/>
      </w:pPr>
      <w:r w:rsidRPr="00A7521F">
        <w:t>Ukončení smlouvy</w:t>
      </w:r>
    </w:p>
    <w:p w14:paraId="4C5A23ED" w14:textId="77777777" w:rsidR="00796FA4" w:rsidRPr="00A7521F" w:rsidRDefault="00796FA4" w:rsidP="0098736D">
      <w:pPr>
        <w:pStyle w:val="Tloslovan"/>
        <w:keepNext/>
      </w:pPr>
      <w:r w:rsidRPr="00A7521F">
        <w:t>Za podstatné porušení smlouvy podle § 2002 a násl. občanského zákoníku, při kterém je druhá strana oprávněna odstoupit od smlouvy, se považuje zejména:</w:t>
      </w:r>
    </w:p>
    <w:p w14:paraId="39211B88" w14:textId="77777777" w:rsidR="00796FA4" w:rsidRPr="00A7521F" w:rsidRDefault="00796FA4" w:rsidP="0098736D">
      <w:pPr>
        <w:pStyle w:val="Psmena"/>
        <w:numPr>
          <w:ilvl w:val="2"/>
          <w:numId w:val="10"/>
        </w:numPr>
      </w:pPr>
      <w:r w:rsidRPr="00A7521F">
        <w:t>vadnost předmětu dodávky již v průběhu jejího poskytování, pokud prodávající na písemnou výzvu kupujícího vady neodstraní ve stanovené lhůtě,</w:t>
      </w:r>
    </w:p>
    <w:p w14:paraId="462A017B" w14:textId="77777777" w:rsidR="00796FA4" w:rsidRPr="00A7521F" w:rsidRDefault="00796FA4" w:rsidP="0098736D">
      <w:pPr>
        <w:pStyle w:val="Psmena"/>
        <w:numPr>
          <w:ilvl w:val="2"/>
          <w:numId w:val="10"/>
        </w:numPr>
      </w:pPr>
      <w:r w:rsidRPr="00A7521F">
        <w:t>neodstranitelná vada předmětu dodávky,</w:t>
      </w:r>
    </w:p>
    <w:p w14:paraId="548793B0" w14:textId="59C377FC" w:rsidR="00796FA4" w:rsidRPr="00A7521F" w:rsidRDefault="00796FA4" w:rsidP="0098736D">
      <w:pPr>
        <w:pStyle w:val="Psmena"/>
        <w:numPr>
          <w:ilvl w:val="2"/>
          <w:numId w:val="10"/>
        </w:numPr>
      </w:pPr>
      <w:r w:rsidRPr="00A7521F">
        <w:t xml:space="preserve">prodlení prodávajícího s plněním smlouvy podle odst. </w:t>
      </w:r>
      <w:r w:rsidR="00D805C4">
        <w:fldChar w:fldCharType="begin"/>
      </w:r>
      <w:r w:rsidR="00D805C4">
        <w:instrText xml:space="preserve"> REF _Ref192665548 \r \h </w:instrText>
      </w:r>
      <w:r w:rsidR="00D805C4">
        <w:fldChar w:fldCharType="separate"/>
      </w:r>
      <w:r w:rsidR="00D805C4">
        <w:t>4.1</w:t>
      </w:r>
      <w:r w:rsidR="00D805C4">
        <w:fldChar w:fldCharType="end"/>
      </w:r>
      <w:r w:rsidRPr="00A7521F">
        <w:t>. smlouvy o více než 15 dnů,</w:t>
      </w:r>
    </w:p>
    <w:p w14:paraId="7039B621" w14:textId="6E9F7CBB" w:rsidR="00796FA4" w:rsidRPr="00A7521F" w:rsidRDefault="00796FA4" w:rsidP="0098736D">
      <w:pPr>
        <w:pStyle w:val="Psmena"/>
        <w:numPr>
          <w:ilvl w:val="2"/>
          <w:numId w:val="10"/>
        </w:numPr>
      </w:pPr>
      <w:r w:rsidRPr="00A7521F">
        <w:t xml:space="preserve">prodlení prodávajícího s plněním smlouvy podle odst. </w:t>
      </w:r>
      <w:r w:rsidR="00D805C4">
        <w:fldChar w:fldCharType="begin"/>
      </w:r>
      <w:r w:rsidR="00D805C4">
        <w:instrText xml:space="preserve"> REF _Ref192665560 \r \h </w:instrText>
      </w:r>
      <w:r w:rsidR="00D805C4">
        <w:fldChar w:fldCharType="separate"/>
      </w:r>
      <w:r w:rsidR="00D805C4">
        <w:t>9.4</w:t>
      </w:r>
      <w:r w:rsidR="00D805C4">
        <w:fldChar w:fldCharType="end"/>
      </w:r>
      <w:r w:rsidRPr="00A7521F">
        <w:t>. smlouvy o více než 10 dnů,</w:t>
      </w:r>
    </w:p>
    <w:p w14:paraId="710CFF1B" w14:textId="77777777" w:rsidR="00796FA4" w:rsidRPr="00A7521F" w:rsidRDefault="00796FA4" w:rsidP="0098736D">
      <w:pPr>
        <w:pStyle w:val="Psmena"/>
        <w:numPr>
          <w:ilvl w:val="2"/>
          <w:numId w:val="10"/>
        </w:numPr>
      </w:pPr>
      <w:r w:rsidRPr="00A7521F">
        <w:t>úpadek prodávajícího nebo kupujícího ve smyslu zákona č. 182/2006 Sb., o úpadku a způsobech jeho řešení (insolvenční zákon), ve znění pozdějších předpisů,</w:t>
      </w:r>
    </w:p>
    <w:p w14:paraId="1AA39709" w14:textId="77777777" w:rsidR="00796FA4" w:rsidRPr="00A7521F" w:rsidRDefault="00796FA4" w:rsidP="0098736D">
      <w:pPr>
        <w:pStyle w:val="Psmena"/>
        <w:numPr>
          <w:ilvl w:val="2"/>
          <w:numId w:val="10"/>
        </w:numPr>
      </w:pPr>
      <w:r w:rsidRPr="00A7521F">
        <w:t>vstup prodávajícího nebo kupujícího do likvidace,</w:t>
      </w:r>
    </w:p>
    <w:p w14:paraId="10E60139" w14:textId="6D04074D" w:rsidR="00796FA4" w:rsidRPr="00A7521F" w:rsidRDefault="00796FA4" w:rsidP="0098736D">
      <w:pPr>
        <w:pStyle w:val="Psmena"/>
        <w:numPr>
          <w:ilvl w:val="2"/>
          <w:numId w:val="10"/>
        </w:numPr>
      </w:pPr>
      <w:r w:rsidRPr="00534C5D">
        <w:t xml:space="preserve">nedodržování povinností stanovených v čl. </w:t>
      </w:r>
      <w:r w:rsidR="00173B67">
        <w:fldChar w:fldCharType="begin"/>
      </w:r>
      <w:r w:rsidR="00173B67">
        <w:instrText xml:space="preserve"> REF _Ref192665452 \r \h </w:instrText>
      </w:r>
      <w:r w:rsidR="00173B67">
        <w:fldChar w:fldCharType="separate"/>
      </w:r>
      <w:r w:rsidR="00173B67">
        <w:t>12</w:t>
      </w:r>
      <w:r w:rsidR="00173B67">
        <w:fldChar w:fldCharType="end"/>
      </w:r>
      <w:r>
        <w:t>.</w:t>
      </w:r>
      <w:r w:rsidRPr="00534C5D">
        <w:t xml:space="preserve"> </w:t>
      </w:r>
      <w:r>
        <w:t xml:space="preserve">nebo </w:t>
      </w:r>
      <w:r w:rsidR="00173B67">
        <w:fldChar w:fldCharType="begin"/>
      </w:r>
      <w:r w:rsidR="00173B67">
        <w:instrText xml:space="preserve"> REF _Ref192665463 \r \h </w:instrText>
      </w:r>
      <w:r w:rsidR="00173B67">
        <w:fldChar w:fldCharType="separate"/>
      </w:r>
      <w:r w:rsidR="00173B67">
        <w:t>13</w:t>
      </w:r>
      <w:r w:rsidR="00173B67">
        <w:fldChar w:fldCharType="end"/>
      </w:r>
      <w:r>
        <w:t xml:space="preserve">. </w:t>
      </w:r>
      <w:r w:rsidRPr="00534C5D">
        <w:t>smlouvy</w:t>
      </w:r>
      <w:r w:rsidRPr="00A7521F">
        <w:t>.</w:t>
      </w:r>
    </w:p>
    <w:p w14:paraId="62C9B016" w14:textId="77777777" w:rsidR="00796FA4" w:rsidRPr="00A7521F" w:rsidRDefault="00796FA4" w:rsidP="00B711B5">
      <w:pPr>
        <w:pStyle w:val="Tloslovan"/>
      </w:pPr>
      <w:r w:rsidRPr="00A7521F">
        <w:t>Účinky odstoupení od smlouvy nastávají dnem doručení oznámení o odstoupení druhé straně smlouvy.</w:t>
      </w:r>
    </w:p>
    <w:p w14:paraId="1F7F7F46" w14:textId="77777777" w:rsidR="00796FA4" w:rsidRPr="00A7521F" w:rsidRDefault="00796FA4" w:rsidP="00B711B5">
      <w:pPr>
        <w:pStyle w:val="Tloslovan"/>
      </w:pPr>
      <w:r w:rsidRPr="00A7521F">
        <w:t>Kupující může smlouvu vypovědět písemnou výpovědí s jednoměsíční výpovědní lhůtou, která začíná běžet prvním dnem kalendářního měsíce následujícího po kalendářním měsíci, v němž byla výpověď doručena prodávajícímu.</w:t>
      </w:r>
    </w:p>
    <w:p w14:paraId="79426416" w14:textId="77777777" w:rsidR="00796FA4" w:rsidRPr="00A7521F" w:rsidRDefault="00796FA4" w:rsidP="00B711B5">
      <w:pPr>
        <w:pStyle w:val="Tloslovan"/>
      </w:pPr>
      <w:r w:rsidRPr="00A7521F">
        <w:t>Smlouvu je možno ukončit písemnou dohodou smluvních stran.</w:t>
      </w:r>
    </w:p>
    <w:p w14:paraId="0306A106" w14:textId="77777777" w:rsidR="00796FA4" w:rsidRPr="00A7521F" w:rsidRDefault="00796FA4" w:rsidP="00B711B5">
      <w:pPr>
        <w:pStyle w:val="Tloslovan"/>
      </w:pPr>
      <w:r w:rsidRPr="00A7521F">
        <w:t>Pro případ zániku závazku před řádným poskytnutím předmětu dodávky je prodávající povinen ihned předat kupujícímu nedokončený předmět dodávky včetně věcí, které opatřil a které jsou součástí předmětu dodávky a uhradit případně vzniklou škodu. Kupující je povinen uhradit prodávajícímu cenu věcí, které opatřil a které se staly součástí předmětu dodávky. Smluvní strany uzavřou dohodu, ve které upraví vzájemná práva a povinnosti.</w:t>
      </w:r>
    </w:p>
    <w:p w14:paraId="305C0E91" w14:textId="77777777" w:rsidR="00796FA4" w:rsidRPr="00A7521F" w:rsidRDefault="00796FA4" w:rsidP="00D01020">
      <w:pPr>
        <w:pStyle w:val="Nadpis1"/>
      </w:pPr>
      <w:r w:rsidRPr="00A7521F">
        <w:lastRenderedPageBreak/>
        <w:t>Závěrečná ustanovení</w:t>
      </w:r>
    </w:p>
    <w:p w14:paraId="56A78AAC" w14:textId="77777777" w:rsidR="00796FA4" w:rsidRPr="00A7521F" w:rsidRDefault="00796FA4" w:rsidP="002C7E57">
      <w:pPr>
        <w:pStyle w:val="Tloslovan"/>
      </w:pPr>
      <w:r w:rsidRPr="00A7521F">
        <w:t>Veškerá jednání budou probíhat v českém jazyce. Veškeré písemnosti budou vyhotoveny v českém jazyce.</w:t>
      </w:r>
    </w:p>
    <w:p w14:paraId="747FC997" w14:textId="77777777" w:rsidR="00796FA4" w:rsidRPr="00A7521F" w:rsidRDefault="00796FA4" w:rsidP="002C7E57">
      <w:pPr>
        <w:pStyle w:val="Tloslovan"/>
      </w:pPr>
      <w:r w:rsidRPr="00A7521F">
        <w:t>Smlouvu lze měnit pouze písemnými číslovanými dodatky podepsanými oběma smluvními stranami.</w:t>
      </w:r>
    </w:p>
    <w:p w14:paraId="65658F47" w14:textId="77777777" w:rsidR="00796FA4" w:rsidRPr="00A7521F" w:rsidRDefault="00796FA4" w:rsidP="00D01020">
      <w:pPr>
        <w:pStyle w:val="Tloslovan"/>
      </w:pPr>
      <w:r w:rsidRPr="00A7521F">
        <w:t>Prodávající není oprávněn bez předchozího písemného souhlasu kupujícího postoupit práva a povinnosti vyplývající ze smlouvy třetí osobě.</w:t>
      </w:r>
    </w:p>
    <w:p w14:paraId="04368684" w14:textId="77777777" w:rsidR="00796FA4" w:rsidRPr="00A7521F" w:rsidRDefault="00796FA4" w:rsidP="00D01020">
      <w:pPr>
        <w:pStyle w:val="Tloslovan"/>
      </w:pPr>
      <w:r w:rsidRPr="00A7521F">
        <w:t>Smlouva se řídí českým právním řádem. Obě strany se dohodly, že pro neupravené vztahy plynoucí ze smlouvy platí příslušná ustanovení občanského zákoníku.</w:t>
      </w:r>
    </w:p>
    <w:p w14:paraId="3AD322C3" w14:textId="77777777" w:rsidR="00796FA4" w:rsidRPr="00A7521F" w:rsidRDefault="00796FA4" w:rsidP="009B5BC6">
      <w:pPr>
        <w:pStyle w:val="Tloslovan"/>
      </w:pPr>
      <w:r w:rsidRPr="00A7521F">
        <w:t>Smluvní strany se dohodly, že případné spory budou přednostně řešeny dohodou. V případě, že nedojde k dohodě stran, bude spor řešen místně a věcně příslušným soudem.</w:t>
      </w:r>
    </w:p>
    <w:p w14:paraId="50E95E24" w14:textId="77777777" w:rsidR="00796FA4" w:rsidRPr="00A7521F" w:rsidRDefault="00796FA4" w:rsidP="00DC49C6">
      <w:pPr>
        <w:pStyle w:val="Tloslovan"/>
      </w:pPr>
      <w:r w:rsidRPr="00A7521F">
        <w:t>Prodávající je na základě § 2 písm. e) zákona č. 320/2001 Sb., o finanční kontrole, ve znění pozdějších předpisů, osobou povinnou spolupůsobit při výkonu finanční kontroly. Prodávající je v tomto případě povinen vykonat veškerou součinnost s kontrolou. Tato povinnost platí i pro všechny poddodavatele prodávajícího. Součinnost poddodavatelů je povinen zajistit prodávajícího.</w:t>
      </w:r>
    </w:p>
    <w:p w14:paraId="23CD79F9" w14:textId="77777777" w:rsidR="00796FA4" w:rsidRPr="00A7521F" w:rsidRDefault="00796FA4" w:rsidP="00DC49C6">
      <w:pPr>
        <w:pStyle w:val="Tloslovan"/>
      </w:pPr>
      <w:r w:rsidRPr="00A7521F">
        <w:t>Smlouva nabývá platnosti podpisem obou smluvních stran. Smlouva nabývá účinnosti dnem uveřejnění v registru smluv.</w:t>
      </w:r>
    </w:p>
    <w:p w14:paraId="1CCD18B4" w14:textId="77777777" w:rsidR="00796FA4" w:rsidRPr="00A7521F" w:rsidRDefault="00796FA4" w:rsidP="00D01020">
      <w:pPr>
        <w:pStyle w:val="Tloslovan"/>
      </w:pPr>
      <w:r w:rsidRPr="00A7521F">
        <w:t>Smluvní strany berou na vědomí, že smlouva podléhá uveřejnění v registru smluv podle zákona 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kupující.</w:t>
      </w:r>
    </w:p>
    <w:p w14:paraId="033983AA" w14:textId="77777777" w:rsidR="00796FA4" w:rsidRPr="00A7521F" w:rsidRDefault="00796FA4" w:rsidP="00DC49C6">
      <w:pPr>
        <w:pStyle w:val="Tloslovan"/>
      </w:pPr>
      <w:r w:rsidRPr="00A7521F">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600AA63E" w14:textId="77777777" w:rsidR="00796FA4" w:rsidRPr="00A7521F" w:rsidRDefault="00796FA4" w:rsidP="00DC49C6">
      <w:pPr>
        <w:pStyle w:val="Tloslovan"/>
      </w:pPr>
      <w:r w:rsidRPr="00A7521F">
        <w:t>Smlouva je vyhotovena v elektronickém originále a podepsána uznávanými elektronickými podpisy.</w:t>
      </w:r>
    </w:p>
    <w:p w14:paraId="13987E47" w14:textId="77777777" w:rsidR="00796FA4" w:rsidRPr="00A7521F" w:rsidRDefault="00796FA4" w:rsidP="00A00426">
      <w:pPr>
        <w:pStyle w:val="Tloslovan"/>
      </w:pPr>
      <w:r w:rsidRPr="00A7521F">
        <w:t>Přílohy smlouvy:</w:t>
      </w:r>
    </w:p>
    <w:p w14:paraId="5C3136E5" w14:textId="77777777" w:rsidR="00796FA4" w:rsidRPr="00A7521F" w:rsidRDefault="00796FA4" w:rsidP="00A00426">
      <w:pPr>
        <w:pStyle w:val="Plohy"/>
        <w:numPr>
          <w:ilvl w:val="0"/>
          <w:numId w:val="34"/>
        </w:numPr>
        <w:ind w:left="1134" w:hanging="283"/>
      </w:pPr>
      <w:r w:rsidRPr="00A7521F">
        <w:t>specifikace předmětu dodávky</w:t>
      </w:r>
    </w:p>
    <w:p w14:paraId="6713C582" w14:textId="77777777" w:rsidR="00796FA4" w:rsidRPr="00A7521F" w:rsidRDefault="00796FA4" w:rsidP="00A00426">
      <w:pPr>
        <w:pStyle w:val="Plohy"/>
        <w:numPr>
          <w:ilvl w:val="0"/>
          <w:numId w:val="34"/>
        </w:numPr>
        <w:ind w:left="1134" w:hanging="283"/>
      </w:pPr>
      <w:r w:rsidRPr="00A7521F">
        <w:t>položkový rozpočet</w:t>
      </w:r>
    </w:p>
    <w:p w14:paraId="7C8CEFA7" w14:textId="77777777" w:rsidR="00796FA4" w:rsidRPr="00A7521F" w:rsidRDefault="00796FA4" w:rsidP="0098400F">
      <w:pPr>
        <w:pStyle w:val="Plohy"/>
        <w:numPr>
          <w:ilvl w:val="0"/>
          <w:numId w:val="0"/>
        </w:numPr>
        <w:ind w:left="851"/>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796FA4" w:rsidRPr="00A7521F" w14:paraId="6ADBDBA0" w14:textId="77777777" w:rsidTr="00E43C98">
        <w:trPr>
          <w:trHeight w:val="567"/>
        </w:trPr>
        <w:tc>
          <w:tcPr>
            <w:tcW w:w="4536" w:type="dxa"/>
            <w:vAlign w:val="bottom"/>
            <w:hideMark/>
          </w:tcPr>
          <w:p w14:paraId="45D2DB4B" w14:textId="77777777" w:rsidR="00796FA4" w:rsidRPr="00A7521F" w:rsidRDefault="00796FA4" w:rsidP="00E43C98">
            <w:pPr>
              <w:keepNext/>
              <w:spacing w:before="0" w:after="0"/>
            </w:pPr>
            <w:r w:rsidRPr="00A7521F">
              <w:lastRenderedPageBreak/>
              <w:t>V __________ dne __. __. 20__</w:t>
            </w:r>
          </w:p>
        </w:tc>
        <w:tc>
          <w:tcPr>
            <w:tcW w:w="4536" w:type="dxa"/>
            <w:vAlign w:val="bottom"/>
            <w:hideMark/>
          </w:tcPr>
          <w:p w14:paraId="4533AF60" w14:textId="77777777" w:rsidR="00796FA4" w:rsidRPr="00A7521F" w:rsidRDefault="00796FA4" w:rsidP="00E43C98">
            <w:pPr>
              <w:keepNext/>
              <w:spacing w:before="0" w:after="0"/>
            </w:pPr>
            <w:r w:rsidRPr="00A7521F">
              <w:t>V __________ dne __. __. 20__</w:t>
            </w:r>
          </w:p>
        </w:tc>
      </w:tr>
      <w:tr w:rsidR="00796FA4" w14:paraId="72FAC3FC" w14:textId="77777777" w:rsidTr="00E43C98">
        <w:trPr>
          <w:trHeight w:val="2268"/>
        </w:trPr>
        <w:tc>
          <w:tcPr>
            <w:tcW w:w="4536" w:type="dxa"/>
            <w:vAlign w:val="bottom"/>
            <w:hideMark/>
          </w:tcPr>
          <w:p w14:paraId="0F857C98" w14:textId="77777777" w:rsidR="00796FA4" w:rsidRPr="00A7521F" w:rsidRDefault="00796FA4" w:rsidP="00E43C98">
            <w:pPr>
              <w:keepNext/>
              <w:spacing w:before="0" w:after="0"/>
            </w:pPr>
            <w:r w:rsidRPr="00A7521F">
              <w:t>______________________</w:t>
            </w:r>
          </w:p>
          <w:p w14:paraId="0F098340" w14:textId="77777777" w:rsidR="00796FA4" w:rsidRPr="00A7521F" w:rsidRDefault="00796FA4" w:rsidP="00E43C98">
            <w:pPr>
              <w:keepNext/>
              <w:spacing w:before="0" w:after="0"/>
            </w:pPr>
            <w:r w:rsidRPr="0072578A">
              <w:rPr>
                <w:bCs/>
                <w:highlight w:val="yellow"/>
              </w:rPr>
              <w:fldChar w:fldCharType="begin"/>
            </w:r>
            <w:r w:rsidRPr="0072578A">
              <w:rPr>
                <w:bCs/>
                <w:highlight w:val="yellow"/>
              </w:rPr>
              <w:instrText xml:space="preserve"> MACROBUTTON  AcceptConflict "[Doplní zadavatel před uzavřením smlouvy]" </w:instrText>
            </w:r>
            <w:r w:rsidRPr="0072578A">
              <w:rPr>
                <w:bCs/>
                <w:highlight w:val="yellow"/>
              </w:rPr>
              <w:fldChar w:fldCharType="end"/>
            </w:r>
          </w:p>
          <w:p w14:paraId="7AFCF248" w14:textId="77777777" w:rsidR="00796FA4" w:rsidRPr="00A7521F" w:rsidRDefault="00796FA4" w:rsidP="00E43C98">
            <w:pPr>
              <w:keepNext/>
              <w:spacing w:before="0" w:after="0"/>
            </w:pPr>
            <w:r w:rsidRPr="0072578A">
              <w:rPr>
                <w:bCs/>
                <w:highlight w:val="yellow"/>
              </w:rPr>
              <w:fldChar w:fldCharType="begin"/>
            </w:r>
            <w:r w:rsidRPr="0072578A">
              <w:rPr>
                <w:bCs/>
                <w:highlight w:val="yellow"/>
              </w:rPr>
              <w:instrText xml:space="preserve"> MACROBUTTON  AcceptConflict "[Doplní zadavatel před uzavřením smlouvy]" </w:instrText>
            </w:r>
            <w:r w:rsidRPr="0072578A">
              <w:rPr>
                <w:bCs/>
                <w:highlight w:val="yellow"/>
              </w:rPr>
              <w:fldChar w:fldCharType="end"/>
            </w:r>
            <w:r w:rsidRPr="00A7521F">
              <w:t>kupující</w:t>
            </w:r>
          </w:p>
        </w:tc>
        <w:tc>
          <w:tcPr>
            <w:tcW w:w="4536" w:type="dxa"/>
            <w:vAlign w:val="bottom"/>
            <w:hideMark/>
          </w:tcPr>
          <w:p w14:paraId="54E7B1A9" w14:textId="77777777" w:rsidR="00796FA4" w:rsidRPr="00A7521F" w:rsidRDefault="00796FA4" w:rsidP="00E43C98">
            <w:pPr>
              <w:keepNext/>
              <w:spacing w:before="0" w:after="0"/>
            </w:pPr>
            <w:r w:rsidRPr="00A7521F">
              <w:t>______________________</w:t>
            </w:r>
          </w:p>
          <w:p w14:paraId="579783D3" w14:textId="77777777" w:rsidR="00796FA4" w:rsidRPr="00A7521F" w:rsidRDefault="00796FA4" w:rsidP="00E43C98">
            <w:pPr>
              <w:keepNext/>
              <w:spacing w:before="0" w:after="0"/>
            </w:pPr>
            <w:r w:rsidRPr="0072578A">
              <w:rPr>
                <w:bCs/>
                <w:highlight w:val="yellow"/>
              </w:rPr>
              <w:fldChar w:fldCharType="begin"/>
            </w:r>
            <w:r w:rsidRPr="0072578A">
              <w:rPr>
                <w:bCs/>
                <w:highlight w:val="yellow"/>
              </w:rPr>
              <w:instrText xml:space="preserve"> MACROBUTTON  AcceptConflict "[Doplní zadavatel před uzavřením smlouvy]" </w:instrText>
            </w:r>
            <w:r w:rsidRPr="0072578A">
              <w:rPr>
                <w:bCs/>
                <w:highlight w:val="yellow"/>
              </w:rPr>
              <w:fldChar w:fldCharType="end"/>
            </w:r>
            <w:r w:rsidRPr="0072578A">
              <w:rPr>
                <w:bCs/>
                <w:highlight w:val="yellow"/>
              </w:rPr>
              <w:fldChar w:fldCharType="begin"/>
            </w:r>
            <w:r w:rsidRPr="0072578A">
              <w:rPr>
                <w:bCs/>
                <w:highlight w:val="yellow"/>
              </w:rPr>
              <w:instrText xml:space="preserve"> MACROBUTTON  AcceptConflict "[Doplní zadavatel před uzavřením smlouvy]" </w:instrText>
            </w:r>
            <w:r w:rsidRPr="0072578A">
              <w:rPr>
                <w:bCs/>
                <w:highlight w:val="yellow"/>
              </w:rPr>
              <w:fldChar w:fldCharType="end"/>
            </w:r>
          </w:p>
          <w:p w14:paraId="6AA910EA" w14:textId="77777777" w:rsidR="00796FA4" w:rsidRDefault="00796FA4" w:rsidP="00E43C98">
            <w:pPr>
              <w:keepNext/>
              <w:spacing w:before="0" w:after="0"/>
            </w:pPr>
            <w:r w:rsidRPr="00A7521F">
              <w:t>prodávající</w:t>
            </w:r>
          </w:p>
        </w:tc>
      </w:tr>
    </w:tbl>
    <w:p w14:paraId="193D98BB" w14:textId="77777777" w:rsidR="00796FA4" w:rsidRDefault="00796FA4" w:rsidP="00D5483C">
      <w:pPr>
        <w:pStyle w:val="Tloslovan"/>
        <w:numPr>
          <w:ilvl w:val="0"/>
          <w:numId w:val="0"/>
        </w:numPr>
        <w:spacing w:before="0" w:after="0" w:line="240" w:lineRule="auto"/>
        <w:contextualSpacing/>
        <w:rPr>
          <w:sz w:val="2"/>
          <w:szCs w:val="2"/>
        </w:rPr>
        <w:sectPr w:rsidR="00796FA4" w:rsidSect="00796FA4">
          <w:footerReference w:type="default" r:id="rId10"/>
          <w:headerReference w:type="first" r:id="rId11"/>
          <w:footerReference w:type="first" r:id="rId12"/>
          <w:pgSz w:w="11906" w:h="16838"/>
          <w:pgMar w:top="1560" w:right="1418" w:bottom="1418" w:left="1418" w:header="708" w:footer="708" w:gutter="0"/>
          <w:pgNumType w:start="1"/>
          <w:cols w:space="708"/>
          <w:titlePg/>
          <w:docGrid w:linePitch="360"/>
        </w:sectPr>
      </w:pPr>
    </w:p>
    <w:p w14:paraId="6B18ECE9" w14:textId="77777777" w:rsidR="00796FA4" w:rsidRPr="00D5483C" w:rsidRDefault="00796FA4" w:rsidP="00D5483C">
      <w:pPr>
        <w:pStyle w:val="Tloslovan"/>
        <w:numPr>
          <w:ilvl w:val="0"/>
          <w:numId w:val="0"/>
        </w:numPr>
        <w:spacing w:before="0" w:after="0" w:line="240" w:lineRule="auto"/>
        <w:contextualSpacing/>
        <w:rPr>
          <w:sz w:val="2"/>
          <w:szCs w:val="2"/>
        </w:rPr>
      </w:pPr>
    </w:p>
    <w:sectPr w:rsidR="00796FA4" w:rsidRPr="00D5483C" w:rsidSect="00796FA4">
      <w:footerReference w:type="default" r:id="rId13"/>
      <w:headerReference w:type="first" r:id="rId14"/>
      <w:footerReference w:type="first" r:id="rId15"/>
      <w:type w:val="continuous"/>
      <w:pgSz w:w="11906" w:h="16838"/>
      <w:pgMar w:top="1560"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90F9" w14:textId="77777777" w:rsidR="00796FA4" w:rsidRDefault="00796FA4" w:rsidP="005066D2">
      <w:r>
        <w:separator/>
      </w:r>
    </w:p>
  </w:endnote>
  <w:endnote w:type="continuationSeparator" w:id="0">
    <w:p w14:paraId="394FD3E6" w14:textId="77777777" w:rsidR="00796FA4" w:rsidRDefault="00796FA4"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E921" w14:textId="77777777" w:rsidR="00796FA4" w:rsidRPr="00933444" w:rsidRDefault="00796FA4"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Pr>
        <w:rFonts w:eastAsia="Calibri"/>
        <w:sz w:val="20"/>
        <w:szCs w:val="20"/>
        <w:lang w:val="en-US"/>
      </w:rPr>
      <w:t>3</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Pr>
        <w:rFonts w:eastAsia="Calibri"/>
        <w:noProof/>
        <w:sz w:val="20"/>
        <w:szCs w:val="20"/>
        <w:lang w:val="en-US"/>
      </w:rPr>
      <w:t>25</w:t>
    </w:r>
    <w:r w:rsidRPr="00CD6AC4">
      <w:rPr>
        <w:rFonts w:eastAsia="Calibri"/>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7F0A" w14:textId="77777777" w:rsidR="00796FA4" w:rsidRPr="00515259" w:rsidRDefault="003C7BC3" w:rsidP="00393585">
    <w:pPr>
      <w:pStyle w:val="Zpat"/>
      <w:rPr>
        <w:rStyle w:val="ZpatslastrnekChar"/>
        <w:sz w:val="20"/>
        <w:szCs w:val="20"/>
      </w:rPr>
    </w:pPr>
    <w:sdt>
      <w:sdtPr>
        <w:rPr>
          <w:sz w:val="20"/>
          <w:szCs w:val="20"/>
        </w:rPr>
        <w:id w:val="-1965724959"/>
        <w:docPartObj>
          <w:docPartGallery w:val="Page Numbers (Bottom of Page)"/>
          <w:docPartUnique/>
        </w:docPartObj>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EBF9" w14:textId="77777777" w:rsidR="00B60F34" w:rsidRPr="00933444" w:rsidRDefault="00B60F34"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Pr>
        <w:rFonts w:eastAsia="Calibri"/>
        <w:sz w:val="20"/>
        <w:szCs w:val="20"/>
        <w:lang w:val="en-US"/>
      </w:rPr>
      <w:t>3</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Pr>
        <w:rFonts w:eastAsia="Calibri"/>
        <w:noProof/>
        <w:sz w:val="20"/>
        <w:szCs w:val="20"/>
        <w:lang w:val="en-US"/>
      </w:rPr>
      <w:t>25</w:t>
    </w:r>
    <w:r w:rsidRPr="00CD6AC4">
      <w:rPr>
        <w:rFonts w:eastAsia="Calibri"/>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C6E2" w14:textId="77777777" w:rsidR="00B60F34" w:rsidRPr="00515259" w:rsidRDefault="003C7BC3"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CC07" w14:textId="77777777" w:rsidR="00796FA4" w:rsidRDefault="00796FA4" w:rsidP="005066D2">
      <w:r>
        <w:separator/>
      </w:r>
    </w:p>
  </w:footnote>
  <w:footnote w:type="continuationSeparator" w:id="0">
    <w:p w14:paraId="214CFE10" w14:textId="77777777" w:rsidR="00796FA4" w:rsidRDefault="00796FA4"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D2A4" w14:textId="77777777" w:rsidR="00796FA4" w:rsidRPr="00BA50CE" w:rsidRDefault="00796FA4" w:rsidP="008030A6">
    <w:pPr>
      <w:pStyle w:val="Zhlav"/>
      <w:tabs>
        <w:tab w:val="clear" w:pos="4536"/>
        <w:tab w:val="clear" w:pos="9072"/>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D0C8" w14:textId="77777777" w:rsidR="00B60F34" w:rsidRPr="00BA50CE" w:rsidRDefault="00B60F34" w:rsidP="008030A6">
    <w:pPr>
      <w:pStyle w:val="Zhlav"/>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1">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 w15:restartNumberingAfterBreak="1">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1">
    <w:nsid w:val="44F95792"/>
    <w:multiLevelType w:val="hybridMultilevel"/>
    <w:tmpl w:val="A2763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1">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1">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1">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1">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2" w15:restartNumberingAfterBreak="1">
    <w:nsid w:val="7D4D4052"/>
    <w:multiLevelType w:val="multilevel"/>
    <w:tmpl w:val="FCE8F04A"/>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b w:val="0"/>
        <w:bCs w:val="0"/>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3" w15:restartNumberingAfterBreak="1">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4" w15:restartNumberingAfterBreak="1">
    <w:nsid w:val="7F536426"/>
    <w:multiLevelType w:val="multilevel"/>
    <w:tmpl w:val="C96848F8"/>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ascii="Arial" w:hAnsi="Arial" w:cs="Arial"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876282193">
    <w:abstractNumId w:val="6"/>
  </w:num>
  <w:num w:numId="2" w16cid:durableId="66998527">
    <w:abstractNumId w:val="14"/>
  </w:num>
  <w:num w:numId="3" w16cid:durableId="66850033">
    <w:abstractNumId w:val="2"/>
  </w:num>
  <w:num w:numId="4" w16cid:durableId="1745756495">
    <w:abstractNumId w:val="9"/>
  </w:num>
  <w:num w:numId="5" w16cid:durableId="820737095">
    <w:abstractNumId w:val="5"/>
  </w:num>
  <w:num w:numId="6" w16cid:durableId="1909458784">
    <w:abstractNumId w:val="8"/>
  </w:num>
  <w:num w:numId="7" w16cid:durableId="1283344904">
    <w:abstractNumId w:val="0"/>
  </w:num>
  <w:num w:numId="8" w16cid:durableId="1526676828">
    <w:abstractNumId w:val="3"/>
  </w:num>
  <w:num w:numId="9" w16cid:durableId="288702128">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16cid:durableId="729495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124567">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16cid:durableId="8640994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6464541">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16cid:durableId="434787810">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16cid:durableId="585186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098127">
    <w:abstractNumId w:val="12"/>
  </w:num>
  <w:num w:numId="17" w16cid:durableId="1447893527">
    <w:abstractNumId w:val="7"/>
  </w:num>
  <w:num w:numId="18" w16cid:durableId="2028407536">
    <w:abstractNumId w:val="12"/>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16cid:durableId="1762682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23847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053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6992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729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7878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55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681788">
    <w:abstractNumId w:val="1"/>
  </w:num>
  <w:num w:numId="27" w16cid:durableId="1871457958">
    <w:abstractNumId w:val="14"/>
  </w:num>
  <w:num w:numId="28" w16cid:durableId="2009676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8243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1456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4492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2002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65766">
    <w:abstractNumId w:val="11"/>
  </w:num>
  <w:num w:numId="34" w16cid:durableId="139730960">
    <w:abstractNumId w:val="4"/>
  </w:num>
  <w:num w:numId="35" w16cid:durableId="129910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192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1759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3133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D1"/>
    <w:rsid w:val="000035C5"/>
    <w:rsid w:val="00005098"/>
    <w:rsid w:val="00006266"/>
    <w:rsid w:val="00006C1A"/>
    <w:rsid w:val="00010B76"/>
    <w:rsid w:val="00011344"/>
    <w:rsid w:val="0001787D"/>
    <w:rsid w:val="00020641"/>
    <w:rsid w:val="00023394"/>
    <w:rsid w:val="00023663"/>
    <w:rsid w:val="00024F36"/>
    <w:rsid w:val="00025894"/>
    <w:rsid w:val="00033CA7"/>
    <w:rsid w:val="000364E7"/>
    <w:rsid w:val="0003783E"/>
    <w:rsid w:val="000418D8"/>
    <w:rsid w:val="00044D69"/>
    <w:rsid w:val="0005755C"/>
    <w:rsid w:val="00066AA1"/>
    <w:rsid w:val="00067828"/>
    <w:rsid w:val="0007295B"/>
    <w:rsid w:val="0007445D"/>
    <w:rsid w:val="00081F6D"/>
    <w:rsid w:val="00084054"/>
    <w:rsid w:val="00084321"/>
    <w:rsid w:val="00084B74"/>
    <w:rsid w:val="00095D67"/>
    <w:rsid w:val="00097351"/>
    <w:rsid w:val="00097BC6"/>
    <w:rsid w:val="000A4276"/>
    <w:rsid w:val="000B16C6"/>
    <w:rsid w:val="000B503F"/>
    <w:rsid w:val="000B7A7D"/>
    <w:rsid w:val="000C39CD"/>
    <w:rsid w:val="000C51B1"/>
    <w:rsid w:val="000C522C"/>
    <w:rsid w:val="000D14F6"/>
    <w:rsid w:val="000D1F59"/>
    <w:rsid w:val="000E32D4"/>
    <w:rsid w:val="000F3FB1"/>
    <w:rsid w:val="00101B38"/>
    <w:rsid w:val="00104391"/>
    <w:rsid w:val="001079FE"/>
    <w:rsid w:val="001128B6"/>
    <w:rsid w:val="00112908"/>
    <w:rsid w:val="00114E36"/>
    <w:rsid w:val="00115142"/>
    <w:rsid w:val="00120BD1"/>
    <w:rsid w:val="00120C54"/>
    <w:rsid w:val="00122F1E"/>
    <w:rsid w:val="00123D4F"/>
    <w:rsid w:val="001300BF"/>
    <w:rsid w:val="001363FD"/>
    <w:rsid w:val="0013795A"/>
    <w:rsid w:val="0014305D"/>
    <w:rsid w:val="00145D25"/>
    <w:rsid w:val="00147C12"/>
    <w:rsid w:val="0015382A"/>
    <w:rsid w:val="00155ED9"/>
    <w:rsid w:val="00160B43"/>
    <w:rsid w:val="001616E8"/>
    <w:rsid w:val="00165C44"/>
    <w:rsid w:val="0016713A"/>
    <w:rsid w:val="00170B8F"/>
    <w:rsid w:val="00173B67"/>
    <w:rsid w:val="00173FF0"/>
    <w:rsid w:val="001741EB"/>
    <w:rsid w:val="00176EC6"/>
    <w:rsid w:val="00180429"/>
    <w:rsid w:val="00186848"/>
    <w:rsid w:val="001A4495"/>
    <w:rsid w:val="001B00EA"/>
    <w:rsid w:val="001B25DF"/>
    <w:rsid w:val="001B2D2A"/>
    <w:rsid w:val="001B7C9F"/>
    <w:rsid w:val="001C1F95"/>
    <w:rsid w:val="001C2FF9"/>
    <w:rsid w:val="001E0D57"/>
    <w:rsid w:val="001E32C1"/>
    <w:rsid w:val="001E45FC"/>
    <w:rsid w:val="001E78AD"/>
    <w:rsid w:val="001F203E"/>
    <w:rsid w:val="002027DB"/>
    <w:rsid w:val="00203ACF"/>
    <w:rsid w:val="00212084"/>
    <w:rsid w:val="00215A1F"/>
    <w:rsid w:val="0021622E"/>
    <w:rsid w:val="002203EE"/>
    <w:rsid w:val="00225CD4"/>
    <w:rsid w:val="002260D6"/>
    <w:rsid w:val="0022762B"/>
    <w:rsid w:val="002335B2"/>
    <w:rsid w:val="002346E4"/>
    <w:rsid w:val="00234800"/>
    <w:rsid w:val="002366FC"/>
    <w:rsid w:val="002417BA"/>
    <w:rsid w:val="0024339C"/>
    <w:rsid w:val="00243D2A"/>
    <w:rsid w:val="00245926"/>
    <w:rsid w:val="00252239"/>
    <w:rsid w:val="00255102"/>
    <w:rsid w:val="002602D5"/>
    <w:rsid w:val="00264E26"/>
    <w:rsid w:val="00275DA4"/>
    <w:rsid w:val="0027797A"/>
    <w:rsid w:val="00277D69"/>
    <w:rsid w:val="0028019A"/>
    <w:rsid w:val="00280CBC"/>
    <w:rsid w:val="00283355"/>
    <w:rsid w:val="00283E3A"/>
    <w:rsid w:val="002905A3"/>
    <w:rsid w:val="00293793"/>
    <w:rsid w:val="00294092"/>
    <w:rsid w:val="00296F6E"/>
    <w:rsid w:val="00296F98"/>
    <w:rsid w:val="00297665"/>
    <w:rsid w:val="002A389E"/>
    <w:rsid w:val="002A57D0"/>
    <w:rsid w:val="002A654E"/>
    <w:rsid w:val="002B02DE"/>
    <w:rsid w:val="002B19A7"/>
    <w:rsid w:val="002B3D3F"/>
    <w:rsid w:val="002B408F"/>
    <w:rsid w:val="002B7A43"/>
    <w:rsid w:val="002C27F1"/>
    <w:rsid w:val="002C2BAB"/>
    <w:rsid w:val="002C7213"/>
    <w:rsid w:val="002C791B"/>
    <w:rsid w:val="002C7E57"/>
    <w:rsid w:val="002D1CDC"/>
    <w:rsid w:val="002D3437"/>
    <w:rsid w:val="002D458D"/>
    <w:rsid w:val="002D4A39"/>
    <w:rsid w:val="002D551B"/>
    <w:rsid w:val="002D6626"/>
    <w:rsid w:val="002D6CD9"/>
    <w:rsid w:val="002E24A7"/>
    <w:rsid w:val="002F5B79"/>
    <w:rsid w:val="002F7908"/>
    <w:rsid w:val="00300A18"/>
    <w:rsid w:val="00301216"/>
    <w:rsid w:val="00302513"/>
    <w:rsid w:val="0030491F"/>
    <w:rsid w:val="003103EB"/>
    <w:rsid w:val="00311828"/>
    <w:rsid w:val="003131ED"/>
    <w:rsid w:val="00313260"/>
    <w:rsid w:val="00313E39"/>
    <w:rsid w:val="003172BE"/>
    <w:rsid w:val="00317CA2"/>
    <w:rsid w:val="003215C5"/>
    <w:rsid w:val="0032595C"/>
    <w:rsid w:val="00327F08"/>
    <w:rsid w:val="003302ED"/>
    <w:rsid w:val="00334798"/>
    <w:rsid w:val="00334CC2"/>
    <w:rsid w:val="003362A3"/>
    <w:rsid w:val="00340270"/>
    <w:rsid w:val="0034626C"/>
    <w:rsid w:val="003504CC"/>
    <w:rsid w:val="00352E80"/>
    <w:rsid w:val="00355EF7"/>
    <w:rsid w:val="00357F72"/>
    <w:rsid w:val="00365017"/>
    <w:rsid w:val="003662D3"/>
    <w:rsid w:val="0037431E"/>
    <w:rsid w:val="00380823"/>
    <w:rsid w:val="00381F2E"/>
    <w:rsid w:val="00385ABA"/>
    <w:rsid w:val="00393585"/>
    <w:rsid w:val="003959F3"/>
    <w:rsid w:val="003A5695"/>
    <w:rsid w:val="003B17EF"/>
    <w:rsid w:val="003B2326"/>
    <w:rsid w:val="003B253D"/>
    <w:rsid w:val="003B47DF"/>
    <w:rsid w:val="003B4BB6"/>
    <w:rsid w:val="003B766D"/>
    <w:rsid w:val="003C0D98"/>
    <w:rsid w:val="003C271F"/>
    <w:rsid w:val="003C7BC3"/>
    <w:rsid w:val="003C7D0E"/>
    <w:rsid w:val="003D03A5"/>
    <w:rsid w:val="003D43B1"/>
    <w:rsid w:val="003F4395"/>
    <w:rsid w:val="00401F89"/>
    <w:rsid w:val="004047EA"/>
    <w:rsid w:val="004118A4"/>
    <w:rsid w:val="00411B21"/>
    <w:rsid w:val="004131B8"/>
    <w:rsid w:val="00413902"/>
    <w:rsid w:val="00414B0C"/>
    <w:rsid w:val="004209EC"/>
    <w:rsid w:val="00421E41"/>
    <w:rsid w:val="0042243F"/>
    <w:rsid w:val="00426345"/>
    <w:rsid w:val="00431DF8"/>
    <w:rsid w:val="00435F47"/>
    <w:rsid w:val="00436F87"/>
    <w:rsid w:val="00437142"/>
    <w:rsid w:val="00443CA1"/>
    <w:rsid w:val="00445F0D"/>
    <w:rsid w:val="0044756B"/>
    <w:rsid w:val="0045260F"/>
    <w:rsid w:val="00455D30"/>
    <w:rsid w:val="00465E4E"/>
    <w:rsid w:val="00467682"/>
    <w:rsid w:val="00471A5C"/>
    <w:rsid w:val="00472F1D"/>
    <w:rsid w:val="0047316E"/>
    <w:rsid w:val="00486864"/>
    <w:rsid w:val="004903A2"/>
    <w:rsid w:val="00490D5B"/>
    <w:rsid w:val="00491C0E"/>
    <w:rsid w:val="00493A1A"/>
    <w:rsid w:val="004A2F77"/>
    <w:rsid w:val="004A63F8"/>
    <w:rsid w:val="004A6A9A"/>
    <w:rsid w:val="004B4C06"/>
    <w:rsid w:val="004C2B27"/>
    <w:rsid w:val="004C5AFF"/>
    <w:rsid w:val="004C6411"/>
    <w:rsid w:val="004E0798"/>
    <w:rsid w:val="004E274D"/>
    <w:rsid w:val="004E66A4"/>
    <w:rsid w:val="004F093E"/>
    <w:rsid w:val="004F5450"/>
    <w:rsid w:val="005066D2"/>
    <w:rsid w:val="00506D17"/>
    <w:rsid w:val="00512E15"/>
    <w:rsid w:val="005145B4"/>
    <w:rsid w:val="00514913"/>
    <w:rsid w:val="00515259"/>
    <w:rsid w:val="00515522"/>
    <w:rsid w:val="005227BD"/>
    <w:rsid w:val="00522B5F"/>
    <w:rsid w:val="00524F00"/>
    <w:rsid w:val="0052532E"/>
    <w:rsid w:val="005356D4"/>
    <w:rsid w:val="00536C1A"/>
    <w:rsid w:val="00537F6A"/>
    <w:rsid w:val="00543009"/>
    <w:rsid w:val="0054573A"/>
    <w:rsid w:val="00547FD1"/>
    <w:rsid w:val="005518B5"/>
    <w:rsid w:val="005545E1"/>
    <w:rsid w:val="00554BC0"/>
    <w:rsid w:val="00556A99"/>
    <w:rsid w:val="005646B1"/>
    <w:rsid w:val="00566DB5"/>
    <w:rsid w:val="005754EE"/>
    <w:rsid w:val="00581BEE"/>
    <w:rsid w:val="00584754"/>
    <w:rsid w:val="005847DA"/>
    <w:rsid w:val="00585763"/>
    <w:rsid w:val="00585CA5"/>
    <w:rsid w:val="00585DB4"/>
    <w:rsid w:val="00587BBB"/>
    <w:rsid w:val="00592F72"/>
    <w:rsid w:val="005A0EC7"/>
    <w:rsid w:val="005A5802"/>
    <w:rsid w:val="005B11B9"/>
    <w:rsid w:val="005B2810"/>
    <w:rsid w:val="005C22C3"/>
    <w:rsid w:val="005C31BE"/>
    <w:rsid w:val="005C6E85"/>
    <w:rsid w:val="005D3F30"/>
    <w:rsid w:val="005D44E7"/>
    <w:rsid w:val="005D4AB7"/>
    <w:rsid w:val="005D4ACF"/>
    <w:rsid w:val="005E19E3"/>
    <w:rsid w:val="005E1A3C"/>
    <w:rsid w:val="005E3263"/>
    <w:rsid w:val="005E6193"/>
    <w:rsid w:val="005F0352"/>
    <w:rsid w:val="005F0A08"/>
    <w:rsid w:val="005F26B5"/>
    <w:rsid w:val="005F4920"/>
    <w:rsid w:val="00602B2E"/>
    <w:rsid w:val="00605F38"/>
    <w:rsid w:val="00610B79"/>
    <w:rsid w:val="00611050"/>
    <w:rsid w:val="0061126A"/>
    <w:rsid w:val="006127CB"/>
    <w:rsid w:val="00621883"/>
    <w:rsid w:val="00624B22"/>
    <w:rsid w:val="006256BA"/>
    <w:rsid w:val="00627218"/>
    <w:rsid w:val="00627EBB"/>
    <w:rsid w:val="00631642"/>
    <w:rsid w:val="006331DC"/>
    <w:rsid w:val="00633B6D"/>
    <w:rsid w:val="0064549C"/>
    <w:rsid w:val="006470C1"/>
    <w:rsid w:val="0065261E"/>
    <w:rsid w:val="00652A9D"/>
    <w:rsid w:val="0065555F"/>
    <w:rsid w:val="00661160"/>
    <w:rsid w:val="006612C5"/>
    <w:rsid w:val="00661A1B"/>
    <w:rsid w:val="00665073"/>
    <w:rsid w:val="00665C00"/>
    <w:rsid w:val="00667B50"/>
    <w:rsid w:val="00672AAE"/>
    <w:rsid w:val="00673CA0"/>
    <w:rsid w:val="00675C71"/>
    <w:rsid w:val="006769B9"/>
    <w:rsid w:val="00681AF1"/>
    <w:rsid w:val="0068391A"/>
    <w:rsid w:val="006939C0"/>
    <w:rsid w:val="00697CE9"/>
    <w:rsid w:val="006A083D"/>
    <w:rsid w:val="006B599B"/>
    <w:rsid w:val="006C1329"/>
    <w:rsid w:val="006C18BA"/>
    <w:rsid w:val="006D46E3"/>
    <w:rsid w:val="006D609E"/>
    <w:rsid w:val="006E333D"/>
    <w:rsid w:val="006F4B76"/>
    <w:rsid w:val="00701764"/>
    <w:rsid w:val="00702EAC"/>
    <w:rsid w:val="0071146D"/>
    <w:rsid w:val="00715373"/>
    <w:rsid w:val="007174DC"/>
    <w:rsid w:val="007210CE"/>
    <w:rsid w:val="00721F27"/>
    <w:rsid w:val="007227EA"/>
    <w:rsid w:val="0072578A"/>
    <w:rsid w:val="00730216"/>
    <w:rsid w:val="007324D3"/>
    <w:rsid w:val="00732C74"/>
    <w:rsid w:val="00734DC4"/>
    <w:rsid w:val="00735CD9"/>
    <w:rsid w:val="00740213"/>
    <w:rsid w:val="007405DA"/>
    <w:rsid w:val="00741EA3"/>
    <w:rsid w:val="00742EB8"/>
    <w:rsid w:val="007432A5"/>
    <w:rsid w:val="00743826"/>
    <w:rsid w:val="00745876"/>
    <w:rsid w:val="00745B02"/>
    <w:rsid w:val="007468A3"/>
    <w:rsid w:val="00753289"/>
    <w:rsid w:val="00761177"/>
    <w:rsid w:val="00762919"/>
    <w:rsid w:val="00765A97"/>
    <w:rsid w:val="00766D59"/>
    <w:rsid w:val="007762F0"/>
    <w:rsid w:val="00786058"/>
    <w:rsid w:val="00794F87"/>
    <w:rsid w:val="00796EC0"/>
    <w:rsid w:val="00796FA4"/>
    <w:rsid w:val="007A0CB7"/>
    <w:rsid w:val="007B1A27"/>
    <w:rsid w:val="007B365E"/>
    <w:rsid w:val="007B3B6F"/>
    <w:rsid w:val="007C12C5"/>
    <w:rsid w:val="007C1701"/>
    <w:rsid w:val="007C1B19"/>
    <w:rsid w:val="007C48FA"/>
    <w:rsid w:val="007C7700"/>
    <w:rsid w:val="007D49B2"/>
    <w:rsid w:val="007D4A9A"/>
    <w:rsid w:val="007D7422"/>
    <w:rsid w:val="007D7679"/>
    <w:rsid w:val="007E44A0"/>
    <w:rsid w:val="007E49FB"/>
    <w:rsid w:val="007E50DA"/>
    <w:rsid w:val="007E57E2"/>
    <w:rsid w:val="007E5E22"/>
    <w:rsid w:val="007F07C6"/>
    <w:rsid w:val="007F7217"/>
    <w:rsid w:val="007F7A83"/>
    <w:rsid w:val="007F7EDA"/>
    <w:rsid w:val="00800C18"/>
    <w:rsid w:val="008030A6"/>
    <w:rsid w:val="0080342A"/>
    <w:rsid w:val="00805B0C"/>
    <w:rsid w:val="00805B26"/>
    <w:rsid w:val="00812A69"/>
    <w:rsid w:val="00812BA3"/>
    <w:rsid w:val="00813D66"/>
    <w:rsid w:val="00817396"/>
    <w:rsid w:val="00820D7C"/>
    <w:rsid w:val="00823A7F"/>
    <w:rsid w:val="0082539A"/>
    <w:rsid w:val="00826DD1"/>
    <w:rsid w:val="00832EDB"/>
    <w:rsid w:val="00833940"/>
    <w:rsid w:val="00834ECE"/>
    <w:rsid w:val="00837DA5"/>
    <w:rsid w:val="00842ABD"/>
    <w:rsid w:val="008433BA"/>
    <w:rsid w:val="0085118A"/>
    <w:rsid w:val="00854594"/>
    <w:rsid w:val="0085548D"/>
    <w:rsid w:val="00860A58"/>
    <w:rsid w:val="00860A65"/>
    <w:rsid w:val="00860EAB"/>
    <w:rsid w:val="00863636"/>
    <w:rsid w:val="00866BA9"/>
    <w:rsid w:val="00866F0F"/>
    <w:rsid w:val="0087039F"/>
    <w:rsid w:val="00871370"/>
    <w:rsid w:val="00872296"/>
    <w:rsid w:val="008772DC"/>
    <w:rsid w:val="00881CAC"/>
    <w:rsid w:val="00887208"/>
    <w:rsid w:val="00891939"/>
    <w:rsid w:val="00891C5A"/>
    <w:rsid w:val="008A2914"/>
    <w:rsid w:val="008A3705"/>
    <w:rsid w:val="008A3ACB"/>
    <w:rsid w:val="008A424D"/>
    <w:rsid w:val="008A6959"/>
    <w:rsid w:val="008A7407"/>
    <w:rsid w:val="008B393F"/>
    <w:rsid w:val="008C4423"/>
    <w:rsid w:val="008C58DA"/>
    <w:rsid w:val="008C6A25"/>
    <w:rsid w:val="008C74B5"/>
    <w:rsid w:val="008D08C0"/>
    <w:rsid w:val="008E41DB"/>
    <w:rsid w:val="008E6AEE"/>
    <w:rsid w:val="008F4071"/>
    <w:rsid w:val="008F60AA"/>
    <w:rsid w:val="008F643D"/>
    <w:rsid w:val="00902DE2"/>
    <w:rsid w:val="00904155"/>
    <w:rsid w:val="009052D6"/>
    <w:rsid w:val="00907B1E"/>
    <w:rsid w:val="009203CD"/>
    <w:rsid w:val="00920999"/>
    <w:rsid w:val="009279B0"/>
    <w:rsid w:val="00932509"/>
    <w:rsid w:val="00933444"/>
    <w:rsid w:val="009453D8"/>
    <w:rsid w:val="009465A9"/>
    <w:rsid w:val="00946CA0"/>
    <w:rsid w:val="00950C10"/>
    <w:rsid w:val="00955CCD"/>
    <w:rsid w:val="00956403"/>
    <w:rsid w:val="00956E15"/>
    <w:rsid w:val="00960141"/>
    <w:rsid w:val="00965496"/>
    <w:rsid w:val="00966166"/>
    <w:rsid w:val="009677FE"/>
    <w:rsid w:val="009714BE"/>
    <w:rsid w:val="0097395B"/>
    <w:rsid w:val="00973BE7"/>
    <w:rsid w:val="00974309"/>
    <w:rsid w:val="0097478D"/>
    <w:rsid w:val="009748FA"/>
    <w:rsid w:val="009822B9"/>
    <w:rsid w:val="00982E0B"/>
    <w:rsid w:val="0098400F"/>
    <w:rsid w:val="00984F70"/>
    <w:rsid w:val="00987113"/>
    <w:rsid w:val="0098736D"/>
    <w:rsid w:val="00987CCB"/>
    <w:rsid w:val="00992C64"/>
    <w:rsid w:val="0099541D"/>
    <w:rsid w:val="0099685D"/>
    <w:rsid w:val="009A02B1"/>
    <w:rsid w:val="009B2D42"/>
    <w:rsid w:val="009B3B15"/>
    <w:rsid w:val="009B5BC6"/>
    <w:rsid w:val="009C0274"/>
    <w:rsid w:val="009C057E"/>
    <w:rsid w:val="009C1E6D"/>
    <w:rsid w:val="009C5AF7"/>
    <w:rsid w:val="009D06FF"/>
    <w:rsid w:val="009D186A"/>
    <w:rsid w:val="009D2355"/>
    <w:rsid w:val="009E20F8"/>
    <w:rsid w:val="009E2450"/>
    <w:rsid w:val="009E24C9"/>
    <w:rsid w:val="009E57BE"/>
    <w:rsid w:val="009F00D1"/>
    <w:rsid w:val="009F06B4"/>
    <w:rsid w:val="00A17324"/>
    <w:rsid w:val="00A173CF"/>
    <w:rsid w:val="00A21D6C"/>
    <w:rsid w:val="00A228E3"/>
    <w:rsid w:val="00A27CB4"/>
    <w:rsid w:val="00A324F7"/>
    <w:rsid w:val="00A33BB2"/>
    <w:rsid w:val="00A37ED5"/>
    <w:rsid w:val="00A44840"/>
    <w:rsid w:val="00A5020F"/>
    <w:rsid w:val="00A51C4E"/>
    <w:rsid w:val="00A5241E"/>
    <w:rsid w:val="00A54496"/>
    <w:rsid w:val="00A57C4D"/>
    <w:rsid w:val="00A6171E"/>
    <w:rsid w:val="00A61E27"/>
    <w:rsid w:val="00A63E2B"/>
    <w:rsid w:val="00A677BA"/>
    <w:rsid w:val="00A70B7B"/>
    <w:rsid w:val="00A7521F"/>
    <w:rsid w:val="00A77111"/>
    <w:rsid w:val="00A8062C"/>
    <w:rsid w:val="00A85087"/>
    <w:rsid w:val="00A93B6E"/>
    <w:rsid w:val="00A9589E"/>
    <w:rsid w:val="00A96912"/>
    <w:rsid w:val="00AA2372"/>
    <w:rsid w:val="00AA377F"/>
    <w:rsid w:val="00AA68DC"/>
    <w:rsid w:val="00AB186B"/>
    <w:rsid w:val="00AB1E2F"/>
    <w:rsid w:val="00AC650A"/>
    <w:rsid w:val="00AD10DE"/>
    <w:rsid w:val="00AE10C1"/>
    <w:rsid w:val="00AF2F6F"/>
    <w:rsid w:val="00AF4D1C"/>
    <w:rsid w:val="00AF5BCB"/>
    <w:rsid w:val="00AF7EBB"/>
    <w:rsid w:val="00B0156A"/>
    <w:rsid w:val="00B147AD"/>
    <w:rsid w:val="00B31C78"/>
    <w:rsid w:val="00B33305"/>
    <w:rsid w:val="00B37533"/>
    <w:rsid w:val="00B4026A"/>
    <w:rsid w:val="00B40775"/>
    <w:rsid w:val="00B40ABF"/>
    <w:rsid w:val="00B60F34"/>
    <w:rsid w:val="00B6431D"/>
    <w:rsid w:val="00B65337"/>
    <w:rsid w:val="00B67C59"/>
    <w:rsid w:val="00B67F8D"/>
    <w:rsid w:val="00B711B5"/>
    <w:rsid w:val="00B73E89"/>
    <w:rsid w:val="00B73F59"/>
    <w:rsid w:val="00B74A58"/>
    <w:rsid w:val="00B75C78"/>
    <w:rsid w:val="00B77B41"/>
    <w:rsid w:val="00B80170"/>
    <w:rsid w:val="00B80756"/>
    <w:rsid w:val="00B82095"/>
    <w:rsid w:val="00B820D2"/>
    <w:rsid w:val="00B83C99"/>
    <w:rsid w:val="00B90AB0"/>
    <w:rsid w:val="00B91DBE"/>
    <w:rsid w:val="00B9477B"/>
    <w:rsid w:val="00B9678B"/>
    <w:rsid w:val="00BA3E4C"/>
    <w:rsid w:val="00BA4617"/>
    <w:rsid w:val="00BA4D31"/>
    <w:rsid w:val="00BA4EC9"/>
    <w:rsid w:val="00BA50CE"/>
    <w:rsid w:val="00BA5FDE"/>
    <w:rsid w:val="00BA736A"/>
    <w:rsid w:val="00BB2CEB"/>
    <w:rsid w:val="00BB70AB"/>
    <w:rsid w:val="00BB7F56"/>
    <w:rsid w:val="00BC006A"/>
    <w:rsid w:val="00BC3AA6"/>
    <w:rsid w:val="00BD131A"/>
    <w:rsid w:val="00BD1D12"/>
    <w:rsid w:val="00BD1D42"/>
    <w:rsid w:val="00BD565E"/>
    <w:rsid w:val="00BE0B99"/>
    <w:rsid w:val="00BF080F"/>
    <w:rsid w:val="00BF0B4A"/>
    <w:rsid w:val="00BF79F3"/>
    <w:rsid w:val="00C01224"/>
    <w:rsid w:val="00C15B0E"/>
    <w:rsid w:val="00C20EE1"/>
    <w:rsid w:val="00C2171F"/>
    <w:rsid w:val="00C327E7"/>
    <w:rsid w:val="00C3285C"/>
    <w:rsid w:val="00C32EA5"/>
    <w:rsid w:val="00C356A3"/>
    <w:rsid w:val="00C356E0"/>
    <w:rsid w:val="00C35DE8"/>
    <w:rsid w:val="00C419C1"/>
    <w:rsid w:val="00C43ABE"/>
    <w:rsid w:val="00C46FED"/>
    <w:rsid w:val="00C5346D"/>
    <w:rsid w:val="00C625EB"/>
    <w:rsid w:val="00C63A93"/>
    <w:rsid w:val="00C74702"/>
    <w:rsid w:val="00C76D5E"/>
    <w:rsid w:val="00C77004"/>
    <w:rsid w:val="00C8309B"/>
    <w:rsid w:val="00C843A1"/>
    <w:rsid w:val="00C92C87"/>
    <w:rsid w:val="00C9445D"/>
    <w:rsid w:val="00C94684"/>
    <w:rsid w:val="00C946B5"/>
    <w:rsid w:val="00C960EA"/>
    <w:rsid w:val="00CA0AEA"/>
    <w:rsid w:val="00CA446D"/>
    <w:rsid w:val="00CA4A7B"/>
    <w:rsid w:val="00CA4C32"/>
    <w:rsid w:val="00CA551C"/>
    <w:rsid w:val="00CB0884"/>
    <w:rsid w:val="00CB2187"/>
    <w:rsid w:val="00CB2402"/>
    <w:rsid w:val="00CB5151"/>
    <w:rsid w:val="00CC0DAE"/>
    <w:rsid w:val="00CC1399"/>
    <w:rsid w:val="00CC2F34"/>
    <w:rsid w:val="00CD0799"/>
    <w:rsid w:val="00CF0EBD"/>
    <w:rsid w:val="00CF7166"/>
    <w:rsid w:val="00D01020"/>
    <w:rsid w:val="00D04678"/>
    <w:rsid w:val="00D100FD"/>
    <w:rsid w:val="00D15035"/>
    <w:rsid w:val="00D16EE5"/>
    <w:rsid w:val="00D21CBC"/>
    <w:rsid w:val="00D235D8"/>
    <w:rsid w:val="00D34B8E"/>
    <w:rsid w:val="00D410A1"/>
    <w:rsid w:val="00D44314"/>
    <w:rsid w:val="00D45AD8"/>
    <w:rsid w:val="00D46D5B"/>
    <w:rsid w:val="00D541AC"/>
    <w:rsid w:val="00D5483C"/>
    <w:rsid w:val="00D555B5"/>
    <w:rsid w:val="00D61864"/>
    <w:rsid w:val="00D623AD"/>
    <w:rsid w:val="00D675AD"/>
    <w:rsid w:val="00D7290E"/>
    <w:rsid w:val="00D75551"/>
    <w:rsid w:val="00D7602B"/>
    <w:rsid w:val="00D764A4"/>
    <w:rsid w:val="00D805C4"/>
    <w:rsid w:val="00D810FF"/>
    <w:rsid w:val="00D84C14"/>
    <w:rsid w:val="00D92886"/>
    <w:rsid w:val="00D92C8D"/>
    <w:rsid w:val="00D92C9A"/>
    <w:rsid w:val="00D951FF"/>
    <w:rsid w:val="00D96146"/>
    <w:rsid w:val="00D962D6"/>
    <w:rsid w:val="00D979FE"/>
    <w:rsid w:val="00DA1E7D"/>
    <w:rsid w:val="00DA2EDF"/>
    <w:rsid w:val="00DA3083"/>
    <w:rsid w:val="00DA4F37"/>
    <w:rsid w:val="00DA6DD1"/>
    <w:rsid w:val="00DA76FB"/>
    <w:rsid w:val="00DB01C9"/>
    <w:rsid w:val="00DB0A35"/>
    <w:rsid w:val="00DB2C10"/>
    <w:rsid w:val="00DB2D0F"/>
    <w:rsid w:val="00DB3BB0"/>
    <w:rsid w:val="00DB69D9"/>
    <w:rsid w:val="00DB7522"/>
    <w:rsid w:val="00DC49C6"/>
    <w:rsid w:val="00DC655E"/>
    <w:rsid w:val="00DC6AB2"/>
    <w:rsid w:val="00DD26D9"/>
    <w:rsid w:val="00DE7314"/>
    <w:rsid w:val="00DE75F9"/>
    <w:rsid w:val="00DF3B8A"/>
    <w:rsid w:val="00E0041B"/>
    <w:rsid w:val="00E03796"/>
    <w:rsid w:val="00E1006A"/>
    <w:rsid w:val="00E11725"/>
    <w:rsid w:val="00E12D7E"/>
    <w:rsid w:val="00E16FCE"/>
    <w:rsid w:val="00E17012"/>
    <w:rsid w:val="00E17259"/>
    <w:rsid w:val="00E21D9E"/>
    <w:rsid w:val="00E220EB"/>
    <w:rsid w:val="00E23AF0"/>
    <w:rsid w:val="00E3536F"/>
    <w:rsid w:val="00E363FD"/>
    <w:rsid w:val="00E41261"/>
    <w:rsid w:val="00E43564"/>
    <w:rsid w:val="00E43726"/>
    <w:rsid w:val="00E43C98"/>
    <w:rsid w:val="00E46B4B"/>
    <w:rsid w:val="00E47E3A"/>
    <w:rsid w:val="00E506CC"/>
    <w:rsid w:val="00E56375"/>
    <w:rsid w:val="00E572EA"/>
    <w:rsid w:val="00E626AD"/>
    <w:rsid w:val="00E7034B"/>
    <w:rsid w:val="00E707F4"/>
    <w:rsid w:val="00E76D12"/>
    <w:rsid w:val="00E847F1"/>
    <w:rsid w:val="00E91A72"/>
    <w:rsid w:val="00E94490"/>
    <w:rsid w:val="00EA1751"/>
    <w:rsid w:val="00EA1D00"/>
    <w:rsid w:val="00EB2A15"/>
    <w:rsid w:val="00EB2C09"/>
    <w:rsid w:val="00EB5A93"/>
    <w:rsid w:val="00EB6434"/>
    <w:rsid w:val="00EB7F25"/>
    <w:rsid w:val="00EC1593"/>
    <w:rsid w:val="00EC2648"/>
    <w:rsid w:val="00EC2D40"/>
    <w:rsid w:val="00ED148A"/>
    <w:rsid w:val="00ED2B20"/>
    <w:rsid w:val="00ED6383"/>
    <w:rsid w:val="00ED6D28"/>
    <w:rsid w:val="00ED7C9F"/>
    <w:rsid w:val="00ED7DEB"/>
    <w:rsid w:val="00EE01F7"/>
    <w:rsid w:val="00EE2F0E"/>
    <w:rsid w:val="00EE4D14"/>
    <w:rsid w:val="00EF1C4A"/>
    <w:rsid w:val="00EF48DF"/>
    <w:rsid w:val="00EF4D90"/>
    <w:rsid w:val="00F00DD7"/>
    <w:rsid w:val="00F01ED6"/>
    <w:rsid w:val="00F10893"/>
    <w:rsid w:val="00F14013"/>
    <w:rsid w:val="00F14823"/>
    <w:rsid w:val="00F1490D"/>
    <w:rsid w:val="00F153BA"/>
    <w:rsid w:val="00F20B4A"/>
    <w:rsid w:val="00F34414"/>
    <w:rsid w:val="00F34507"/>
    <w:rsid w:val="00F34745"/>
    <w:rsid w:val="00F3570B"/>
    <w:rsid w:val="00F37285"/>
    <w:rsid w:val="00F374B4"/>
    <w:rsid w:val="00F374F3"/>
    <w:rsid w:val="00F37CF6"/>
    <w:rsid w:val="00F400BD"/>
    <w:rsid w:val="00F421B8"/>
    <w:rsid w:val="00F437BA"/>
    <w:rsid w:val="00F43EE9"/>
    <w:rsid w:val="00F46FAE"/>
    <w:rsid w:val="00F52752"/>
    <w:rsid w:val="00F53D29"/>
    <w:rsid w:val="00F57F79"/>
    <w:rsid w:val="00F61806"/>
    <w:rsid w:val="00F6439F"/>
    <w:rsid w:val="00F660BC"/>
    <w:rsid w:val="00F66B41"/>
    <w:rsid w:val="00F73082"/>
    <w:rsid w:val="00F73B1E"/>
    <w:rsid w:val="00F87642"/>
    <w:rsid w:val="00F92449"/>
    <w:rsid w:val="00F93E34"/>
    <w:rsid w:val="00F974A6"/>
    <w:rsid w:val="00F97A5B"/>
    <w:rsid w:val="00FA2B16"/>
    <w:rsid w:val="00FA5F6B"/>
    <w:rsid w:val="00FA7E91"/>
    <w:rsid w:val="00FB17E7"/>
    <w:rsid w:val="00FB3A4E"/>
    <w:rsid w:val="00FB3AD7"/>
    <w:rsid w:val="00FB3EE7"/>
    <w:rsid w:val="00FB3F36"/>
    <w:rsid w:val="00FB60BA"/>
    <w:rsid w:val="00FC13B9"/>
    <w:rsid w:val="00FC5C8F"/>
    <w:rsid w:val="00FD1280"/>
    <w:rsid w:val="00FD166F"/>
    <w:rsid w:val="00FD30A1"/>
    <w:rsid w:val="00FD3438"/>
    <w:rsid w:val="00FD7390"/>
    <w:rsid w:val="00FE07E9"/>
    <w:rsid w:val="00FE2953"/>
    <w:rsid w:val="00FE4E5B"/>
    <w:rsid w:val="00FE67E4"/>
    <w:rsid w:val="00FE7595"/>
    <w:rsid w:val="00FE7DD5"/>
    <w:rsid w:val="00FF076A"/>
    <w:rsid w:val="00FF143D"/>
    <w:rsid w:val="00FF31CF"/>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F3364"/>
  <w15:chartTrackingRefBased/>
  <w15:docId w15:val="{41C5C670-2F10-4C78-B2EC-901DC7B9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
    <w:basedOn w:val="Normln"/>
    <w:next w:val="Nadpis2"/>
    <w:link w:val="Nadpis1Char"/>
    <w:uiPriority w:val="9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99"/>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semiHidde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styleId="Nevyeenzmnka">
    <w:name w:val="Unresolved Mention"/>
    <w:basedOn w:val="Standardnpsmoodstavce"/>
    <w:uiPriority w:val="99"/>
    <w:semiHidden/>
    <w:unhideWhenUsed/>
    <w:rsid w:val="00D61864"/>
    <w:rPr>
      <w:color w:val="605E5C"/>
      <w:shd w:val="clear" w:color="auto" w:fill="E1DFDD"/>
    </w:rPr>
  </w:style>
  <w:style w:type="paragraph" w:styleId="Revize">
    <w:name w:val="Revision"/>
    <w:hidden/>
    <w:uiPriority w:val="99"/>
    <w:semiHidden/>
    <w:rsid w:val="000035C5"/>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3868">
      <w:bodyDiv w:val="1"/>
      <w:marLeft w:val="0"/>
      <w:marRight w:val="0"/>
      <w:marTop w:val="0"/>
      <w:marBottom w:val="0"/>
      <w:divBdr>
        <w:top w:val="none" w:sz="0" w:space="0" w:color="auto"/>
        <w:left w:val="none" w:sz="0" w:space="0" w:color="auto"/>
        <w:bottom w:val="none" w:sz="0" w:space="0" w:color="auto"/>
        <w:right w:val="none" w:sz="0" w:space="0" w:color="auto"/>
      </w:divBdr>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51808035">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670983586">
      <w:bodyDiv w:val="1"/>
      <w:marLeft w:val="0"/>
      <w:marRight w:val="0"/>
      <w:marTop w:val="0"/>
      <w:marBottom w:val="0"/>
      <w:divBdr>
        <w:top w:val="none" w:sz="0" w:space="0" w:color="auto"/>
        <w:left w:val="none" w:sz="0" w:space="0" w:color="auto"/>
        <w:bottom w:val="none" w:sz="0" w:space="0" w:color="auto"/>
        <w:right w:val="none" w:sz="0" w:space="0" w:color="auto"/>
      </w:divBdr>
    </w:div>
    <w:div w:id="827135428">
      <w:bodyDiv w:val="1"/>
      <w:marLeft w:val="0"/>
      <w:marRight w:val="0"/>
      <w:marTop w:val="0"/>
      <w:marBottom w:val="0"/>
      <w:divBdr>
        <w:top w:val="none" w:sz="0" w:space="0" w:color="auto"/>
        <w:left w:val="none" w:sz="0" w:space="0" w:color="auto"/>
        <w:bottom w:val="none" w:sz="0" w:space="0" w:color="auto"/>
        <w:right w:val="none" w:sz="0" w:space="0" w:color="auto"/>
      </w:divBdr>
    </w:div>
    <w:div w:id="902376155">
      <w:bodyDiv w:val="1"/>
      <w:marLeft w:val="0"/>
      <w:marRight w:val="0"/>
      <w:marTop w:val="0"/>
      <w:marBottom w:val="0"/>
      <w:divBdr>
        <w:top w:val="none" w:sz="0" w:space="0" w:color="auto"/>
        <w:left w:val="none" w:sz="0" w:space="0" w:color="auto"/>
        <w:bottom w:val="none" w:sz="0" w:space="0" w:color="auto"/>
        <w:right w:val="none" w:sz="0" w:space="0" w:color="auto"/>
      </w:divBdr>
    </w:div>
    <w:div w:id="1330478177">
      <w:bodyDiv w:val="1"/>
      <w:marLeft w:val="0"/>
      <w:marRight w:val="0"/>
      <w:marTop w:val="0"/>
      <w:marBottom w:val="0"/>
      <w:divBdr>
        <w:top w:val="none" w:sz="0" w:space="0" w:color="auto"/>
        <w:left w:val="none" w:sz="0" w:space="0" w:color="auto"/>
        <w:bottom w:val="none" w:sz="0" w:space="0" w:color="auto"/>
        <w:right w:val="none" w:sz="0" w:space="0" w:color="auto"/>
      </w:divBdr>
    </w:div>
    <w:div w:id="1788743566">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 w:id="206559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47_AK_KAM_Interiery_Kajetanka\01_ZD\01_ZD_Pracovni\03_SML_kupni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ADE500EC0B4A659D396D000E2CB0AD"/>
        <w:category>
          <w:name w:val="Obecné"/>
          <w:gallery w:val="placeholder"/>
        </w:category>
        <w:types>
          <w:type w:val="bbPlcHdr"/>
        </w:types>
        <w:behaviors>
          <w:behavior w:val="content"/>
        </w:behaviors>
        <w:guid w:val="{5C262B34-331C-4A65-B564-228FE936452B}"/>
      </w:docPartPr>
      <w:docPartBody>
        <w:p w:rsidR="00AA7A86" w:rsidRDefault="00AA7A86" w:rsidP="00AA7A86">
          <w:pPr>
            <w:pStyle w:val="0BADE500EC0B4A659D396D000E2CB0AD"/>
          </w:pPr>
          <w:r w:rsidRPr="0030491F">
            <w:rPr>
              <w:rStyle w:val="Zstupntext"/>
            </w:rPr>
            <w:t>Klikněte nebo klepněte sem a zadejte text.</w:t>
          </w:r>
        </w:p>
      </w:docPartBody>
    </w:docPart>
    <w:docPart>
      <w:docPartPr>
        <w:name w:val="6FC71DEE530F4382BBBFAB7DC69FFE71"/>
        <w:category>
          <w:name w:val="Obecné"/>
          <w:gallery w:val="placeholder"/>
        </w:category>
        <w:types>
          <w:type w:val="bbPlcHdr"/>
        </w:types>
        <w:behaviors>
          <w:behavior w:val="content"/>
        </w:behaviors>
        <w:guid w:val="{E127CAB6-891C-4CFD-9F9F-DDB2B2D4F1D4}"/>
      </w:docPartPr>
      <w:docPartBody>
        <w:p w:rsidR="00AA7A86" w:rsidRDefault="00AA7A86" w:rsidP="00AA7A86">
          <w:pPr>
            <w:pStyle w:val="6FC71DEE530F4382BBBFAB7DC69FFE71"/>
          </w:pPr>
          <w:r w:rsidRPr="0030491F">
            <w:rPr>
              <w:rStyle w:val="Zstupntext"/>
            </w:rPr>
            <w:t>Klikněte nebo klepněte sem a zadejte text.</w:t>
          </w:r>
        </w:p>
      </w:docPartBody>
    </w:docPart>
    <w:docPart>
      <w:docPartPr>
        <w:name w:val="6E5418E484304AF7A3357B8BD19579DC"/>
        <w:category>
          <w:name w:val="Obecné"/>
          <w:gallery w:val="placeholder"/>
        </w:category>
        <w:types>
          <w:type w:val="bbPlcHdr"/>
        </w:types>
        <w:behaviors>
          <w:behavior w:val="content"/>
        </w:behaviors>
        <w:guid w:val="{80A3D20A-4442-4448-B8F0-F0DA320CB904}"/>
      </w:docPartPr>
      <w:docPartBody>
        <w:p w:rsidR="00AA7A86" w:rsidRDefault="00AA7A86" w:rsidP="00AA7A86">
          <w:pPr>
            <w:pStyle w:val="6E5418E484304AF7A3357B8BD19579DC"/>
          </w:pPr>
          <w:r w:rsidRPr="0030491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86"/>
    <w:rsid w:val="002346E4"/>
    <w:rsid w:val="007210CE"/>
    <w:rsid w:val="00AA7A86"/>
    <w:rsid w:val="00E56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A7A86"/>
  </w:style>
  <w:style w:type="paragraph" w:customStyle="1" w:styleId="0BADE500EC0B4A659D396D000E2CB0AD">
    <w:name w:val="0BADE500EC0B4A659D396D000E2CB0AD"/>
    <w:rsid w:val="00AA7A86"/>
  </w:style>
  <w:style w:type="paragraph" w:customStyle="1" w:styleId="6FC71DEE530F4382BBBFAB7DC69FFE71">
    <w:name w:val="6FC71DEE530F4382BBBFAB7DC69FFE71"/>
    <w:rsid w:val="00AA7A86"/>
  </w:style>
  <w:style w:type="paragraph" w:customStyle="1" w:styleId="6E5418E484304AF7A3357B8BD19579DC">
    <w:name w:val="6E5418E484304AF7A3357B8BD19579DC"/>
    <w:rsid w:val="00AA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CF3AADCA799D14387482EA351E7E1DE" ma:contentTypeVersion="14" ma:contentTypeDescription="Vytvoří nový dokument" ma:contentTypeScope="" ma:versionID="5085279d6a465325a46b6306eed85b1f">
  <xsd:schema xmlns:xsd="http://www.w3.org/2001/XMLSchema" xmlns:xs="http://www.w3.org/2001/XMLSchema" xmlns:p="http://schemas.microsoft.com/office/2006/metadata/properties" xmlns:ns2="44581704-53ce-4cf0-bc92-473e606c1697" xmlns:ns3="a74a02d3-ba78-40be-bdfa-d7a93c6a8e2e" targetNamespace="http://schemas.microsoft.com/office/2006/metadata/properties" ma:root="true" ma:fieldsID="be11b5e039ce2bfd89b3d331aa54f3ce" ns2:_="" ns3:_="">
    <xsd:import namespace="44581704-53ce-4cf0-bc92-473e606c1697"/>
    <xsd:import namespace="a74a02d3-ba78-40be-bdfa-d7a93c6a8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Detai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81704-53ce-4cf0-bc92-473e606c1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tail" ma:index="19" nillable="true" ma:displayName="Detailní název" ma:description="Detailní název adresáře" ma:format="Dropdown" ma:internalName="Detail">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a02d3-ba78-40be-bdfa-d7a93c6a8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e0cba71-7b46-4f81-94ab-31ba68c2f183}" ma:internalName="TaxCatchAll" ma:showField="CatchAllData" ma:web="a74a02d3-ba78-40be-bdfa-d7a93c6a8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9BE59-C811-4827-BE4A-679BFDC5AD3F}">
  <ds:schemaRefs>
    <ds:schemaRef ds:uri="http://schemas.microsoft.com/sharepoint/v3/contenttype/forms"/>
  </ds:schemaRefs>
</ds:datastoreItem>
</file>

<file path=customXml/itemProps2.xml><?xml version="1.0" encoding="utf-8"?>
<ds:datastoreItem xmlns:ds="http://schemas.openxmlformats.org/officeDocument/2006/customXml" ds:itemID="{0B3E547F-4F28-4ECA-9836-6116E5525A92}">
  <ds:schemaRefs>
    <ds:schemaRef ds:uri="http://schemas.openxmlformats.org/officeDocument/2006/bibliography"/>
  </ds:schemaRefs>
</ds:datastoreItem>
</file>

<file path=customXml/itemProps3.xml><?xml version="1.0" encoding="utf-8"?>
<ds:datastoreItem xmlns:ds="http://schemas.openxmlformats.org/officeDocument/2006/customXml" ds:itemID="{E0230A37-BB66-4ED2-951B-9955C3D50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81704-53ce-4cf0-bc92-473e606c1697"/>
    <ds:schemaRef ds:uri="a74a02d3-ba78-40be-bdfa-d7a93c6a8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03_SML_kupni_VZOR.dotx</Template>
  <TotalTime>15</TotalTime>
  <Pages>12</Pages>
  <Words>3716</Words>
  <Characters>21928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Nikola Sýkorová</dc:creator>
  <cp:keywords/>
  <dc:description/>
  <cp:lastModifiedBy>Bohumil Hradecký</cp:lastModifiedBy>
  <cp:revision>6</cp:revision>
  <dcterms:created xsi:type="dcterms:W3CDTF">2025-03-20T07:05:00Z</dcterms:created>
  <dcterms:modified xsi:type="dcterms:W3CDTF">2025-03-20T10:21:00Z</dcterms:modified>
</cp:coreProperties>
</file>