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69AB" w14:textId="5951D0DE" w:rsidR="00D50164" w:rsidRPr="00901C87" w:rsidRDefault="00D50164" w:rsidP="00D50164">
      <w:pPr>
        <w:pStyle w:val="Smlouva"/>
        <w:ind w:left="3540" w:firstLine="708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</w:t>
      </w:r>
    </w:p>
    <w:p w14:paraId="2CBD0688" w14:textId="6E7599D2" w:rsidR="00B9063E" w:rsidRPr="00D55D6B" w:rsidRDefault="00B9063E" w:rsidP="00557490">
      <w:pPr>
        <w:pStyle w:val="Smlouva"/>
        <w:rPr>
          <w:b/>
          <w:bCs/>
        </w:rPr>
      </w:pPr>
      <w:r w:rsidRPr="00D55D6B">
        <w:rPr>
          <w:b/>
          <w:bCs/>
        </w:rPr>
        <w:t>SMLOUVA</w:t>
      </w:r>
      <w:r w:rsidR="00DC55E0">
        <w:rPr>
          <w:b/>
          <w:bCs/>
        </w:rPr>
        <w:t xml:space="preserve"> O ZPRACOVÁNÍ OSOBNÍCH ÚDAJŮ</w:t>
      </w:r>
    </w:p>
    <w:p w14:paraId="1E5938A4" w14:textId="2BA7F9A4" w:rsidR="00B9063E" w:rsidRDefault="00D50164" w:rsidP="00035C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0B26C8" w14:textId="00743B7D" w:rsidR="00E54AC9" w:rsidRPr="00BD31E3" w:rsidRDefault="00E57848" w:rsidP="00035C26">
      <w:pPr>
        <w:spacing w:after="0"/>
        <w:rPr>
          <w:sz w:val="24"/>
          <w:szCs w:val="24"/>
        </w:rPr>
      </w:pPr>
      <w:r w:rsidRPr="00E57848">
        <w:rPr>
          <w:sz w:val="24"/>
          <w:szCs w:val="24"/>
        </w:rPr>
        <w:t>Univerzita Karlova,</w:t>
      </w:r>
      <w:r w:rsidRPr="00E57848">
        <w:t xml:space="preserve"> </w:t>
      </w:r>
      <w:r w:rsidRPr="00E57848">
        <w:rPr>
          <w:sz w:val="24"/>
          <w:szCs w:val="24"/>
        </w:rPr>
        <w:t>Rektorát</w:t>
      </w:r>
    </w:p>
    <w:p w14:paraId="13C6209F" w14:textId="5FDEC68F" w:rsidR="004119CF" w:rsidRPr="00BD31E3" w:rsidRDefault="004119CF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se sídlem</w:t>
      </w:r>
      <w:r w:rsidR="00035C26" w:rsidRPr="00BD31E3">
        <w:rPr>
          <w:sz w:val="24"/>
          <w:szCs w:val="24"/>
        </w:rPr>
        <w:t>:</w:t>
      </w:r>
      <w:r w:rsidRPr="00BD31E3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Ovocný trh 560/5,</w:t>
      </w:r>
      <w:r w:rsidR="00E57848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Praha 1, PSČ</w:t>
      </w:r>
      <w:r w:rsidR="00E57848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116 36</w:t>
      </w:r>
    </w:p>
    <w:p w14:paraId="32766CB5" w14:textId="49FB7CCB" w:rsidR="00E54AC9" w:rsidRPr="00BD31E3" w:rsidRDefault="004119CF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IČ</w:t>
      </w:r>
      <w:r w:rsidR="007C43C8">
        <w:rPr>
          <w:sz w:val="24"/>
          <w:szCs w:val="24"/>
        </w:rPr>
        <w:t>O</w:t>
      </w:r>
      <w:r w:rsidR="00035C26" w:rsidRPr="00BD31E3">
        <w:rPr>
          <w:sz w:val="24"/>
          <w:szCs w:val="24"/>
        </w:rPr>
        <w:t>:</w:t>
      </w:r>
      <w:r w:rsidRPr="00BD31E3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00216208</w:t>
      </w:r>
    </w:p>
    <w:p w14:paraId="043F7119" w14:textId="5BA3A95D" w:rsidR="00BD31E3" w:rsidRPr="00BD31E3" w:rsidRDefault="00BD31E3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 xml:space="preserve">DIČ: </w:t>
      </w:r>
      <w:r w:rsidR="00E57848" w:rsidRPr="00E57848">
        <w:rPr>
          <w:sz w:val="24"/>
          <w:szCs w:val="24"/>
        </w:rPr>
        <w:t>CZ00216208</w:t>
      </w:r>
    </w:p>
    <w:p w14:paraId="1EB04543" w14:textId="33568BE8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Za kterou jedná:</w:t>
      </w:r>
      <w:r w:rsidR="00F62841" w:rsidRPr="00BD31E3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Mgr. Martin</w:t>
      </w:r>
      <w:r w:rsidR="00E57848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Maňásek, kvestor</w:t>
      </w:r>
      <w:r w:rsidR="00E57848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UK</w:t>
      </w:r>
    </w:p>
    <w:p w14:paraId="54BB9B61" w14:textId="408FCFB6" w:rsidR="006B1BC2" w:rsidRPr="00BD31E3" w:rsidRDefault="006B1BC2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ID datové schránky:</w:t>
      </w:r>
      <w:r w:rsidR="00F62841" w:rsidRPr="00BD31E3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piyj9b4</w:t>
      </w:r>
    </w:p>
    <w:p w14:paraId="458D5D52" w14:textId="6356C3AA" w:rsidR="00035C26" w:rsidRPr="00BD31E3" w:rsidRDefault="006B1BC2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Kontaktní e</w:t>
      </w:r>
      <w:r w:rsidR="00035C26" w:rsidRPr="00BD31E3">
        <w:rPr>
          <w:sz w:val="24"/>
          <w:szCs w:val="24"/>
        </w:rPr>
        <w:t>-mail:</w:t>
      </w:r>
      <w:r w:rsidR="00F62841" w:rsidRPr="00BD31E3">
        <w:rPr>
          <w:sz w:val="24"/>
          <w:szCs w:val="24"/>
        </w:rPr>
        <w:t xml:space="preserve"> </w:t>
      </w:r>
      <w:r w:rsidR="00E57848" w:rsidRPr="00E57848">
        <w:rPr>
          <w:sz w:val="24"/>
          <w:szCs w:val="24"/>
        </w:rPr>
        <w:t>martin.manasek@ruk.cuni.cz</w:t>
      </w:r>
    </w:p>
    <w:p w14:paraId="4201F130" w14:textId="7554FF1B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(dále tako jako „</w:t>
      </w:r>
      <w:r w:rsidRPr="00BD31E3">
        <w:rPr>
          <w:b/>
          <w:bCs/>
          <w:sz w:val="24"/>
          <w:szCs w:val="24"/>
        </w:rPr>
        <w:t>Správce</w:t>
      </w:r>
      <w:r w:rsidRPr="00BD31E3">
        <w:rPr>
          <w:sz w:val="24"/>
          <w:szCs w:val="24"/>
        </w:rPr>
        <w:t>“)</w:t>
      </w:r>
    </w:p>
    <w:p w14:paraId="07A2B082" w14:textId="28E57702" w:rsidR="00035C26" w:rsidRPr="00BD31E3" w:rsidRDefault="00035C26" w:rsidP="00035C26">
      <w:pPr>
        <w:spacing w:after="0"/>
        <w:rPr>
          <w:sz w:val="24"/>
          <w:szCs w:val="24"/>
        </w:rPr>
      </w:pPr>
    </w:p>
    <w:p w14:paraId="06135954" w14:textId="2F63F533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a</w:t>
      </w:r>
    </w:p>
    <w:p w14:paraId="647FF520" w14:textId="5C67CE6A" w:rsidR="00035C26" w:rsidRPr="00BD31E3" w:rsidRDefault="00035C26" w:rsidP="00035C26">
      <w:pPr>
        <w:spacing w:after="0"/>
        <w:rPr>
          <w:sz w:val="24"/>
          <w:szCs w:val="24"/>
        </w:rPr>
      </w:pPr>
    </w:p>
    <w:p w14:paraId="0176FEFF" w14:textId="77777777" w:rsidR="00901C87" w:rsidRDefault="00901C87" w:rsidP="00035C26">
      <w:pPr>
        <w:spacing w:after="0"/>
        <w:rPr>
          <w:rFonts w:ascii="Cambria" w:hAnsi="Cambria"/>
        </w:rPr>
      </w:pPr>
      <w:r w:rsidRPr="0099698E">
        <w:rPr>
          <w:rFonts w:ascii="Cambria" w:hAnsi="Cambria"/>
          <w:highlight w:val="yellow"/>
        </w:rPr>
        <w:t>[DOPLNIT]</w:t>
      </w:r>
    </w:p>
    <w:p w14:paraId="1148374E" w14:textId="7F02330D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se sídlem:</w:t>
      </w:r>
      <w:r w:rsidR="00E57848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1A7E5C44" w14:textId="75DEFB35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IČ</w:t>
      </w:r>
      <w:r w:rsidR="007C43C8">
        <w:rPr>
          <w:sz w:val="24"/>
          <w:szCs w:val="24"/>
        </w:rPr>
        <w:t>O</w:t>
      </w:r>
      <w:r w:rsidRPr="00BD31E3">
        <w:rPr>
          <w:sz w:val="24"/>
          <w:szCs w:val="24"/>
        </w:rPr>
        <w:t xml:space="preserve">: </w:t>
      </w:r>
      <w:r w:rsidR="00901C87" w:rsidRPr="0099698E">
        <w:rPr>
          <w:rFonts w:ascii="Cambria" w:hAnsi="Cambria"/>
          <w:highlight w:val="yellow"/>
        </w:rPr>
        <w:t>[DOPLNIT]</w:t>
      </w:r>
    </w:p>
    <w:p w14:paraId="66466E93" w14:textId="12DB621F" w:rsidR="00BD31E3" w:rsidRPr="00BD31E3" w:rsidRDefault="00BD31E3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DIČ:</w:t>
      </w:r>
      <w:r w:rsidR="00F627BD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7CA667A1" w14:textId="6E05DEC7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Za kterou jedná:</w:t>
      </w:r>
      <w:r w:rsidR="00F62841" w:rsidRPr="00BD31E3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67B31689" w14:textId="5FC200F5" w:rsidR="006B1BC2" w:rsidRPr="00BD31E3" w:rsidRDefault="006B1BC2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ID datové schránky:</w:t>
      </w:r>
      <w:r w:rsidR="00F62841" w:rsidRPr="00BD31E3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16E27DE8" w14:textId="2A2183C4" w:rsidR="00035C26" w:rsidRPr="00BD31E3" w:rsidRDefault="006B1BC2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Kontaktní e</w:t>
      </w:r>
      <w:r w:rsidR="00035C26" w:rsidRPr="00BD31E3">
        <w:rPr>
          <w:sz w:val="24"/>
          <w:szCs w:val="24"/>
        </w:rPr>
        <w:t>-mail:</w:t>
      </w:r>
      <w:r w:rsidR="00F62841" w:rsidRPr="00BD31E3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0A04EED9" w14:textId="49EE2611" w:rsidR="00035C26" w:rsidRPr="00BD31E3" w:rsidRDefault="00035C26" w:rsidP="00035C26">
      <w:pPr>
        <w:spacing w:after="0"/>
        <w:rPr>
          <w:sz w:val="24"/>
          <w:szCs w:val="24"/>
        </w:rPr>
      </w:pPr>
      <w:r w:rsidRPr="00BD31E3">
        <w:rPr>
          <w:sz w:val="24"/>
          <w:szCs w:val="24"/>
        </w:rPr>
        <w:t>(dále tako jako „</w:t>
      </w:r>
      <w:r w:rsidRPr="00BD31E3">
        <w:rPr>
          <w:b/>
          <w:bCs/>
          <w:sz w:val="24"/>
          <w:szCs w:val="24"/>
        </w:rPr>
        <w:t>Zpracovatel</w:t>
      </w:r>
      <w:r w:rsidRPr="00BD31E3">
        <w:rPr>
          <w:sz w:val="24"/>
          <w:szCs w:val="24"/>
        </w:rPr>
        <w:t>“</w:t>
      </w:r>
      <w:r w:rsidR="00323ED2">
        <w:rPr>
          <w:sz w:val="24"/>
          <w:szCs w:val="24"/>
        </w:rPr>
        <w:t>)</w:t>
      </w:r>
    </w:p>
    <w:p w14:paraId="3F047AB0" w14:textId="77777777" w:rsidR="0035223A" w:rsidRDefault="0035223A" w:rsidP="00826ECB">
      <w:pPr>
        <w:spacing w:after="0"/>
        <w:jc w:val="both"/>
        <w:rPr>
          <w:sz w:val="24"/>
          <w:szCs w:val="24"/>
        </w:rPr>
      </w:pPr>
    </w:p>
    <w:p w14:paraId="6A9FEBAE" w14:textId="2ED6B26E" w:rsidR="00557490" w:rsidRDefault="00557490" w:rsidP="00826ECB">
      <w:pPr>
        <w:spacing w:after="0"/>
        <w:jc w:val="both"/>
        <w:rPr>
          <w:sz w:val="24"/>
          <w:szCs w:val="24"/>
        </w:rPr>
      </w:pPr>
      <w:r w:rsidRPr="00BD31E3">
        <w:rPr>
          <w:sz w:val="24"/>
          <w:szCs w:val="24"/>
        </w:rPr>
        <w:t xml:space="preserve">Správce a Zpracovatel dále také </w:t>
      </w:r>
      <w:r w:rsidR="00323ED2">
        <w:rPr>
          <w:sz w:val="24"/>
          <w:szCs w:val="24"/>
        </w:rPr>
        <w:t>každý jako „</w:t>
      </w:r>
      <w:r w:rsidR="00323ED2" w:rsidRPr="00323ED2">
        <w:rPr>
          <w:b/>
          <w:bCs/>
          <w:sz w:val="24"/>
          <w:szCs w:val="24"/>
        </w:rPr>
        <w:t>Smluvní strana</w:t>
      </w:r>
      <w:r w:rsidR="00323ED2">
        <w:rPr>
          <w:sz w:val="24"/>
          <w:szCs w:val="24"/>
        </w:rPr>
        <w:t xml:space="preserve">“ nebo oba </w:t>
      </w:r>
      <w:r w:rsidRPr="00BD31E3">
        <w:rPr>
          <w:sz w:val="24"/>
          <w:szCs w:val="24"/>
        </w:rPr>
        <w:t>jako „</w:t>
      </w:r>
      <w:r w:rsidRPr="00BD31E3">
        <w:rPr>
          <w:b/>
          <w:bCs/>
          <w:sz w:val="24"/>
          <w:szCs w:val="24"/>
        </w:rPr>
        <w:t>Smluvní strany</w:t>
      </w:r>
      <w:r w:rsidRPr="00BD31E3">
        <w:rPr>
          <w:sz w:val="24"/>
          <w:szCs w:val="24"/>
        </w:rPr>
        <w:t>“</w:t>
      </w:r>
      <w:r w:rsidR="001E36D3">
        <w:rPr>
          <w:sz w:val="24"/>
          <w:szCs w:val="24"/>
        </w:rPr>
        <w:t xml:space="preserve"> </w:t>
      </w:r>
      <w:r w:rsidR="00826ECB">
        <w:rPr>
          <w:sz w:val="24"/>
          <w:szCs w:val="24"/>
        </w:rPr>
        <w:t xml:space="preserve">uzavírají </w:t>
      </w:r>
      <w:r>
        <w:rPr>
          <w:sz w:val="24"/>
          <w:szCs w:val="24"/>
        </w:rPr>
        <w:t xml:space="preserve">níže uvedeného dne, měsíce a roku podle </w:t>
      </w:r>
      <w:r w:rsidR="00510BEE">
        <w:rPr>
          <w:sz w:val="24"/>
          <w:szCs w:val="24"/>
        </w:rPr>
        <w:t xml:space="preserve">čl. 28 odst. 3 </w:t>
      </w:r>
      <w:r>
        <w:rPr>
          <w:sz w:val="24"/>
          <w:szCs w:val="24"/>
        </w:rPr>
        <w:t xml:space="preserve">Nařízení Evropského parlamentu a Rady (EU) č. 2016/679 ze dne 27. dubna 2016 o ochraně fyzických osob v souvislosti se zpracováním osobních údajů a o volném pohybu těchto údajů a o zrušení směrnice 95/46/ES (obecné nařízení o ochraně osobních údajů), ve znění II. a III. </w:t>
      </w:r>
      <w:proofErr w:type="spellStart"/>
      <w:r>
        <w:rPr>
          <w:sz w:val="24"/>
          <w:szCs w:val="24"/>
        </w:rPr>
        <w:t>Korigenda</w:t>
      </w:r>
      <w:proofErr w:type="spellEnd"/>
      <w:r w:rsidR="00176C86">
        <w:rPr>
          <w:sz w:val="24"/>
          <w:szCs w:val="24"/>
        </w:rPr>
        <w:t xml:space="preserve"> (dále jen „obecné nařízení o ochraně osobních údajů“)</w:t>
      </w:r>
      <w:r>
        <w:rPr>
          <w:sz w:val="24"/>
          <w:szCs w:val="24"/>
        </w:rPr>
        <w:t xml:space="preserve"> a </w:t>
      </w:r>
      <w:r w:rsidR="00510BEE">
        <w:rPr>
          <w:sz w:val="24"/>
          <w:szCs w:val="24"/>
        </w:rPr>
        <w:t xml:space="preserve">podle § 34 odst. 2 </w:t>
      </w:r>
      <w:r>
        <w:rPr>
          <w:sz w:val="24"/>
          <w:szCs w:val="24"/>
        </w:rPr>
        <w:t>zákona č. 110/2019 Sb., o zpracování osobních údajů</w:t>
      </w:r>
      <w:r w:rsidR="00176C86">
        <w:rPr>
          <w:sz w:val="24"/>
          <w:szCs w:val="24"/>
        </w:rPr>
        <w:t xml:space="preserve"> (dále jen „zákon o ochraně osobních údajů“)</w:t>
      </w:r>
    </w:p>
    <w:p w14:paraId="53D23D0C" w14:textId="77777777" w:rsidR="00C01807" w:rsidRDefault="00C01807" w:rsidP="00826ECB">
      <w:pPr>
        <w:spacing w:after="0"/>
        <w:jc w:val="center"/>
        <w:rPr>
          <w:sz w:val="24"/>
          <w:szCs w:val="24"/>
        </w:rPr>
      </w:pPr>
    </w:p>
    <w:p w14:paraId="2B9485ED" w14:textId="2472667B" w:rsidR="00557490" w:rsidRDefault="00557490" w:rsidP="00826EC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tuto</w:t>
      </w:r>
    </w:p>
    <w:p w14:paraId="27189672" w14:textId="280F18B6" w:rsidR="00DC55E0" w:rsidRPr="00DC55E0" w:rsidRDefault="00DC55E0" w:rsidP="00DC55E0">
      <w:pPr>
        <w:pStyle w:val="Smlouva"/>
      </w:pPr>
      <w:r w:rsidRPr="00DC55E0">
        <w:t>SMLOUV</w:t>
      </w:r>
      <w:r>
        <w:t>U</w:t>
      </w:r>
      <w:r w:rsidRPr="00DC55E0">
        <w:t xml:space="preserve"> O ZPRACOVÁNÍ OSOBNÍCH ÚDAJŮ</w:t>
      </w:r>
    </w:p>
    <w:p w14:paraId="4156A3D0" w14:textId="79744B8A" w:rsidR="009202E1" w:rsidRPr="00205937" w:rsidRDefault="009202E1" w:rsidP="00826ECB">
      <w:pPr>
        <w:spacing w:after="0"/>
        <w:jc w:val="center"/>
        <w:rPr>
          <w:b/>
          <w:bCs/>
          <w:sz w:val="24"/>
          <w:szCs w:val="24"/>
        </w:rPr>
      </w:pPr>
      <w:r w:rsidRPr="00205937">
        <w:rPr>
          <w:b/>
          <w:bCs/>
          <w:sz w:val="24"/>
          <w:szCs w:val="24"/>
        </w:rPr>
        <w:t>I.</w:t>
      </w:r>
    </w:p>
    <w:p w14:paraId="7D82E923" w14:textId="15F3B14E" w:rsidR="009202E1" w:rsidRPr="00B15C39" w:rsidRDefault="009202E1" w:rsidP="00826ECB">
      <w:pPr>
        <w:spacing w:after="0"/>
        <w:jc w:val="center"/>
        <w:rPr>
          <w:sz w:val="24"/>
          <w:szCs w:val="24"/>
        </w:rPr>
      </w:pPr>
      <w:r w:rsidRPr="00205937">
        <w:rPr>
          <w:b/>
          <w:bCs/>
          <w:sz w:val="24"/>
          <w:szCs w:val="24"/>
        </w:rPr>
        <w:t>Úvodní</w:t>
      </w:r>
      <w:r w:rsidRPr="00B15C39">
        <w:rPr>
          <w:b/>
          <w:bCs/>
          <w:sz w:val="24"/>
          <w:szCs w:val="24"/>
        </w:rPr>
        <w:t xml:space="preserve"> ustanovení</w:t>
      </w:r>
    </w:p>
    <w:p w14:paraId="22C7E28A" w14:textId="1A8F4A92" w:rsidR="000463C4" w:rsidRDefault="000463C4" w:rsidP="00826ECB">
      <w:pPr>
        <w:pStyle w:val="Odstavecseseznamem"/>
        <w:numPr>
          <w:ilvl w:val="0"/>
          <w:numId w:val="2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mezi sebou uzavřely </w:t>
      </w:r>
      <w:r w:rsidRPr="00F20147">
        <w:rPr>
          <w:sz w:val="24"/>
          <w:szCs w:val="24"/>
        </w:rPr>
        <w:t>smlouvu</w:t>
      </w:r>
      <w:r w:rsidR="00B15C39" w:rsidRPr="00F20147">
        <w:rPr>
          <w:sz w:val="24"/>
          <w:szCs w:val="24"/>
        </w:rPr>
        <w:t xml:space="preserve"> s č.</w:t>
      </w:r>
      <w:r w:rsidR="00B15C39" w:rsidRPr="00F20147">
        <w:rPr>
          <w:rFonts w:cstheme="minorHAnsi"/>
          <w:sz w:val="24"/>
          <w:szCs w:val="24"/>
        </w:rPr>
        <w:t xml:space="preserve">j.: </w:t>
      </w:r>
      <w:r w:rsidR="00F20147" w:rsidRPr="00F2014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UKRUK</w:t>
      </w:r>
      <w:r w:rsidR="00F20147" w:rsidRPr="002F01C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/</w:t>
      </w:r>
      <w:r w:rsidR="002F01C6" w:rsidRPr="002F01C6">
        <w:rPr>
          <w:rFonts w:cstheme="minorHAnsi"/>
          <w:b/>
          <w:sz w:val="24"/>
          <w:szCs w:val="24"/>
        </w:rPr>
        <w:t>340860/2024</w:t>
      </w:r>
      <w:r w:rsidR="002F01C6">
        <w:rPr>
          <w:rFonts w:cstheme="minorHAnsi"/>
          <w:b/>
          <w:sz w:val="24"/>
          <w:szCs w:val="24"/>
        </w:rPr>
        <w:t xml:space="preserve"> </w:t>
      </w:r>
      <w:r w:rsidRPr="002F01C6">
        <w:rPr>
          <w:rFonts w:cstheme="minorHAnsi"/>
          <w:sz w:val="24"/>
          <w:szCs w:val="24"/>
        </w:rPr>
        <w:t>jejímž</w:t>
      </w:r>
      <w:r w:rsidRPr="00F20147">
        <w:rPr>
          <w:sz w:val="24"/>
          <w:szCs w:val="24"/>
        </w:rPr>
        <w:t xml:space="preserve"> předmětem je dodání služby spočívající v</w:t>
      </w:r>
      <w:r w:rsidR="00FD0766" w:rsidRPr="00F20147">
        <w:rPr>
          <w:sz w:val="24"/>
          <w:szCs w:val="24"/>
        </w:rPr>
        <w:t xml:space="preserve"> </w:t>
      </w:r>
      <w:r w:rsidR="00832916" w:rsidRPr="00F20147">
        <w:rPr>
          <w:sz w:val="24"/>
          <w:szCs w:val="24"/>
        </w:rPr>
        <w:t>poskytování poradenských a konzultačních služeb souvisejících se zabezpečením povinností Univerzity Karlovy</w:t>
      </w:r>
      <w:r w:rsidR="00FD0766" w:rsidRPr="00F20147">
        <w:rPr>
          <w:sz w:val="24"/>
          <w:szCs w:val="24"/>
        </w:rPr>
        <w:t xml:space="preserve"> (dále jen „UK“) </w:t>
      </w:r>
      <w:r w:rsidR="00832916" w:rsidRPr="00F20147">
        <w:rPr>
          <w:sz w:val="24"/>
          <w:szCs w:val="24"/>
        </w:rPr>
        <w:t xml:space="preserve">v případě výjezdů a příjezdů zaměstnanců </w:t>
      </w:r>
      <w:r w:rsidRPr="00F20147">
        <w:rPr>
          <w:sz w:val="24"/>
          <w:szCs w:val="24"/>
        </w:rPr>
        <w:t>(dále jen „Smlouva hlavní“). V rámci plnění Smlouvy</w:t>
      </w:r>
      <w:r>
        <w:rPr>
          <w:sz w:val="24"/>
          <w:szCs w:val="24"/>
        </w:rPr>
        <w:t xml:space="preserve"> hlavní bude docházet ke zpracování osobních údajů</w:t>
      </w:r>
      <w:r w:rsidR="00663D88">
        <w:rPr>
          <w:sz w:val="24"/>
          <w:szCs w:val="24"/>
        </w:rPr>
        <w:t xml:space="preserve"> </w:t>
      </w:r>
      <w:r w:rsidR="0096671A">
        <w:rPr>
          <w:sz w:val="24"/>
          <w:szCs w:val="24"/>
        </w:rPr>
        <w:t>zaměstnanců UK</w:t>
      </w:r>
      <w:r>
        <w:rPr>
          <w:sz w:val="24"/>
          <w:szCs w:val="24"/>
        </w:rPr>
        <w:t>, kterými jsou subjekty údajů Správce.</w:t>
      </w:r>
    </w:p>
    <w:p w14:paraId="74F77571" w14:textId="44DE64A5" w:rsidR="00D52306" w:rsidRDefault="00D52306" w:rsidP="00826ECB">
      <w:pPr>
        <w:pStyle w:val="Odstavecseseznamem"/>
        <w:numPr>
          <w:ilvl w:val="0"/>
          <w:numId w:val="2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každá z nich je oprávněna uzavřít tuto smlouvu a plnit závazky z této smlouvy vyplývající.</w:t>
      </w:r>
    </w:p>
    <w:p w14:paraId="40E5AA5E" w14:textId="25046CA8" w:rsidR="009202E1" w:rsidRDefault="009202E1" w:rsidP="00826ECB">
      <w:pPr>
        <w:pStyle w:val="Odstavecseseznamem"/>
        <w:numPr>
          <w:ilvl w:val="0"/>
          <w:numId w:val="2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Pojmy používané v této smlouvě mají </w:t>
      </w:r>
      <w:r w:rsidR="00557490">
        <w:rPr>
          <w:sz w:val="24"/>
          <w:szCs w:val="24"/>
        </w:rPr>
        <w:t>stejný význam jako v obecném naříze</w:t>
      </w:r>
      <w:r w:rsidR="00826ECB">
        <w:rPr>
          <w:sz w:val="24"/>
          <w:szCs w:val="24"/>
        </w:rPr>
        <w:t xml:space="preserve">ní </w:t>
      </w:r>
      <w:r w:rsidR="00557490">
        <w:rPr>
          <w:sz w:val="24"/>
          <w:szCs w:val="24"/>
        </w:rPr>
        <w:t>o</w:t>
      </w:r>
      <w:r w:rsidR="00826ECB">
        <w:rPr>
          <w:sz w:val="24"/>
          <w:szCs w:val="24"/>
        </w:rPr>
        <w:t> </w:t>
      </w:r>
      <w:r w:rsidR="00557490">
        <w:rPr>
          <w:sz w:val="24"/>
          <w:szCs w:val="24"/>
        </w:rPr>
        <w:t xml:space="preserve">ochraně osobních </w:t>
      </w:r>
      <w:r w:rsidR="00826ECB">
        <w:rPr>
          <w:sz w:val="24"/>
          <w:szCs w:val="24"/>
        </w:rPr>
        <w:t>údajů nebo v zákoně o zpracování osobních údajů.</w:t>
      </w:r>
      <w:r w:rsidR="00433450">
        <w:rPr>
          <w:sz w:val="24"/>
          <w:szCs w:val="24"/>
        </w:rPr>
        <w:t xml:space="preserve"> Dozorovým úřadem se rozumí Úřad pro ochranu osobních údajů se sídlem v Praze.</w:t>
      </w:r>
    </w:p>
    <w:p w14:paraId="5E966F00" w14:textId="0D39483B" w:rsidR="00CC6543" w:rsidRDefault="00397257" w:rsidP="00826ECB">
      <w:pPr>
        <w:pStyle w:val="Odstavecseseznamem"/>
        <w:numPr>
          <w:ilvl w:val="0"/>
          <w:numId w:val="2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Subjekty údajů</w:t>
      </w:r>
      <w:r w:rsidR="00826ECB">
        <w:rPr>
          <w:sz w:val="24"/>
          <w:szCs w:val="24"/>
        </w:rPr>
        <w:t xml:space="preserve"> se zde rozumí </w:t>
      </w:r>
      <w:r w:rsidR="009B5C51">
        <w:rPr>
          <w:sz w:val="24"/>
          <w:szCs w:val="24"/>
        </w:rPr>
        <w:t>osoby</w:t>
      </w:r>
      <w:r w:rsidR="00826ECB">
        <w:rPr>
          <w:sz w:val="24"/>
          <w:szCs w:val="24"/>
        </w:rPr>
        <w:t>, vůči nimž dochází ke zpracování osobních údajů Zpracovatelem pro Správce.</w:t>
      </w:r>
    </w:p>
    <w:p w14:paraId="656EA293" w14:textId="551097AE" w:rsidR="00826ECB" w:rsidRDefault="00397257" w:rsidP="00826ECB">
      <w:pPr>
        <w:pStyle w:val="Odstavecseseznamem"/>
        <w:numPr>
          <w:ilvl w:val="0"/>
          <w:numId w:val="2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 zpracování osobních údajů, subjekty údajů, </w:t>
      </w:r>
      <w:r w:rsidR="00826ECB">
        <w:rPr>
          <w:sz w:val="24"/>
          <w:szCs w:val="24"/>
        </w:rPr>
        <w:t>zpracovávané osobní údaje</w:t>
      </w:r>
      <w:r w:rsidR="00CC6543">
        <w:rPr>
          <w:sz w:val="24"/>
          <w:szCs w:val="24"/>
        </w:rPr>
        <w:t>, činnosti Správce,</w:t>
      </w:r>
      <w:r w:rsidR="00145A58">
        <w:rPr>
          <w:sz w:val="24"/>
          <w:szCs w:val="24"/>
        </w:rPr>
        <w:t xml:space="preserve"> </w:t>
      </w:r>
      <w:r w:rsidR="00CC6543">
        <w:rPr>
          <w:sz w:val="24"/>
          <w:szCs w:val="24"/>
        </w:rPr>
        <w:t>v rámci kterých budou osobní údaje zpracovávány, jakož i další podrobnosti zpracování</w:t>
      </w:r>
      <w:r w:rsidR="00826ECB">
        <w:rPr>
          <w:sz w:val="24"/>
          <w:szCs w:val="24"/>
        </w:rPr>
        <w:t xml:space="preserve"> jsou </w:t>
      </w:r>
      <w:r w:rsidR="00CA7F25">
        <w:rPr>
          <w:sz w:val="24"/>
          <w:szCs w:val="24"/>
        </w:rPr>
        <w:t>upřesněny dále v této smlouvě.</w:t>
      </w:r>
    </w:p>
    <w:p w14:paraId="3466F161" w14:textId="6EF93A76" w:rsidR="006A04A6" w:rsidRDefault="006A04A6" w:rsidP="006A04A6">
      <w:pPr>
        <w:pStyle w:val="Odstavecseseznamem"/>
        <w:numPr>
          <w:ilvl w:val="0"/>
          <w:numId w:val="2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Správce a Zpracovatel berou vzájemně na vědomí a činí mezi sebou nesporný</w:t>
      </w:r>
      <w:r w:rsidR="00167D85">
        <w:rPr>
          <w:sz w:val="24"/>
          <w:szCs w:val="24"/>
        </w:rPr>
        <w:t>m</w:t>
      </w:r>
      <w:r>
        <w:rPr>
          <w:sz w:val="24"/>
          <w:szCs w:val="24"/>
        </w:rPr>
        <w:t>, že Správce je ten, kdo je odpovědný za určení účel</w:t>
      </w:r>
      <w:r w:rsidR="00167D85">
        <w:rPr>
          <w:sz w:val="24"/>
          <w:szCs w:val="24"/>
        </w:rPr>
        <w:t>ů</w:t>
      </w:r>
      <w:r>
        <w:rPr>
          <w:sz w:val="24"/>
          <w:szCs w:val="24"/>
        </w:rPr>
        <w:t xml:space="preserve"> a prostředků zpracování, tj. za určení</w:t>
      </w:r>
    </w:p>
    <w:p w14:paraId="1A37F414" w14:textId="77777777" w:rsidR="007D5A77" w:rsidRDefault="007D5A77" w:rsidP="007D5A77">
      <w:pPr>
        <w:pStyle w:val="Odstavecseseznamem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které osobní údaje subjektů budou zpracovávány Zpracovatelem pro Správce,</w:t>
      </w:r>
    </w:p>
    <w:p w14:paraId="6A140939" w14:textId="77777777" w:rsidR="007D5A77" w:rsidRDefault="007D5A77" w:rsidP="007D5A77">
      <w:pPr>
        <w:pStyle w:val="Odstavecseseznamem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subjektů údajů, jejichž osobní údaje budou zpracovávány Zpracovatelem pro Správce,</w:t>
      </w:r>
    </w:p>
    <w:p w14:paraId="50EFFB7C" w14:textId="1F6B9D64" w:rsidR="006A04A6" w:rsidRDefault="006A04A6" w:rsidP="006A04A6">
      <w:pPr>
        <w:pStyle w:val="Odstavecseseznamem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 jaký účel budou osobní údaje zpracovávány</w:t>
      </w:r>
      <w:r w:rsidR="00397257">
        <w:rPr>
          <w:sz w:val="24"/>
          <w:szCs w:val="24"/>
        </w:rPr>
        <w:t xml:space="preserve"> a na základě jakého právního </w:t>
      </w:r>
      <w:r w:rsidR="007C43C8">
        <w:rPr>
          <w:sz w:val="24"/>
          <w:szCs w:val="24"/>
        </w:rPr>
        <w:t>důvodu</w:t>
      </w:r>
      <w:r w:rsidR="00397257">
        <w:rPr>
          <w:sz w:val="24"/>
          <w:szCs w:val="24"/>
        </w:rPr>
        <w:t>,</w:t>
      </w:r>
    </w:p>
    <w:p w14:paraId="09A37AD6" w14:textId="7C467A6F" w:rsidR="00E7522F" w:rsidRPr="006A04A6" w:rsidRDefault="00E7522F" w:rsidP="00FD34A8">
      <w:pPr>
        <w:pStyle w:val="Odstavecseseznamem"/>
        <w:numPr>
          <w:ilvl w:val="0"/>
          <w:numId w:val="27"/>
        </w:numPr>
        <w:spacing w:after="24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 jakou dobu mají být osobní údaje Zpracovatelem pro Správce zpracovávány a</w:t>
      </w:r>
      <w:r w:rsidR="00BD31E3">
        <w:rPr>
          <w:sz w:val="24"/>
          <w:szCs w:val="24"/>
        </w:rPr>
        <w:t> </w:t>
      </w:r>
      <w:r>
        <w:rPr>
          <w:sz w:val="24"/>
          <w:szCs w:val="24"/>
        </w:rPr>
        <w:t>uchovávány.</w:t>
      </w:r>
    </w:p>
    <w:p w14:paraId="1B9C4866" w14:textId="1886A39B" w:rsidR="00CA7F25" w:rsidRPr="00205937" w:rsidRDefault="00CA7F25" w:rsidP="00CA7F25">
      <w:pPr>
        <w:pStyle w:val="Odstavecseseznamem"/>
        <w:spacing w:after="0"/>
        <w:ind w:left="360"/>
        <w:jc w:val="center"/>
        <w:rPr>
          <w:b/>
          <w:bCs/>
          <w:sz w:val="24"/>
          <w:szCs w:val="24"/>
        </w:rPr>
      </w:pPr>
      <w:r w:rsidRPr="00205937">
        <w:rPr>
          <w:b/>
          <w:bCs/>
          <w:sz w:val="24"/>
          <w:szCs w:val="24"/>
        </w:rPr>
        <w:t>II.</w:t>
      </w:r>
    </w:p>
    <w:p w14:paraId="736A2F33" w14:textId="4D694BDE" w:rsidR="009202E1" w:rsidRPr="00205937" w:rsidRDefault="009202E1" w:rsidP="00826ECB">
      <w:pPr>
        <w:spacing w:after="0"/>
        <w:jc w:val="center"/>
        <w:rPr>
          <w:b/>
          <w:bCs/>
          <w:sz w:val="24"/>
          <w:szCs w:val="24"/>
        </w:rPr>
      </w:pPr>
      <w:r w:rsidRPr="00205937">
        <w:rPr>
          <w:b/>
          <w:bCs/>
          <w:sz w:val="24"/>
          <w:szCs w:val="24"/>
        </w:rPr>
        <w:t xml:space="preserve">Předmět </w:t>
      </w:r>
      <w:r w:rsidR="00CA7F25" w:rsidRPr="00205937">
        <w:rPr>
          <w:b/>
          <w:bCs/>
          <w:sz w:val="24"/>
          <w:szCs w:val="24"/>
        </w:rPr>
        <w:t>a účel smlouvy</w:t>
      </w:r>
    </w:p>
    <w:p w14:paraId="0269BA3A" w14:textId="1A662CBB" w:rsidR="00BD31E3" w:rsidRDefault="009202E1" w:rsidP="00BD31E3">
      <w:pPr>
        <w:pStyle w:val="Odstavecseseznamem"/>
        <w:numPr>
          <w:ilvl w:val="0"/>
          <w:numId w:val="21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</w:t>
      </w:r>
      <w:r w:rsidR="000463C4">
        <w:rPr>
          <w:sz w:val="24"/>
          <w:szCs w:val="24"/>
        </w:rPr>
        <w:t xml:space="preserve">úprava podmínek </w:t>
      </w:r>
      <w:r>
        <w:rPr>
          <w:sz w:val="24"/>
          <w:szCs w:val="24"/>
        </w:rPr>
        <w:t>zpracování osobních údajů</w:t>
      </w:r>
      <w:r w:rsidR="000463C4">
        <w:rPr>
          <w:sz w:val="24"/>
          <w:szCs w:val="24"/>
        </w:rPr>
        <w:t>, ke kterému bude docházet v souvislosti s </w:t>
      </w:r>
      <w:r w:rsidR="000463C4" w:rsidRPr="00663D88">
        <w:rPr>
          <w:sz w:val="24"/>
          <w:szCs w:val="24"/>
        </w:rPr>
        <w:t>plněním Smlouvy hlavní</w:t>
      </w:r>
      <w:r w:rsidR="004A793F">
        <w:rPr>
          <w:sz w:val="24"/>
          <w:szCs w:val="24"/>
        </w:rPr>
        <w:t xml:space="preserve">. </w:t>
      </w:r>
      <w:r w:rsidR="000463C4">
        <w:rPr>
          <w:sz w:val="24"/>
          <w:szCs w:val="24"/>
        </w:rPr>
        <w:t>Předmětem této smlouvy je dále</w:t>
      </w:r>
      <w:r w:rsidR="00CA7F25">
        <w:rPr>
          <w:sz w:val="24"/>
          <w:szCs w:val="24"/>
        </w:rPr>
        <w:t xml:space="preserve"> úprava </w:t>
      </w:r>
      <w:r>
        <w:rPr>
          <w:sz w:val="24"/>
          <w:szCs w:val="24"/>
        </w:rPr>
        <w:t>vzájemných práv a povinností Správce a Zpracovatele</w:t>
      </w:r>
      <w:r w:rsidR="000463C4">
        <w:rPr>
          <w:sz w:val="24"/>
          <w:szCs w:val="24"/>
        </w:rPr>
        <w:t>.</w:t>
      </w:r>
    </w:p>
    <w:p w14:paraId="69EDD09F" w14:textId="37F74AFC" w:rsidR="00E97338" w:rsidRPr="00BD31E3" w:rsidRDefault="00E97338" w:rsidP="00BD31E3">
      <w:pPr>
        <w:pStyle w:val="Odstavecseseznamem"/>
        <w:numPr>
          <w:ilvl w:val="0"/>
          <w:numId w:val="21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není zpracování zvláštních kategorií osobních údajů.</w:t>
      </w:r>
    </w:p>
    <w:p w14:paraId="4FC92EC4" w14:textId="26D52B3C" w:rsidR="00CA7F25" w:rsidRDefault="00CA7F25" w:rsidP="00826ECB">
      <w:pPr>
        <w:pStyle w:val="Odstavecseseznamem"/>
        <w:numPr>
          <w:ilvl w:val="0"/>
          <w:numId w:val="21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Účelem této smlouvy je ochrana osobních </w:t>
      </w:r>
      <w:r w:rsidR="000463C4">
        <w:rPr>
          <w:sz w:val="24"/>
          <w:szCs w:val="24"/>
        </w:rPr>
        <w:t xml:space="preserve">údajů </w:t>
      </w:r>
      <w:r>
        <w:rPr>
          <w:sz w:val="24"/>
          <w:szCs w:val="24"/>
        </w:rPr>
        <w:t>zpracovávaných Zpracovatelem pro Správce</w:t>
      </w:r>
      <w:r w:rsidR="000463C4">
        <w:rPr>
          <w:sz w:val="24"/>
          <w:szCs w:val="24"/>
        </w:rPr>
        <w:t xml:space="preserve"> v souvislosti s plněním Smlouvy hlavní.</w:t>
      </w:r>
    </w:p>
    <w:p w14:paraId="10895AFA" w14:textId="0E02064C" w:rsidR="00BD31E3" w:rsidRDefault="00BD31E3" w:rsidP="00826ECB">
      <w:pPr>
        <w:pStyle w:val="Odstavecseseznamem"/>
        <w:numPr>
          <w:ilvl w:val="0"/>
          <w:numId w:val="21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Zpracovatel se touto smlouvou zavazuje </w:t>
      </w:r>
      <w:r w:rsidR="00397257">
        <w:rPr>
          <w:sz w:val="24"/>
          <w:szCs w:val="24"/>
        </w:rPr>
        <w:t>zpracovávat osobní údaje pro Správce podle této smlouvy, pokynů Správce a v souladu s obecným nařízením o ochraně osobních údajů, zákonem o ochraně osobních údajů a ostatními právními předpisy.</w:t>
      </w:r>
    </w:p>
    <w:p w14:paraId="1C07C608" w14:textId="0DCB7233" w:rsidR="00C01807" w:rsidRPr="00AD6C24" w:rsidRDefault="00397257" w:rsidP="00AD6C24">
      <w:pPr>
        <w:pStyle w:val="Odstavecseseznamem"/>
        <w:numPr>
          <w:ilvl w:val="0"/>
          <w:numId w:val="21"/>
        </w:numPr>
        <w:spacing w:after="240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Správce se zavazuje poskytovat Zpracovateli součinnost a pokyny ke zpracování osobních údajů podle této smlouvy.</w:t>
      </w:r>
    </w:p>
    <w:p w14:paraId="78CB22D0" w14:textId="77777777" w:rsidR="00C01807" w:rsidRDefault="00C01807" w:rsidP="00397257">
      <w:pPr>
        <w:pStyle w:val="Odstavecseseznamem"/>
        <w:spacing w:after="0"/>
        <w:jc w:val="center"/>
        <w:rPr>
          <w:b/>
          <w:bCs/>
          <w:sz w:val="24"/>
          <w:szCs w:val="24"/>
        </w:rPr>
      </w:pPr>
    </w:p>
    <w:p w14:paraId="0AA13D0F" w14:textId="240383D2" w:rsidR="00397257" w:rsidRPr="00205937" w:rsidRDefault="00D55D6B" w:rsidP="00397257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397257">
        <w:rPr>
          <w:b/>
          <w:bCs/>
          <w:sz w:val="24"/>
          <w:szCs w:val="24"/>
        </w:rPr>
        <w:t>.</w:t>
      </w:r>
    </w:p>
    <w:p w14:paraId="66B0182D" w14:textId="706F5CB4" w:rsidR="00397257" w:rsidRDefault="00E54E52" w:rsidP="00397257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Zpracovávané</w:t>
      </w:r>
      <w:r w:rsidR="007D5A77">
        <w:rPr>
          <w:b/>
          <w:bCs/>
          <w:sz w:val="24"/>
          <w:szCs w:val="24"/>
        </w:rPr>
        <w:t xml:space="preserve"> osobní údaj</w:t>
      </w:r>
      <w:r>
        <w:rPr>
          <w:b/>
          <w:bCs/>
          <w:sz w:val="24"/>
          <w:szCs w:val="24"/>
        </w:rPr>
        <w:t>e</w:t>
      </w:r>
      <w:r w:rsidR="007D5A77">
        <w:rPr>
          <w:b/>
          <w:bCs/>
          <w:sz w:val="24"/>
          <w:szCs w:val="24"/>
        </w:rPr>
        <w:t>, vymezení subjektů údajů, ú</w:t>
      </w:r>
      <w:r w:rsidR="00397257" w:rsidRPr="00BD31E3">
        <w:rPr>
          <w:b/>
          <w:bCs/>
          <w:sz w:val="24"/>
          <w:szCs w:val="24"/>
        </w:rPr>
        <w:t>čel zpracování</w:t>
      </w:r>
      <w:r w:rsidR="007D5A77">
        <w:rPr>
          <w:b/>
          <w:bCs/>
          <w:sz w:val="24"/>
          <w:szCs w:val="24"/>
        </w:rPr>
        <w:t xml:space="preserve">, </w:t>
      </w:r>
      <w:r w:rsidR="00397257" w:rsidRPr="00BD31E3">
        <w:rPr>
          <w:b/>
          <w:bCs/>
          <w:sz w:val="24"/>
          <w:szCs w:val="24"/>
        </w:rPr>
        <w:t xml:space="preserve">právní </w:t>
      </w:r>
      <w:r w:rsidR="007C43C8">
        <w:rPr>
          <w:b/>
          <w:bCs/>
          <w:sz w:val="24"/>
          <w:szCs w:val="24"/>
        </w:rPr>
        <w:t>důvod</w:t>
      </w:r>
      <w:r w:rsidR="00397257" w:rsidRPr="00BD31E3">
        <w:rPr>
          <w:b/>
          <w:bCs/>
          <w:sz w:val="24"/>
          <w:szCs w:val="24"/>
        </w:rPr>
        <w:t xml:space="preserve"> zpracování</w:t>
      </w:r>
      <w:r w:rsidR="00C759F9">
        <w:rPr>
          <w:b/>
          <w:bCs/>
          <w:sz w:val="24"/>
          <w:szCs w:val="24"/>
        </w:rPr>
        <w:t>, povaha zpracování</w:t>
      </w:r>
      <w:r w:rsidR="007D5A77">
        <w:rPr>
          <w:b/>
          <w:bCs/>
          <w:sz w:val="24"/>
          <w:szCs w:val="24"/>
        </w:rPr>
        <w:t xml:space="preserve"> a doba zpracování</w:t>
      </w:r>
    </w:p>
    <w:p w14:paraId="6C2AE05F" w14:textId="111AEE52" w:rsidR="00A114FC" w:rsidRDefault="00A114FC" w:rsidP="00A114FC">
      <w:pPr>
        <w:pStyle w:val="Odstavecseseznamem"/>
        <w:spacing w:after="0"/>
        <w:rPr>
          <w:b/>
          <w:bCs/>
          <w:sz w:val="24"/>
          <w:szCs w:val="24"/>
        </w:rPr>
      </w:pPr>
    </w:p>
    <w:p w14:paraId="3C61F7EC" w14:textId="5D81E8B5" w:rsidR="00A114FC" w:rsidRPr="00FD0766" w:rsidRDefault="00AB444B" w:rsidP="00C01807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Zpracovávané</w:t>
      </w:r>
      <w:r w:rsidR="00A114FC" w:rsidRPr="00A114FC">
        <w:rPr>
          <w:b/>
          <w:bCs/>
          <w:sz w:val="24"/>
          <w:szCs w:val="24"/>
        </w:rPr>
        <w:t xml:space="preserve"> osobní údaj</w:t>
      </w:r>
      <w:r>
        <w:rPr>
          <w:b/>
          <w:bCs/>
          <w:sz w:val="24"/>
          <w:szCs w:val="24"/>
        </w:rPr>
        <w:t>e</w:t>
      </w:r>
      <w:r w:rsidR="00A114FC">
        <w:rPr>
          <w:b/>
          <w:bCs/>
          <w:sz w:val="24"/>
          <w:szCs w:val="24"/>
        </w:rPr>
        <w:t xml:space="preserve">: </w:t>
      </w:r>
      <w:r w:rsidR="00A114FC" w:rsidRPr="00FD0766">
        <w:rPr>
          <w:sz w:val="24"/>
          <w:szCs w:val="24"/>
        </w:rPr>
        <w:t xml:space="preserve">Jméno a příjmení, datum narození, e-mail, adresa </w:t>
      </w:r>
      <w:r w:rsidR="008C3DA6">
        <w:rPr>
          <w:sz w:val="24"/>
          <w:szCs w:val="24"/>
        </w:rPr>
        <w:t xml:space="preserve">místa trvalého </w:t>
      </w:r>
      <w:r w:rsidR="00A114FC" w:rsidRPr="00FD0766">
        <w:rPr>
          <w:sz w:val="24"/>
          <w:szCs w:val="24"/>
        </w:rPr>
        <w:t>pobytu, typ pracovního úvazku, délka úvazku, výše mzdy, místo výkonu práce, identifikační číslo pro sociální a zdravotní pojištění, daňové identifikační číslo</w:t>
      </w:r>
    </w:p>
    <w:p w14:paraId="6817FCC8" w14:textId="39A719A4" w:rsidR="00A114FC" w:rsidRDefault="00A114FC" w:rsidP="00C01807">
      <w:pPr>
        <w:pStyle w:val="Odstavecseseznamem"/>
        <w:ind w:left="0"/>
        <w:jc w:val="both"/>
        <w:rPr>
          <w:sz w:val="24"/>
          <w:szCs w:val="24"/>
          <w:highlight w:val="yellow"/>
        </w:rPr>
      </w:pPr>
      <w:r w:rsidRPr="007D5A77">
        <w:rPr>
          <w:b/>
          <w:bCs/>
          <w:sz w:val="24"/>
          <w:szCs w:val="24"/>
        </w:rPr>
        <w:t>Kategorie subjektů údajů</w:t>
      </w:r>
      <w:r>
        <w:rPr>
          <w:b/>
          <w:bCs/>
          <w:sz w:val="24"/>
          <w:szCs w:val="24"/>
        </w:rPr>
        <w:t xml:space="preserve">: </w:t>
      </w:r>
      <w:r w:rsidRPr="00FD0766">
        <w:rPr>
          <w:sz w:val="24"/>
          <w:szCs w:val="24"/>
        </w:rPr>
        <w:t>Zaměstnanci UK</w:t>
      </w:r>
    </w:p>
    <w:p w14:paraId="61F36020" w14:textId="77777777" w:rsidR="00663D88" w:rsidRDefault="00A114FC" w:rsidP="00C01807">
      <w:pPr>
        <w:pStyle w:val="Odstavecseseznamem"/>
        <w:ind w:left="0"/>
        <w:jc w:val="both"/>
        <w:rPr>
          <w:sz w:val="24"/>
          <w:szCs w:val="24"/>
        </w:rPr>
      </w:pPr>
      <w:r w:rsidRPr="007D5A77">
        <w:rPr>
          <w:b/>
          <w:bCs/>
          <w:sz w:val="24"/>
          <w:szCs w:val="24"/>
        </w:rPr>
        <w:t>Účel zpracování</w:t>
      </w:r>
      <w:r>
        <w:rPr>
          <w:b/>
          <w:bCs/>
          <w:sz w:val="24"/>
          <w:szCs w:val="24"/>
        </w:rPr>
        <w:t xml:space="preserve">: </w:t>
      </w:r>
      <w:r w:rsidRPr="00B874C2">
        <w:rPr>
          <w:sz w:val="24"/>
          <w:szCs w:val="24"/>
        </w:rPr>
        <w:t>Registrace zaměstnanců</w:t>
      </w:r>
      <w:r w:rsidR="00FD0766">
        <w:rPr>
          <w:sz w:val="24"/>
          <w:szCs w:val="24"/>
        </w:rPr>
        <w:t xml:space="preserve"> UK</w:t>
      </w:r>
      <w:r w:rsidRPr="00B874C2">
        <w:rPr>
          <w:sz w:val="24"/>
          <w:szCs w:val="24"/>
        </w:rPr>
        <w:t xml:space="preserve"> pro účely odvodů sociálního a zdravotního pojištění a daní u příslušných úřadů, výpočet pravidelných měsíčních mezd a odvodů a další periodická vyúčtování pojistného a daní</w:t>
      </w:r>
      <w:r w:rsidR="00B85E6E">
        <w:rPr>
          <w:sz w:val="24"/>
          <w:szCs w:val="24"/>
        </w:rPr>
        <w:t xml:space="preserve"> a administrativní činnosti v souvislosti s výše uvedeným</w:t>
      </w:r>
    </w:p>
    <w:p w14:paraId="26FAB851" w14:textId="2BA2436F" w:rsidR="00A114FC" w:rsidRPr="00611534" w:rsidRDefault="00A114FC" w:rsidP="00C01807">
      <w:pPr>
        <w:pStyle w:val="Odstavecseseznamem"/>
        <w:ind w:left="0"/>
        <w:jc w:val="both"/>
        <w:rPr>
          <w:rFonts w:cstheme="minorHAnsi"/>
          <w:sz w:val="24"/>
          <w:szCs w:val="24"/>
        </w:rPr>
      </w:pPr>
      <w:r w:rsidRPr="00663D88">
        <w:rPr>
          <w:b/>
          <w:bCs/>
          <w:sz w:val="24"/>
          <w:szCs w:val="24"/>
        </w:rPr>
        <w:lastRenderedPageBreak/>
        <w:t xml:space="preserve">Právní důvod zpracování: </w:t>
      </w:r>
      <w:r w:rsidRPr="00611534">
        <w:rPr>
          <w:rFonts w:cstheme="minorHAnsi"/>
          <w:sz w:val="24"/>
          <w:szCs w:val="24"/>
        </w:rPr>
        <w:t xml:space="preserve">Plnění právní povinnosti </w:t>
      </w:r>
      <w:r w:rsidR="00401E78">
        <w:rPr>
          <w:rFonts w:cstheme="minorHAnsi"/>
          <w:sz w:val="24"/>
          <w:szCs w:val="24"/>
        </w:rPr>
        <w:t xml:space="preserve">podle </w:t>
      </w:r>
      <w:r w:rsidR="006C4CD6" w:rsidRPr="00611534">
        <w:rPr>
          <w:rFonts w:cstheme="minorHAnsi"/>
          <w:sz w:val="24"/>
          <w:szCs w:val="24"/>
        </w:rPr>
        <w:t>platných právních předpisů České republiky a dotčených zemí (v návaznosti na pracovněprávní vztah) v oblasti sociálního zabezpečení a daní</w:t>
      </w:r>
    </w:p>
    <w:p w14:paraId="5A12A4AA" w14:textId="1F23DF11" w:rsidR="00A114FC" w:rsidRPr="00663D88" w:rsidRDefault="00A114FC" w:rsidP="00C01807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Povaha zpracování: </w:t>
      </w:r>
      <w:r w:rsidR="00BF749B" w:rsidRPr="00663D88">
        <w:rPr>
          <w:sz w:val="24"/>
          <w:szCs w:val="24"/>
        </w:rPr>
        <w:t>Převážně a</w:t>
      </w:r>
      <w:r w:rsidR="00AB444B" w:rsidRPr="00663D88">
        <w:rPr>
          <w:sz w:val="24"/>
          <w:szCs w:val="24"/>
        </w:rPr>
        <w:t>utomatizovaně n</w:t>
      </w:r>
      <w:r w:rsidRPr="00663D88">
        <w:rPr>
          <w:sz w:val="24"/>
          <w:szCs w:val="24"/>
        </w:rPr>
        <w:t>a prostředcích Správce i Zpracovatele v systémech Správce i Zpracovatele</w:t>
      </w:r>
      <w:r w:rsidR="00BF749B" w:rsidRPr="00663D88">
        <w:rPr>
          <w:sz w:val="24"/>
          <w:szCs w:val="24"/>
        </w:rPr>
        <w:t>, částečně bez použití prostředků výpočetní techniky</w:t>
      </w:r>
    </w:p>
    <w:p w14:paraId="075EE7F6" w14:textId="1F057B49" w:rsidR="00A114FC" w:rsidRDefault="00A114FC" w:rsidP="00C01807">
      <w:pPr>
        <w:pStyle w:val="Odstavecseseznamem"/>
        <w:ind w:left="0"/>
        <w:jc w:val="both"/>
        <w:rPr>
          <w:sz w:val="24"/>
          <w:szCs w:val="24"/>
        </w:rPr>
      </w:pPr>
      <w:r w:rsidRPr="007D5A77">
        <w:rPr>
          <w:b/>
          <w:bCs/>
          <w:sz w:val="24"/>
          <w:szCs w:val="24"/>
        </w:rPr>
        <w:t>Doba zpracování</w:t>
      </w:r>
      <w:r>
        <w:rPr>
          <w:b/>
          <w:bCs/>
          <w:sz w:val="24"/>
          <w:szCs w:val="24"/>
        </w:rPr>
        <w:t xml:space="preserve">: </w:t>
      </w:r>
      <w:r w:rsidRPr="00FD0766">
        <w:rPr>
          <w:sz w:val="24"/>
          <w:szCs w:val="24"/>
        </w:rPr>
        <w:t>Po dobu trvání Smlouvy hlavní</w:t>
      </w:r>
    </w:p>
    <w:p w14:paraId="3057662E" w14:textId="77777777" w:rsidR="004C73D7" w:rsidRPr="00A114FC" w:rsidRDefault="004C73D7" w:rsidP="00A114FC">
      <w:pPr>
        <w:pStyle w:val="Odstavecseseznamem"/>
        <w:ind w:left="0"/>
        <w:rPr>
          <w:sz w:val="24"/>
          <w:szCs w:val="24"/>
          <w:highlight w:val="yellow"/>
        </w:rPr>
      </w:pPr>
    </w:p>
    <w:p w14:paraId="592FED92" w14:textId="77777777" w:rsidR="000018A3" w:rsidRPr="00205937" w:rsidRDefault="000018A3" w:rsidP="00FD34A8">
      <w:pPr>
        <w:pStyle w:val="Odstavecseseznamem"/>
        <w:spacing w:before="240" w:after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1EB9EC75" w14:textId="16A6F04F" w:rsidR="000018A3" w:rsidRPr="00205937" w:rsidRDefault="00CF445C" w:rsidP="00C01807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Předání osobních údajů Správci po uplynutí doby pro jejich zpracování</w:t>
      </w:r>
    </w:p>
    <w:p w14:paraId="158A6FF1" w14:textId="77777777" w:rsidR="00CF445C" w:rsidRDefault="00E96DD6" w:rsidP="00C01807">
      <w:pPr>
        <w:pStyle w:val="Odstavecseseznamem"/>
        <w:numPr>
          <w:ilvl w:val="0"/>
          <w:numId w:val="40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Po uplynutí doby zpracování</w:t>
      </w:r>
      <w:r w:rsidR="00E47088">
        <w:rPr>
          <w:sz w:val="24"/>
          <w:szCs w:val="24"/>
        </w:rPr>
        <w:t xml:space="preserve"> osobních údajů stanovené výše Zpracovatel bez zbytečného odkladu osobní údaje </w:t>
      </w:r>
      <w:r w:rsidR="00CF445C">
        <w:rPr>
          <w:sz w:val="24"/>
          <w:szCs w:val="24"/>
        </w:rPr>
        <w:t>předá Správci, a to včetně všech případných kopií</w:t>
      </w:r>
      <w:r w:rsidR="00E47088">
        <w:rPr>
          <w:sz w:val="24"/>
          <w:szCs w:val="24"/>
        </w:rPr>
        <w:t>.</w:t>
      </w:r>
    </w:p>
    <w:p w14:paraId="731A82E7" w14:textId="4F51EDDF" w:rsidR="00E47088" w:rsidRPr="00E47088" w:rsidRDefault="00E47088" w:rsidP="00C01807">
      <w:pPr>
        <w:pStyle w:val="Odstavecseseznamem"/>
        <w:numPr>
          <w:ilvl w:val="0"/>
          <w:numId w:val="40"/>
        </w:numPr>
        <w:spacing w:after="240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doby </w:t>
      </w:r>
      <w:r w:rsidR="00CF445C">
        <w:rPr>
          <w:sz w:val="24"/>
          <w:szCs w:val="24"/>
        </w:rPr>
        <w:t>předání</w:t>
      </w:r>
      <w:r>
        <w:rPr>
          <w:sz w:val="24"/>
          <w:szCs w:val="24"/>
        </w:rPr>
        <w:t xml:space="preserve"> osobních údajů podle </w:t>
      </w:r>
      <w:r w:rsidR="00CF445C">
        <w:rPr>
          <w:sz w:val="24"/>
          <w:szCs w:val="24"/>
        </w:rPr>
        <w:t>odstavce 1</w:t>
      </w:r>
      <w:r>
        <w:rPr>
          <w:sz w:val="24"/>
          <w:szCs w:val="24"/>
        </w:rPr>
        <w:t xml:space="preserve"> je Zpracovatel povinen s osobními údaji nakládat podle podmínek stanovených v této smlouvě.</w:t>
      </w:r>
    </w:p>
    <w:p w14:paraId="4F64C200" w14:textId="04C01B7C" w:rsidR="00114452" w:rsidRDefault="00114452" w:rsidP="00465ADC">
      <w:pPr>
        <w:pStyle w:val="Odstavecseseznamem"/>
        <w:spacing w:before="240" w:after="0"/>
        <w:jc w:val="center"/>
        <w:rPr>
          <w:b/>
          <w:bCs/>
          <w:sz w:val="24"/>
          <w:szCs w:val="24"/>
        </w:rPr>
      </w:pPr>
      <w:r w:rsidRPr="00114452">
        <w:rPr>
          <w:b/>
          <w:bCs/>
          <w:sz w:val="24"/>
          <w:szCs w:val="24"/>
        </w:rPr>
        <w:t>V.</w:t>
      </w:r>
    </w:p>
    <w:p w14:paraId="23DB8F8D" w14:textId="1C1F0C65" w:rsidR="00114452" w:rsidRPr="00701FBD" w:rsidRDefault="00D06B19" w:rsidP="00701FBD">
      <w:pPr>
        <w:pStyle w:val="Odstavecseseznamem"/>
        <w:spacing w:before="240" w:after="0"/>
        <w:jc w:val="center"/>
        <w:rPr>
          <w:b/>
          <w:bCs/>
          <w:sz w:val="24"/>
          <w:szCs w:val="24"/>
        </w:rPr>
      </w:pPr>
      <w:r w:rsidRPr="00701FBD">
        <w:rPr>
          <w:b/>
          <w:bCs/>
          <w:sz w:val="24"/>
          <w:szCs w:val="24"/>
        </w:rPr>
        <w:t>Práva a p</w:t>
      </w:r>
      <w:r w:rsidR="00114452" w:rsidRPr="00701FBD">
        <w:rPr>
          <w:b/>
          <w:bCs/>
          <w:sz w:val="24"/>
          <w:szCs w:val="24"/>
        </w:rPr>
        <w:t xml:space="preserve">ovinnosti </w:t>
      </w:r>
      <w:r w:rsidR="00465ADC" w:rsidRPr="00701FBD">
        <w:rPr>
          <w:b/>
          <w:bCs/>
          <w:sz w:val="24"/>
          <w:szCs w:val="24"/>
        </w:rPr>
        <w:t>Smluvních stran</w:t>
      </w:r>
    </w:p>
    <w:p w14:paraId="6568151E" w14:textId="77777777" w:rsidR="00AE49F3" w:rsidRPr="00A23EE3" w:rsidRDefault="00AE49F3" w:rsidP="00AE49F3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 w:rsidRPr="00A23EE3">
        <w:rPr>
          <w:sz w:val="24"/>
          <w:szCs w:val="24"/>
        </w:rPr>
        <w:t>Zpracovatel zpracovává pro Správce výše uvedené osobní údaje jen podle této smlouvy a doložených pokynů Správce, a to včetně, nikoli však výlučně v otázkách předání osobních údajů do třetí země nebo mezinárodní organizaci.</w:t>
      </w:r>
      <w:r>
        <w:rPr>
          <w:sz w:val="24"/>
          <w:szCs w:val="24"/>
        </w:rPr>
        <w:t xml:space="preserve"> Při zpracování osobních údajů podle této smlouvy Zpracovatel postupuje v souladu s obecným nařízením o ochraně osobních údajů a zákonem o zpracování osobních údajů.</w:t>
      </w:r>
    </w:p>
    <w:p w14:paraId="326269A6" w14:textId="656CEC6F" w:rsidR="00BD31E3" w:rsidRDefault="00BD31E3" w:rsidP="00114452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Zpracovatel je oprávněn po Správci požadovat potřebnou součinnost a pokyny potřebné k řádnému zpracování osobních údajů podle této smlouvy.</w:t>
      </w:r>
    </w:p>
    <w:p w14:paraId="4DED1C89" w14:textId="3FBE3FC5" w:rsidR="00A23EE3" w:rsidRDefault="00F25D83" w:rsidP="00A23EE3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Zpracovatel je oprávněn zapojit do zpracování osobních údajů podle této smlouvy </w:t>
      </w:r>
      <w:r w:rsidRPr="00A23EE3">
        <w:rPr>
          <w:sz w:val="24"/>
          <w:szCs w:val="24"/>
        </w:rPr>
        <w:t>dalšího zpracovatele</w:t>
      </w:r>
      <w:r w:rsidR="00B85E6E">
        <w:rPr>
          <w:sz w:val="24"/>
          <w:szCs w:val="24"/>
        </w:rPr>
        <w:t xml:space="preserve"> uvedeného v příloze č. 1 této smlouvy. Dalšího zpracovatele, neuvedeného v příloze č. 1 této smlouvy, je </w:t>
      </w:r>
      <w:r w:rsidR="004D79FB">
        <w:rPr>
          <w:sz w:val="24"/>
          <w:szCs w:val="24"/>
        </w:rPr>
        <w:t>Z</w:t>
      </w:r>
      <w:r w:rsidR="00B85E6E">
        <w:rPr>
          <w:sz w:val="24"/>
          <w:szCs w:val="24"/>
        </w:rPr>
        <w:t>pracovatel oprávněn zapojit do zpracování</w:t>
      </w:r>
      <w:r w:rsidR="000B036C">
        <w:rPr>
          <w:sz w:val="24"/>
          <w:szCs w:val="24"/>
        </w:rPr>
        <w:t xml:space="preserve"> po předchozím </w:t>
      </w:r>
      <w:r w:rsidR="00841D3C">
        <w:rPr>
          <w:sz w:val="24"/>
          <w:szCs w:val="24"/>
        </w:rPr>
        <w:t xml:space="preserve">písemném </w:t>
      </w:r>
      <w:r w:rsidR="000B036C">
        <w:rPr>
          <w:sz w:val="24"/>
          <w:szCs w:val="24"/>
        </w:rPr>
        <w:t>ohlášení Správci</w:t>
      </w:r>
      <w:r w:rsidR="004D79FB">
        <w:rPr>
          <w:sz w:val="24"/>
          <w:szCs w:val="24"/>
        </w:rPr>
        <w:t xml:space="preserve"> a písemném odsouhlasení takového dalšího zpracovatele Správcem</w:t>
      </w:r>
      <w:r w:rsidR="000B036C">
        <w:rPr>
          <w:sz w:val="24"/>
          <w:szCs w:val="24"/>
        </w:rPr>
        <w:t xml:space="preserve">. Správce má právo </w:t>
      </w:r>
      <w:r w:rsidR="004D79FB">
        <w:rPr>
          <w:sz w:val="24"/>
          <w:szCs w:val="24"/>
        </w:rPr>
        <w:t>se</w:t>
      </w:r>
      <w:r w:rsidR="00354C5D">
        <w:rPr>
          <w:sz w:val="24"/>
          <w:szCs w:val="24"/>
        </w:rPr>
        <w:t xml:space="preserve"> vyjádřit, zda se zapojením dalšího zpracovatele neuvedeného v příloze č. 1 této smlouvy souhlasí nebo nesouhlasí</w:t>
      </w:r>
      <w:r w:rsidR="004D79FB">
        <w:rPr>
          <w:sz w:val="24"/>
          <w:szCs w:val="24"/>
        </w:rPr>
        <w:t xml:space="preserve"> </w:t>
      </w:r>
      <w:r w:rsidR="000B036C">
        <w:rPr>
          <w:sz w:val="24"/>
          <w:szCs w:val="24"/>
        </w:rPr>
        <w:t>do 15 dnů</w:t>
      </w:r>
      <w:r w:rsidR="004D79FB">
        <w:rPr>
          <w:sz w:val="24"/>
          <w:szCs w:val="24"/>
        </w:rPr>
        <w:t xml:space="preserve"> po ohlášení</w:t>
      </w:r>
      <w:r w:rsidR="00354C5D">
        <w:rPr>
          <w:sz w:val="24"/>
          <w:szCs w:val="24"/>
        </w:rPr>
        <w:t xml:space="preserve"> Zpracovatelem</w:t>
      </w:r>
      <w:r w:rsidR="004D79FB">
        <w:rPr>
          <w:sz w:val="24"/>
          <w:szCs w:val="24"/>
        </w:rPr>
        <w:t xml:space="preserve"> podle předcho</w:t>
      </w:r>
      <w:r w:rsidR="00354C5D">
        <w:rPr>
          <w:sz w:val="24"/>
          <w:szCs w:val="24"/>
        </w:rPr>
        <w:t>zí v</w:t>
      </w:r>
      <w:r w:rsidR="004D79FB">
        <w:rPr>
          <w:sz w:val="24"/>
          <w:szCs w:val="24"/>
        </w:rPr>
        <w:t>ěty</w:t>
      </w:r>
      <w:r w:rsidR="00AE49F3">
        <w:rPr>
          <w:sz w:val="24"/>
          <w:szCs w:val="24"/>
        </w:rPr>
        <w:t>.</w:t>
      </w:r>
      <w:r w:rsidR="00E84387">
        <w:rPr>
          <w:sz w:val="24"/>
          <w:szCs w:val="24"/>
        </w:rPr>
        <w:t xml:space="preserve"> Pakliže </w:t>
      </w:r>
      <w:r w:rsidR="00354C5D">
        <w:rPr>
          <w:sz w:val="24"/>
          <w:szCs w:val="24"/>
        </w:rPr>
        <w:t>S</w:t>
      </w:r>
      <w:r w:rsidR="00E84387">
        <w:rPr>
          <w:sz w:val="24"/>
          <w:szCs w:val="24"/>
        </w:rPr>
        <w:t>právce nesouhlasí</w:t>
      </w:r>
      <w:r w:rsidR="004D79FB">
        <w:rPr>
          <w:sz w:val="24"/>
          <w:szCs w:val="24"/>
        </w:rPr>
        <w:t xml:space="preserve"> se zapojením dalšího zpracovatele neuvedeného v příloze č. 1 této smlouvy, nemůže být takový zpracovatel zapojen do zpracování osobních údajů podle této smlouvy.</w:t>
      </w:r>
    </w:p>
    <w:p w14:paraId="28F80F0F" w14:textId="00A13C91" w:rsidR="00DA1B81" w:rsidRDefault="00DA1B81" w:rsidP="00114452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Jestliže má být do zpracování osobních údajů podle této smlouvy zapojen</w:t>
      </w:r>
      <w:r w:rsidR="004D79FB">
        <w:rPr>
          <w:sz w:val="24"/>
          <w:szCs w:val="24"/>
        </w:rPr>
        <w:t xml:space="preserve"> další zpracovatel uvedený v příloze č. 1 této smlouvy nebo další zpracovatel neuvedený v příloze č. 1 této smlouvy, </w:t>
      </w:r>
      <w:r w:rsidR="00161DE8">
        <w:rPr>
          <w:sz w:val="24"/>
          <w:szCs w:val="24"/>
        </w:rPr>
        <w:t>kterého Správce odsouhlasil podle předchozího ustanovení</w:t>
      </w:r>
      <w:r>
        <w:rPr>
          <w:sz w:val="24"/>
          <w:szCs w:val="24"/>
        </w:rPr>
        <w:t>, je Zpracovatel povinen zajistit, že tento další zpracovatel bude osobní údaje podle této smlouvy zpracovávat ve stejném rozsahu povinností</w:t>
      </w:r>
      <w:r w:rsidR="005C112A">
        <w:rPr>
          <w:sz w:val="24"/>
          <w:szCs w:val="24"/>
        </w:rPr>
        <w:t xml:space="preserve"> a s obdobnou úrovní ochrany</w:t>
      </w:r>
      <w:r>
        <w:rPr>
          <w:sz w:val="24"/>
          <w:szCs w:val="24"/>
        </w:rPr>
        <w:t xml:space="preserve"> jako Zpracovatel podle této smlouvy. Za dodržování povinností dalšího zpracovatele ve vztahu ke zpracovávání osobních údajů podle této smlouvy odpovídá Správci Zpracovatel</w:t>
      </w:r>
      <w:r w:rsidR="00251A3E">
        <w:rPr>
          <w:sz w:val="24"/>
          <w:szCs w:val="24"/>
        </w:rPr>
        <w:t>, jako by tyto povinnosti plnil sám.</w:t>
      </w:r>
    </w:p>
    <w:p w14:paraId="583AFD46" w14:textId="484370EF" w:rsidR="00114452" w:rsidRDefault="00805358" w:rsidP="00114452">
      <w:pPr>
        <w:pStyle w:val="Odstavecseseznamem"/>
        <w:numPr>
          <w:ilvl w:val="0"/>
          <w:numId w:val="33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Zpracovatel </w:t>
      </w:r>
      <w:r w:rsidR="00D06B19">
        <w:rPr>
          <w:sz w:val="24"/>
          <w:szCs w:val="24"/>
        </w:rPr>
        <w:t>zajistí, aby osobní údaje podle této smlouvy byly zpracovávány jen oprávněnými osobami</w:t>
      </w:r>
      <w:r w:rsidR="00F25D83">
        <w:rPr>
          <w:sz w:val="24"/>
          <w:szCs w:val="24"/>
        </w:rPr>
        <w:t>, kterými jsou zaměstnanci Zpracovatele.</w:t>
      </w:r>
      <w:r w:rsidR="00D06B19">
        <w:rPr>
          <w:sz w:val="24"/>
          <w:szCs w:val="24"/>
        </w:rPr>
        <w:t xml:space="preserve"> Zpracovatel dále zajistí</w:t>
      </w:r>
      <w:r w:rsidR="000B7158">
        <w:rPr>
          <w:sz w:val="24"/>
          <w:szCs w:val="24"/>
        </w:rPr>
        <w:t>,</w:t>
      </w:r>
      <w:r w:rsidR="00D06B19">
        <w:rPr>
          <w:sz w:val="24"/>
          <w:szCs w:val="24"/>
        </w:rPr>
        <w:t xml:space="preserve"> aby tyto oprávněné osoby měly sjednanou povinnost mlčenlivosti ke zpracování osobních údajů podle této smlouvy</w:t>
      </w:r>
      <w:r w:rsidR="001E4540">
        <w:rPr>
          <w:sz w:val="24"/>
          <w:szCs w:val="24"/>
        </w:rPr>
        <w:t>.</w:t>
      </w:r>
    </w:p>
    <w:p w14:paraId="0FA44745" w14:textId="2A9CE71D" w:rsidR="00946C15" w:rsidRDefault="001E4540" w:rsidP="00946C15">
      <w:pPr>
        <w:pStyle w:val="Odstavecseseznamem"/>
        <w:numPr>
          <w:ilvl w:val="0"/>
          <w:numId w:val="33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Zpracovatel se zavazuje za účelem zpracování osobních údajů podle této smlouvy přijmout vhodná technická a organizační opatření</w:t>
      </w:r>
      <w:r w:rsidR="00946C15">
        <w:rPr>
          <w:sz w:val="24"/>
          <w:szCs w:val="24"/>
        </w:rPr>
        <w:t xml:space="preserve"> tak, aby byla zajištěn</w:t>
      </w:r>
      <w:r w:rsidR="001D0A86">
        <w:rPr>
          <w:sz w:val="24"/>
          <w:szCs w:val="24"/>
        </w:rPr>
        <w:t>a</w:t>
      </w:r>
      <w:r w:rsidR="00946C15">
        <w:rPr>
          <w:sz w:val="24"/>
          <w:szCs w:val="24"/>
        </w:rPr>
        <w:t xml:space="preserve"> úroveň zabezpečení ochrany osobních údajů odpovídající danému riziku, včetně, nikoli však výlučně</w:t>
      </w:r>
    </w:p>
    <w:p w14:paraId="23A6643A" w14:textId="55D8A0D0" w:rsidR="00946C15" w:rsidRDefault="00946C15" w:rsidP="00946C15">
      <w:pPr>
        <w:pStyle w:val="Odstavecseseznamem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pseudonymizace a šifrování osobních údajů,</w:t>
      </w:r>
    </w:p>
    <w:p w14:paraId="1791F7B5" w14:textId="30DEDBD6" w:rsidR="00946C15" w:rsidRDefault="00946C15" w:rsidP="00946C15">
      <w:pPr>
        <w:pStyle w:val="Odstavecseseznamem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zajištění odolnosti systémů a služeb zpracování,</w:t>
      </w:r>
    </w:p>
    <w:p w14:paraId="70A469F2" w14:textId="35E4AC94" w:rsidR="00946C15" w:rsidRDefault="00946C15" w:rsidP="00946C15">
      <w:pPr>
        <w:pStyle w:val="Odstavecseseznamem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schopnosti obnovit dostupnost osobních údajů a přístup k nim včas</w:t>
      </w:r>
      <w:r w:rsidR="001D0A86">
        <w:rPr>
          <w:sz w:val="24"/>
          <w:szCs w:val="24"/>
        </w:rPr>
        <w:t xml:space="preserve"> v případě incidentů,</w:t>
      </w:r>
    </w:p>
    <w:p w14:paraId="20BD8794" w14:textId="2AF801D5" w:rsidR="001D0A86" w:rsidRDefault="001D0A86" w:rsidP="00946C15">
      <w:pPr>
        <w:pStyle w:val="Odstavecseseznamem"/>
        <w:numPr>
          <w:ilvl w:val="0"/>
          <w:numId w:val="3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zajištění procesu pravidelného testování, posuzování a hodnocení účinnosti zavedených technických a organizačních opatření pro zajištění bezpečnosti zpracování.</w:t>
      </w:r>
    </w:p>
    <w:p w14:paraId="076B0034" w14:textId="3A482FA4" w:rsidR="00F25D83" w:rsidRDefault="00F25D83" w:rsidP="00B07456">
      <w:pPr>
        <w:pStyle w:val="Odstavecseseznamem"/>
        <w:numPr>
          <w:ilvl w:val="0"/>
          <w:numId w:val="33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Zpracovatel </w:t>
      </w:r>
      <w:r w:rsidR="00773F84">
        <w:rPr>
          <w:sz w:val="24"/>
          <w:szCs w:val="24"/>
        </w:rPr>
        <w:t>poskytuje Správci součinnost při vyřizování žádostí subjektů údajů týkajících se jejich práv v souvislosti se zpracová</w:t>
      </w:r>
      <w:r w:rsidR="00B07456">
        <w:rPr>
          <w:sz w:val="24"/>
          <w:szCs w:val="24"/>
        </w:rPr>
        <w:t>váním</w:t>
      </w:r>
      <w:r w:rsidR="00773F84">
        <w:rPr>
          <w:sz w:val="24"/>
          <w:szCs w:val="24"/>
        </w:rPr>
        <w:t xml:space="preserve"> osobních údajů podle této smlouvy Zpracovatelem pro Správce</w:t>
      </w:r>
      <w:r w:rsidR="00A43A58">
        <w:rPr>
          <w:sz w:val="24"/>
          <w:szCs w:val="24"/>
        </w:rPr>
        <w:t>.</w:t>
      </w:r>
    </w:p>
    <w:p w14:paraId="7E58698F" w14:textId="7F5FA27E" w:rsidR="00433450" w:rsidRDefault="00433450" w:rsidP="00B07456">
      <w:pPr>
        <w:pStyle w:val="Odstavecseseznamem"/>
        <w:numPr>
          <w:ilvl w:val="0"/>
          <w:numId w:val="33"/>
        </w:numPr>
        <w:spacing w:after="0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Zpracovatel poskytuje Správci součinnost při plnění povinnosti Správce v souvislosti se zabezpečením osobních údajů, ohlašování</w:t>
      </w:r>
      <w:r w:rsidR="00F01587">
        <w:rPr>
          <w:sz w:val="24"/>
          <w:szCs w:val="24"/>
        </w:rPr>
        <w:t>m</w:t>
      </w:r>
      <w:r>
        <w:rPr>
          <w:sz w:val="24"/>
          <w:szCs w:val="24"/>
        </w:rPr>
        <w:t xml:space="preserve"> případů porušení zabezpečení osobních údajů dozorovému úřadu</w:t>
      </w:r>
      <w:r w:rsidR="00A95222">
        <w:rPr>
          <w:sz w:val="24"/>
          <w:szCs w:val="24"/>
        </w:rPr>
        <w:t>, oznamování</w:t>
      </w:r>
      <w:r w:rsidR="00F01587">
        <w:rPr>
          <w:sz w:val="24"/>
          <w:szCs w:val="24"/>
        </w:rPr>
        <w:t>m</w:t>
      </w:r>
      <w:r w:rsidR="00A95222">
        <w:rPr>
          <w:sz w:val="24"/>
          <w:szCs w:val="24"/>
        </w:rPr>
        <w:t xml:space="preserve"> případů porušení zabezpečení osobních údajů subjektu údajů, posouzením vlivu na ochranu osobních údajů. Zpracovatel má povinnost </w:t>
      </w:r>
      <w:r w:rsidR="00251A3E">
        <w:rPr>
          <w:sz w:val="24"/>
          <w:szCs w:val="24"/>
        </w:rPr>
        <w:t>jakékoli porušení zabezpečení osobních údajů zpracovávaných podle této smlouvy oznámit Správci bez zbytečného odkladu. Oznámení musí obsahovat</w:t>
      </w:r>
    </w:p>
    <w:p w14:paraId="72279AB0" w14:textId="01F74EB9" w:rsidR="009B5C51" w:rsidRPr="009B5C51" w:rsidRDefault="00251A3E" w:rsidP="009B5C51">
      <w:pPr>
        <w:pStyle w:val="Odstavecseseznamem"/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popis porušení zabezpečení a je-li to možné uvedení </w:t>
      </w:r>
      <w:r w:rsidR="009B5C51">
        <w:rPr>
          <w:sz w:val="24"/>
          <w:szCs w:val="24"/>
        </w:rPr>
        <w:t xml:space="preserve">kategorií a </w:t>
      </w:r>
      <w:r>
        <w:rPr>
          <w:sz w:val="24"/>
          <w:szCs w:val="24"/>
        </w:rPr>
        <w:t>přibližného počtu dotčených klientů</w:t>
      </w:r>
      <w:r w:rsidR="009B5C51">
        <w:rPr>
          <w:sz w:val="24"/>
          <w:szCs w:val="24"/>
        </w:rPr>
        <w:t xml:space="preserve"> Správce,</w:t>
      </w:r>
    </w:p>
    <w:p w14:paraId="099B91AB" w14:textId="11ED9064" w:rsidR="00AB0972" w:rsidRDefault="009B5C51" w:rsidP="00AB0972">
      <w:pPr>
        <w:pStyle w:val="Odstavecseseznamem"/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popis pravděpodobných důsledků porušení zabezpečení osobních údajů.</w:t>
      </w:r>
    </w:p>
    <w:p w14:paraId="2D598882" w14:textId="2DC3A442" w:rsidR="00AB0972" w:rsidRPr="00AB0972" w:rsidRDefault="00AB0972" w:rsidP="00F01587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 w:rsidRPr="00AB0972">
        <w:rPr>
          <w:sz w:val="24"/>
          <w:szCs w:val="24"/>
        </w:rPr>
        <w:t xml:space="preserve">Zpracovatel </w:t>
      </w:r>
      <w:r w:rsidR="00F01587">
        <w:rPr>
          <w:sz w:val="24"/>
          <w:szCs w:val="24"/>
        </w:rPr>
        <w:t xml:space="preserve">je povinen </w:t>
      </w:r>
      <w:r w:rsidRPr="00AB0972">
        <w:rPr>
          <w:sz w:val="24"/>
          <w:szCs w:val="24"/>
        </w:rPr>
        <w:t xml:space="preserve">po skončení doby zpracování uvedené v této smlouvě </w:t>
      </w:r>
      <w:r w:rsidR="00F01587">
        <w:rPr>
          <w:sz w:val="24"/>
          <w:szCs w:val="24"/>
        </w:rPr>
        <w:t>a předání zpracovávaných osobních údajů včetně všech kopií Správci dále již osobní údaje nezpracovávat.</w:t>
      </w:r>
    </w:p>
    <w:p w14:paraId="755D52CF" w14:textId="77777777" w:rsidR="00010508" w:rsidRDefault="00AB0972" w:rsidP="00010508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Zpracovatel je povinen </w:t>
      </w:r>
      <w:r w:rsidR="00F0065E">
        <w:rPr>
          <w:sz w:val="24"/>
          <w:szCs w:val="24"/>
        </w:rPr>
        <w:t>strpět audit ze strany Správce nebo jím pověřené osoby za účelem kontroly plnění povinností stanovených touto smlouvou a právními předpisy.</w:t>
      </w:r>
    </w:p>
    <w:p w14:paraId="4B2DE0F5" w14:textId="77777777" w:rsidR="00010508" w:rsidRDefault="00F0065E" w:rsidP="00010508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 w:rsidRPr="00010508">
        <w:rPr>
          <w:sz w:val="24"/>
          <w:szCs w:val="24"/>
        </w:rPr>
        <w:t>Správce je oprávněn po Zpracovateli požadovat informace dokladující, že Zpracovatel plní v souvislosti se zpracováním osobních údajů podle této smlouvy povinnosti stanovené touto smlouvou a právními předpisy. Správce je oprávněn za tímto účelem vykonávat u Zpracovatele audity.</w:t>
      </w:r>
    </w:p>
    <w:p w14:paraId="48239129" w14:textId="5D1AC3A5" w:rsidR="00010508" w:rsidRDefault="00F0065E" w:rsidP="00010508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 w:rsidRPr="00010508">
        <w:rPr>
          <w:sz w:val="24"/>
          <w:szCs w:val="24"/>
        </w:rPr>
        <w:t>S</w:t>
      </w:r>
      <w:r w:rsidR="00295914" w:rsidRPr="00010508">
        <w:rPr>
          <w:sz w:val="24"/>
          <w:szCs w:val="24"/>
        </w:rPr>
        <w:t xml:space="preserve">právce má právo vyžádat si od Zpracovatele informace týkající se konkrétních technických a organizačních opatření Zpracovatele </w:t>
      </w:r>
      <w:r w:rsidR="003144E2" w:rsidRPr="00010508">
        <w:rPr>
          <w:sz w:val="24"/>
          <w:szCs w:val="24"/>
        </w:rPr>
        <w:t>k plnění jeho povinnost</w:t>
      </w:r>
      <w:r w:rsidR="002D1290">
        <w:rPr>
          <w:sz w:val="24"/>
          <w:szCs w:val="24"/>
        </w:rPr>
        <w:t>í</w:t>
      </w:r>
      <w:r w:rsidR="003144E2" w:rsidRPr="00010508">
        <w:rPr>
          <w:sz w:val="24"/>
          <w:szCs w:val="24"/>
        </w:rPr>
        <w:t xml:space="preserve"> vhodně zabezpečit ochranu osobních údajů zpracovávaných podle této smlouvy.</w:t>
      </w:r>
    </w:p>
    <w:p w14:paraId="2383B4E9" w14:textId="77777777" w:rsidR="00010508" w:rsidRDefault="00B07456" w:rsidP="00010508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 w:rsidRPr="00010508">
        <w:rPr>
          <w:sz w:val="24"/>
          <w:szCs w:val="24"/>
        </w:rPr>
        <w:t>Správce je oprávněn požadovat od Zpracovatele součinnost při vyřizování žádostí subjektů údajů týkajících se jejich práv v souvislosti se zpracováváním osobních údajů podle této smlouvy Zpracovatelem pro Správce.</w:t>
      </w:r>
    </w:p>
    <w:p w14:paraId="25ABCFDC" w14:textId="6A06D76F" w:rsidR="00E06724" w:rsidRPr="00010508" w:rsidRDefault="001E4540" w:rsidP="00010508">
      <w:pPr>
        <w:pStyle w:val="Odstavecseseznamem"/>
        <w:numPr>
          <w:ilvl w:val="0"/>
          <w:numId w:val="33"/>
        </w:numPr>
        <w:spacing w:after="0"/>
        <w:ind w:left="0" w:firstLine="360"/>
        <w:jc w:val="both"/>
        <w:rPr>
          <w:sz w:val="24"/>
          <w:szCs w:val="24"/>
        </w:rPr>
      </w:pPr>
      <w:r w:rsidRPr="00010508">
        <w:rPr>
          <w:sz w:val="24"/>
          <w:szCs w:val="24"/>
        </w:rPr>
        <w:t>Správce je povinen na oprávněnou žádost Zpracovatele podat mu bližší vysvětlení, pokud jde o typy zpracovávaných osobních údajů, jejich rozsah, účel zpracování nebo titul.</w:t>
      </w:r>
    </w:p>
    <w:p w14:paraId="3BCDF1F5" w14:textId="50E8C0BB" w:rsidR="00DC1B45" w:rsidRDefault="00DC1B45" w:rsidP="00DC1B45">
      <w:pPr>
        <w:spacing w:after="0"/>
        <w:jc w:val="both"/>
        <w:rPr>
          <w:sz w:val="24"/>
          <w:szCs w:val="24"/>
        </w:rPr>
      </w:pPr>
    </w:p>
    <w:p w14:paraId="0C36943D" w14:textId="77777777" w:rsidR="00AD6C24" w:rsidRDefault="00AD6C24" w:rsidP="00DC1B45">
      <w:pPr>
        <w:spacing w:after="0"/>
        <w:jc w:val="both"/>
        <w:rPr>
          <w:sz w:val="24"/>
          <w:szCs w:val="24"/>
        </w:rPr>
      </w:pPr>
    </w:p>
    <w:p w14:paraId="5EFB0F94" w14:textId="1C2ABBDA" w:rsidR="00465ADC" w:rsidRPr="00114452" w:rsidRDefault="00465ADC" w:rsidP="00465ADC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 w:rsidRPr="00114452">
        <w:rPr>
          <w:b/>
          <w:bCs/>
          <w:sz w:val="24"/>
          <w:szCs w:val="24"/>
        </w:rPr>
        <w:t>V</w:t>
      </w:r>
      <w:r w:rsidR="00D55D6B">
        <w:rPr>
          <w:b/>
          <w:bCs/>
          <w:sz w:val="24"/>
          <w:szCs w:val="24"/>
        </w:rPr>
        <w:t>I</w:t>
      </w:r>
      <w:r w:rsidRPr="00114452">
        <w:rPr>
          <w:b/>
          <w:bCs/>
          <w:sz w:val="24"/>
          <w:szCs w:val="24"/>
        </w:rPr>
        <w:t>.</w:t>
      </w:r>
    </w:p>
    <w:p w14:paraId="60918F5C" w14:textId="004A3171" w:rsidR="00465ADC" w:rsidRDefault="00AF1346" w:rsidP="00465ADC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škodu</w:t>
      </w:r>
    </w:p>
    <w:p w14:paraId="6B38D5E3" w14:textId="6E1966E0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Zpracovatel odpovídá Správci za škodu nebo nemajetkovou újmu, která Správci vznikne porušením povinnosti Zpracovatele podle této smlouvy.</w:t>
      </w:r>
    </w:p>
    <w:p w14:paraId="77CB8723" w14:textId="6473D9B1" w:rsidR="00D55D6B" w:rsidRPr="00114452" w:rsidRDefault="00D55D6B" w:rsidP="00D55D6B">
      <w:pPr>
        <w:pStyle w:val="Odstavecseseznamem"/>
        <w:spacing w:before="240" w:after="0"/>
        <w:contextualSpacing w:val="0"/>
        <w:jc w:val="center"/>
        <w:rPr>
          <w:b/>
          <w:bCs/>
          <w:sz w:val="24"/>
          <w:szCs w:val="24"/>
        </w:rPr>
      </w:pPr>
      <w:r w:rsidRPr="00114452">
        <w:rPr>
          <w:b/>
          <w:bCs/>
          <w:sz w:val="24"/>
          <w:szCs w:val="24"/>
        </w:rPr>
        <w:lastRenderedPageBreak/>
        <w:t>V</w:t>
      </w:r>
      <w:r>
        <w:rPr>
          <w:b/>
          <w:bCs/>
          <w:sz w:val="24"/>
          <w:szCs w:val="24"/>
        </w:rPr>
        <w:t>II</w:t>
      </w:r>
      <w:r w:rsidRPr="00114452">
        <w:rPr>
          <w:b/>
          <w:bCs/>
          <w:sz w:val="24"/>
          <w:szCs w:val="24"/>
        </w:rPr>
        <w:t>.</w:t>
      </w:r>
    </w:p>
    <w:p w14:paraId="560C3C0E" w14:textId="03F317E7" w:rsidR="00D55D6B" w:rsidRDefault="003805BA" w:rsidP="00D55D6B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Teritoriální působnost a p</w:t>
      </w:r>
      <w:r w:rsidR="00D55D6B">
        <w:rPr>
          <w:b/>
          <w:bCs/>
          <w:sz w:val="24"/>
          <w:szCs w:val="24"/>
        </w:rPr>
        <w:t>ředávání osobních údajů do zahraničí</w:t>
      </w:r>
    </w:p>
    <w:p w14:paraId="39577539" w14:textId="57D75154" w:rsidR="00AF1346" w:rsidRPr="00D55D6B" w:rsidRDefault="00D55D6B" w:rsidP="00D55D6B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 w:rsidRPr="00D55D6B">
        <w:rPr>
          <w:sz w:val="24"/>
          <w:szCs w:val="24"/>
        </w:rPr>
        <w:t>Ke zpracování osobních údajů podle této smlouvy dochází na území České republiky</w:t>
      </w:r>
      <w:r w:rsidR="00182651">
        <w:rPr>
          <w:sz w:val="24"/>
          <w:szCs w:val="24"/>
        </w:rPr>
        <w:t>, na území Evropské Unie i mimo území Evropské Unie</w:t>
      </w:r>
      <w:r w:rsidRPr="00D55D6B">
        <w:rPr>
          <w:sz w:val="24"/>
          <w:szCs w:val="24"/>
        </w:rPr>
        <w:t>.</w:t>
      </w:r>
    </w:p>
    <w:p w14:paraId="4B359A28" w14:textId="366165C4" w:rsidR="00465ADC" w:rsidRPr="00114452" w:rsidRDefault="00465ADC" w:rsidP="00D55D6B">
      <w:pPr>
        <w:pStyle w:val="Odstavecseseznamem"/>
        <w:spacing w:before="240" w:after="0"/>
        <w:contextualSpacing w:val="0"/>
        <w:jc w:val="center"/>
        <w:rPr>
          <w:b/>
          <w:bCs/>
          <w:sz w:val="24"/>
          <w:szCs w:val="24"/>
        </w:rPr>
      </w:pPr>
      <w:r w:rsidRPr="00114452">
        <w:rPr>
          <w:b/>
          <w:bCs/>
          <w:sz w:val="24"/>
          <w:szCs w:val="24"/>
        </w:rPr>
        <w:t>V</w:t>
      </w:r>
      <w:r w:rsidR="00D55D6B">
        <w:rPr>
          <w:b/>
          <w:bCs/>
          <w:sz w:val="24"/>
          <w:szCs w:val="24"/>
        </w:rPr>
        <w:t>III</w:t>
      </w:r>
      <w:r w:rsidRPr="00114452">
        <w:rPr>
          <w:b/>
          <w:bCs/>
          <w:sz w:val="24"/>
          <w:szCs w:val="24"/>
        </w:rPr>
        <w:t>.</w:t>
      </w:r>
    </w:p>
    <w:p w14:paraId="6267D349" w14:textId="0A0FCE66" w:rsidR="00465ADC" w:rsidRDefault="00465ADC" w:rsidP="00465ADC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Kontaktní údaje</w:t>
      </w:r>
    </w:p>
    <w:p w14:paraId="5332A762" w14:textId="0EDC2E11" w:rsidR="00AF1346" w:rsidRDefault="00AF1346" w:rsidP="00FD34A8">
      <w:pPr>
        <w:pStyle w:val="Odstavecseseznamem"/>
        <w:spacing w:after="240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sjednávají, že ve věcech týkajících se této smlouvy spolu mohou komunikovat také prostřednictvím kontaktních osob, kterými jsou</w:t>
      </w:r>
    </w:p>
    <w:p w14:paraId="2FDFEEAF" w14:textId="6455272F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Za Správce</w:t>
      </w:r>
    </w:p>
    <w:p w14:paraId="36D45170" w14:textId="1349C064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4638AB">
        <w:rPr>
          <w:sz w:val="24"/>
          <w:szCs w:val="24"/>
        </w:rPr>
        <w:t xml:space="preserve"> Mgr. Irena Aridi</w:t>
      </w:r>
    </w:p>
    <w:p w14:paraId="1F0FE6C1" w14:textId="439AB8D3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Pracovní zařazení:</w:t>
      </w:r>
      <w:r w:rsidR="004638AB">
        <w:rPr>
          <w:sz w:val="24"/>
          <w:szCs w:val="24"/>
        </w:rPr>
        <w:t xml:space="preserve"> koordinátor pro zahraniční mzdovou agendu</w:t>
      </w:r>
    </w:p>
    <w:p w14:paraId="4B368E38" w14:textId="1AD082D1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 w:rsidR="004638AB">
        <w:rPr>
          <w:sz w:val="24"/>
          <w:szCs w:val="24"/>
        </w:rPr>
        <w:t xml:space="preserve"> irena.aridi</w:t>
      </w:r>
      <w:r w:rsidR="004638AB" w:rsidRPr="00D55D6B">
        <w:rPr>
          <w:sz w:val="24"/>
          <w:szCs w:val="24"/>
        </w:rPr>
        <w:t>@</w:t>
      </w:r>
      <w:r w:rsidR="004638AB">
        <w:rPr>
          <w:sz w:val="24"/>
          <w:szCs w:val="24"/>
        </w:rPr>
        <w:t>ruk.cuni.cz</w:t>
      </w:r>
    </w:p>
    <w:p w14:paraId="04E593FE" w14:textId="4E2AAA60" w:rsidR="00AF1346" w:rsidRPr="00663D88" w:rsidRDefault="00AF1346" w:rsidP="00663D88">
      <w:pPr>
        <w:pStyle w:val="Bezmezer"/>
        <w:ind w:firstLine="360"/>
        <w:rPr>
          <w:sz w:val="24"/>
          <w:szCs w:val="24"/>
        </w:rPr>
      </w:pPr>
      <w:r w:rsidRPr="00663D88">
        <w:rPr>
          <w:sz w:val="24"/>
          <w:szCs w:val="24"/>
        </w:rPr>
        <w:t>Telefon:</w:t>
      </w:r>
      <w:r w:rsidR="004638AB" w:rsidRPr="00663D88">
        <w:rPr>
          <w:sz w:val="24"/>
          <w:szCs w:val="24"/>
        </w:rPr>
        <w:t xml:space="preserve"> 224</w:t>
      </w:r>
      <w:r w:rsidR="00FF3A9A" w:rsidRPr="00663D88">
        <w:rPr>
          <w:sz w:val="24"/>
          <w:szCs w:val="24"/>
        </w:rPr>
        <w:t> 491</w:t>
      </w:r>
      <w:r w:rsidR="001A2C3D">
        <w:rPr>
          <w:sz w:val="24"/>
          <w:szCs w:val="24"/>
        </w:rPr>
        <w:t> </w:t>
      </w:r>
      <w:r w:rsidR="00FF3A9A" w:rsidRPr="00663D88">
        <w:rPr>
          <w:sz w:val="24"/>
          <w:szCs w:val="24"/>
        </w:rPr>
        <w:t>391</w:t>
      </w:r>
    </w:p>
    <w:p w14:paraId="35CB0F13" w14:textId="77777777" w:rsidR="001A2C3D" w:rsidRDefault="001A2C3D" w:rsidP="001A2C3D">
      <w:pPr>
        <w:pStyle w:val="Bezmezer"/>
        <w:ind w:firstLine="360"/>
        <w:rPr>
          <w:sz w:val="24"/>
          <w:szCs w:val="24"/>
        </w:rPr>
      </w:pPr>
    </w:p>
    <w:p w14:paraId="6B6C49CA" w14:textId="47499591" w:rsidR="001A2C3D" w:rsidRDefault="000979BE" w:rsidP="00663D88">
      <w:pPr>
        <w:pStyle w:val="Bezmezer"/>
        <w:ind w:left="2832" w:hanging="2472"/>
        <w:rPr>
          <w:sz w:val="24"/>
          <w:szCs w:val="24"/>
        </w:rPr>
      </w:pPr>
      <w:r w:rsidRPr="00663D88">
        <w:rPr>
          <w:sz w:val="24"/>
          <w:szCs w:val="24"/>
        </w:rPr>
        <w:t>Ve věcech technických</w:t>
      </w:r>
      <w:r w:rsidR="001A2C3D" w:rsidRPr="00663D88">
        <w:rPr>
          <w:sz w:val="24"/>
          <w:szCs w:val="24"/>
        </w:rPr>
        <w:t>:</w:t>
      </w:r>
      <w:r w:rsidR="001A2C3D" w:rsidRPr="00663D88">
        <w:rPr>
          <w:sz w:val="24"/>
          <w:szCs w:val="24"/>
        </w:rPr>
        <w:tab/>
        <w:t>Mgr. Zuzana Poláková, vedoucí UK Point</w:t>
      </w:r>
      <w:r w:rsidR="00734029">
        <w:rPr>
          <w:sz w:val="24"/>
          <w:szCs w:val="24"/>
        </w:rPr>
        <w:t>, zuzana.polakova</w:t>
      </w:r>
      <w:r w:rsidR="00734029" w:rsidRPr="00D55D6B">
        <w:rPr>
          <w:sz w:val="24"/>
          <w:szCs w:val="24"/>
        </w:rPr>
        <w:t>@</w:t>
      </w:r>
      <w:r w:rsidR="00734029">
        <w:rPr>
          <w:sz w:val="24"/>
          <w:szCs w:val="24"/>
        </w:rPr>
        <w:t>ruk.cuni.cz</w:t>
      </w:r>
    </w:p>
    <w:p w14:paraId="18CB3E3A" w14:textId="6CFBA93A" w:rsidR="001A2C3D" w:rsidRDefault="001A2C3D" w:rsidP="001A2C3D">
      <w:pPr>
        <w:pStyle w:val="Bezmezer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Simona Teplá, vedoucí CU Staff Welcome Centre</w:t>
      </w:r>
    </w:p>
    <w:p w14:paraId="0D9806D7" w14:textId="40AF9450" w:rsidR="00734029" w:rsidRPr="00663D88" w:rsidRDefault="00734029" w:rsidP="00663D88">
      <w:pPr>
        <w:pStyle w:val="Bezmezer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simona.tepla</w:t>
      </w:r>
      <w:r w:rsidRPr="00D55D6B">
        <w:rPr>
          <w:sz w:val="24"/>
          <w:szCs w:val="24"/>
        </w:rPr>
        <w:t>@</w:t>
      </w:r>
      <w:r>
        <w:rPr>
          <w:sz w:val="24"/>
          <w:szCs w:val="24"/>
        </w:rPr>
        <w:t>ruk.cuni.cz</w:t>
      </w:r>
    </w:p>
    <w:p w14:paraId="55053E67" w14:textId="77777777" w:rsidR="001A2C3D" w:rsidRPr="00C01807" w:rsidRDefault="001A2C3D" w:rsidP="00663D88">
      <w:pPr>
        <w:pStyle w:val="Bezmezer"/>
        <w:rPr>
          <w:sz w:val="16"/>
          <w:szCs w:val="16"/>
        </w:rPr>
      </w:pPr>
    </w:p>
    <w:p w14:paraId="5A488565" w14:textId="3F219465" w:rsidR="00D55D6B" w:rsidRPr="004C73D7" w:rsidRDefault="00D55D6B" w:rsidP="004C73D7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 w:rsidRPr="004C73D7">
        <w:rPr>
          <w:sz w:val="24"/>
          <w:szCs w:val="24"/>
        </w:rPr>
        <w:t>Kontaktní e-mailová adresa Správce, pokud jde o hlášení porušení zabezpečení osobních údajů, ke kterému došlo na straně Zpracovatele v souvislosti s</w:t>
      </w:r>
      <w:r w:rsidR="002D1290" w:rsidRPr="004C73D7">
        <w:rPr>
          <w:sz w:val="24"/>
          <w:szCs w:val="24"/>
        </w:rPr>
        <w:t> </w:t>
      </w:r>
      <w:r w:rsidRPr="004C73D7">
        <w:rPr>
          <w:sz w:val="24"/>
          <w:szCs w:val="24"/>
        </w:rPr>
        <w:t>t</w:t>
      </w:r>
      <w:r w:rsidR="002D1290" w:rsidRPr="004C73D7">
        <w:rPr>
          <w:sz w:val="24"/>
          <w:szCs w:val="24"/>
        </w:rPr>
        <w:t>outo smlouvou</w:t>
      </w:r>
      <w:r w:rsidRPr="004C73D7">
        <w:rPr>
          <w:sz w:val="24"/>
          <w:szCs w:val="24"/>
        </w:rPr>
        <w:t>, je gdpr@cuni.cz.</w:t>
      </w:r>
    </w:p>
    <w:p w14:paraId="067A2871" w14:textId="77777777" w:rsidR="00611534" w:rsidRPr="00C01807" w:rsidRDefault="00611534" w:rsidP="00AF1346">
      <w:pPr>
        <w:pStyle w:val="Odstavecseseznamem"/>
        <w:spacing w:after="0"/>
        <w:ind w:left="0" w:firstLine="360"/>
        <w:jc w:val="both"/>
        <w:rPr>
          <w:sz w:val="16"/>
          <w:szCs w:val="16"/>
        </w:rPr>
      </w:pPr>
    </w:p>
    <w:p w14:paraId="698CF06D" w14:textId="3E315AEE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Za Zpracovatele</w:t>
      </w:r>
    </w:p>
    <w:p w14:paraId="390F5D8B" w14:textId="77777777" w:rsidR="00901C87" w:rsidRDefault="00AF1346" w:rsidP="00AF1346">
      <w:pPr>
        <w:pStyle w:val="Odstavecseseznamem"/>
        <w:spacing w:after="0"/>
        <w:ind w:left="0" w:firstLine="360"/>
        <w:jc w:val="both"/>
        <w:rPr>
          <w:rFonts w:ascii="Cambria" w:hAnsi="Cambria"/>
        </w:rPr>
      </w:pPr>
      <w:r>
        <w:rPr>
          <w:sz w:val="24"/>
          <w:szCs w:val="24"/>
        </w:rPr>
        <w:t>Jméno a příjmení:</w:t>
      </w:r>
      <w:r w:rsidR="00FF3A9A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744729EB" w14:textId="7E6FC993" w:rsidR="00AF1346" w:rsidRDefault="00AF1346" w:rsidP="00AF1346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Pracovní zařazení:</w:t>
      </w:r>
      <w:r w:rsidR="00FF3A9A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233539F8" w14:textId="77777777" w:rsidR="00901C87" w:rsidRDefault="00AF1346" w:rsidP="00901C87">
      <w:pPr>
        <w:pStyle w:val="Odstavecseseznamem"/>
        <w:spacing w:after="0"/>
        <w:ind w:left="0" w:firstLine="360"/>
        <w:jc w:val="both"/>
        <w:rPr>
          <w:rFonts w:ascii="Cambria" w:hAnsi="Cambria"/>
        </w:rPr>
      </w:pPr>
      <w:r>
        <w:rPr>
          <w:sz w:val="24"/>
          <w:szCs w:val="24"/>
        </w:rPr>
        <w:t>E-mail:</w:t>
      </w:r>
      <w:r w:rsidR="00FF3A9A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5098DADC" w14:textId="5F72FD15" w:rsidR="00FF3A9A" w:rsidRPr="00663D88" w:rsidRDefault="00AF1346" w:rsidP="00901C87">
      <w:pPr>
        <w:pStyle w:val="Odstavecseseznamem"/>
        <w:spacing w:after="0"/>
        <w:ind w:left="0" w:firstLine="360"/>
        <w:jc w:val="both"/>
        <w:rPr>
          <w:sz w:val="24"/>
          <w:szCs w:val="24"/>
        </w:rPr>
      </w:pPr>
      <w:r w:rsidRPr="00663D88">
        <w:rPr>
          <w:sz w:val="24"/>
          <w:szCs w:val="24"/>
        </w:rPr>
        <w:t>Telefon:</w:t>
      </w:r>
      <w:r w:rsidR="00FF3A9A" w:rsidRPr="00663D88">
        <w:rPr>
          <w:sz w:val="24"/>
          <w:szCs w:val="24"/>
        </w:rPr>
        <w:t xml:space="preserve"> </w:t>
      </w:r>
      <w:r w:rsidR="00901C87" w:rsidRPr="0099698E">
        <w:rPr>
          <w:rFonts w:ascii="Cambria" w:hAnsi="Cambria"/>
          <w:highlight w:val="yellow"/>
        </w:rPr>
        <w:t>[DOPLNIT]</w:t>
      </w:r>
    </w:p>
    <w:p w14:paraId="75A4DBCC" w14:textId="647D0B97" w:rsidR="00DC1B45" w:rsidRPr="00114452" w:rsidRDefault="00D55D6B" w:rsidP="00D55D6B">
      <w:pPr>
        <w:pStyle w:val="Odstavecseseznamem"/>
        <w:spacing w:before="240" w:after="0"/>
        <w:contextualSpacing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</w:t>
      </w:r>
      <w:r w:rsidR="00DC1B45" w:rsidRPr="00114452">
        <w:rPr>
          <w:b/>
          <w:bCs/>
          <w:sz w:val="24"/>
          <w:szCs w:val="24"/>
        </w:rPr>
        <w:t>.</w:t>
      </w:r>
    </w:p>
    <w:p w14:paraId="2392D725" w14:textId="627249F0" w:rsidR="00DC1B45" w:rsidRPr="00D55D6B" w:rsidRDefault="00DC1B45" w:rsidP="00D55D6B">
      <w:pPr>
        <w:pStyle w:val="Odstavecseseznamem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Společná a závěrečná ustanovení</w:t>
      </w:r>
    </w:p>
    <w:p w14:paraId="759E8857" w14:textId="42429B8E" w:rsidR="00176C86" w:rsidRDefault="00176C86" w:rsidP="00D55D6B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Tato smlouva se řídí obecným nařízení</w:t>
      </w:r>
      <w:r w:rsidR="004C2A26">
        <w:rPr>
          <w:sz w:val="24"/>
          <w:szCs w:val="24"/>
        </w:rPr>
        <w:t>m</w:t>
      </w:r>
      <w:r>
        <w:rPr>
          <w:sz w:val="24"/>
          <w:szCs w:val="24"/>
        </w:rPr>
        <w:t xml:space="preserve"> o ochraně osobních údajů, zákonem o</w:t>
      </w:r>
      <w:r w:rsidR="004C2A26">
        <w:rPr>
          <w:sz w:val="24"/>
          <w:szCs w:val="24"/>
        </w:rPr>
        <w:t> </w:t>
      </w:r>
      <w:r>
        <w:rPr>
          <w:sz w:val="24"/>
          <w:szCs w:val="24"/>
        </w:rPr>
        <w:t>zpracování osobních údajů a dále obecnými právními předpisy</w:t>
      </w:r>
      <w:r w:rsidR="004C2A26">
        <w:rPr>
          <w:sz w:val="24"/>
          <w:szCs w:val="24"/>
        </w:rPr>
        <w:t xml:space="preserve"> České republiky</w:t>
      </w:r>
      <w:r>
        <w:rPr>
          <w:sz w:val="24"/>
          <w:szCs w:val="24"/>
        </w:rPr>
        <w:t>, zejména pak občanským zákoníkem.</w:t>
      </w:r>
    </w:p>
    <w:p w14:paraId="72F3666F" w14:textId="1997F4FF" w:rsidR="00DC1B45" w:rsidRDefault="00DC1B45" w:rsidP="00465ADC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Povinnostem Zpracovatele stanoveným v této smlouvě odpovídá právo Správce i</w:t>
      </w:r>
      <w:r w:rsidR="00976938">
        <w:rPr>
          <w:sz w:val="24"/>
          <w:szCs w:val="24"/>
        </w:rPr>
        <w:t> </w:t>
      </w:r>
      <w:r>
        <w:rPr>
          <w:sz w:val="24"/>
          <w:szCs w:val="24"/>
        </w:rPr>
        <w:t>v případě, že to v této smlouvě není výslovně stanoveno. Povinnostem Správce stanoveným v této smlouvě odpovídá právo Zpracovatele i v případě, že to v této smlouvě není výslovně stanoveno.</w:t>
      </w:r>
    </w:p>
    <w:p w14:paraId="449CDEE8" w14:textId="77777777" w:rsidR="00323ED2" w:rsidRDefault="00F27B1D" w:rsidP="00323ED2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Strany </w:t>
      </w:r>
      <w:r w:rsidR="00176C86">
        <w:rPr>
          <w:sz w:val="24"/>
          <w:szCs w:val="24"/>
        </w:rPr>
        <w:t xml:space="preserve">sjednávají, že v záležitostech týkajících se této smlouvy </w:t>
      </w:r>
      <w:r>
        <w:rPr>
          <w:sz w:val="24"/>
          <w:szCs w:val="24"/>
        </w:rPr>
        <w:t xml:space="preserve">spolu </w:t>
      </w:r>
      <w:r w:rsidR="00176C86">
        <w:rPr>
          <w:sz w:val="24"/>
          <w:szCs w:val="24"/>
        </w:rPr>
        <w:t>budou komunikovat v českém jazyce.</w:t>
      </w:r>
    </w:p>
    <w:p w14:paraId="5CC5698F" w14:textId="7C811119" w:rsidR="00010508" w:rsidRDefault="00323ED2" w:rsidP="00323ED2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měněna, či doplněna pouze písemně na základě písemné dohody Smluvních stran.</w:t>
      </w:r>
    </w:p>
    <w:p w14:paraId="7E79D7FA" w14:textId="52872F52" w:rsidR="00587F86" w:rsidRPr="00323ED2" w:rsidRDefault="00587F86" w:rsidP="00323ED2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Příloha č. 1 tvoří nedílnou část této smlouvy.</w:t>
      </w:r>
    </w:p>
    <w:p w14:paraId="6F9C100F" w14:textId="43F2F6CB" w:rsidR="00010508" w:rsidRPr="00FD0766" w:rsidRDefault="00010508" w:rsidP="00465ADC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Tato smlouva </w:t>
      </w:r>
      <w:r w:rsidR="003549C1">
        <w:rPr>
          <w:sz w:val="24"/>
          <w:szCs w:val="24"/>
        </w:rPr>
        <w:t xml:space="preserve">se uzavírá na dobu určitou, </w:t>
      </w:r>
      <w:r w:rsidR="003549C1" w:rsidRPr="00FD0766">
        <w:rPr>
          <w:sz w:val="24"/>
          <w:szCs w:val="24"/>
        </w:rPr>
        <w:t>po dobu trvání Smlouvy hlavní.</w:t>
      </w:r>
      <w:r w:rsidR="00323ED2" w:rsidRPr="00FD0766">
        <w:rPr>
          <w:sz w:val="24"/>
          <w:szCs w:val="24"/>
        </w:rPr>
        <w:t xml:space="preserve"> Tuto smlouvu lze před uplynutím doby určité ukončit písemnou dohodou, výpovědí nebo odstoupením Smluvních stran.</w:t>
      </w:r>
      <w:r w:rsidR="00C138E2" w:rsidRPr="00FD0766">
        <w:rPr>
          <w:sz w:val="24"/>
          <w:szCs w:val="24"/>
        </w:rPr>
        <w:t xml:space="preserve"> </w:t>
      </w:r>
      <w:r w:rsidR="003702B7" w:rsidRPr="00FD0766">
        <w:rPr>
          <w:sz w:val="24"/>
          <w:szCs w:val="24"/>
        </w:rPr>
        <w:t>Závazky z této smlouvy nepřechází na právní nástupce Správce nebo Zpracovatele.</w:t>
      </w:r>
    </w:p>
    <w:p w14:paraId="5EA143C9" w14:textId="2284F88E" w:rsidR="00323ED2" w:rsidRDefault="00323ED2" w:rsidP="00465ADC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Smluvní strany jsou oprávněny tuto smlouvu vypovědět s výpovědní dobou v délce 3 měsíců. Výpovědní doba počíná běžet prvním dnem kalendářního měsíce následujícího po dni, ve kterém byla výpověď doručena druhé Smluvní straně.</w:t>
      </w:r>
    </w:p>
    <w:p w14:paraId="402F1FAF" w14:textId="08D33382" w:rsidR="003702B7" w:rsidRDefault="00323ED2" w:rsidP="00C138E2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 w:rsidRPr="00FD0766">
        <w:rPr>
          <w:sz w:val="24"/>
          <w:szCs w:val="24"/>
        </w:rPr>
        <w:t>Smluvní strany jsou oprávněny od této smlouvy odstoupit z důvodů podle § 2002 občanského zákoníku</w:t>
      </w:r>
      <w:r w:rsidR="00C138E2" w:rsidRPr="00FD0766">
        <w:rPr>
          <w:sz w:val="24"/>
          <w:szCs w:val="24"/>
        </w:rPr>
        <w:t>.</w:t>
      </w:r>
    </w:p>
    <w:p w14:paraId="296BB867" w14:textId="0C7766B8" w:rsidR="00780BC1" w:rsidRPr="00FD0766" w:rsidRDefault="00780BC1" w:rsidP="00C138E2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Správce je oprávněn od smlouvy odstoupit, jestliže Zpracovatel zapojí do zpracování osobních údajů podle této smlouvy dalšího zpracovatele neuvedeného v příloze č. 1, se kterým Správce nesouhlasil. Takové jednání Zpracovatele se považuje za podstatné porušení povinností vyplývajících z této smlouvy.</w:t>
      </w:r>
    </w:p>
    <w:p w14:paraId="2B5AA69B" w14:textId="75112E5C" w:rsidR="00C138E2" w:rsidRPr="00FD0766" w:rsidRDefault="00C138E2" w:rsidP="00C138E2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 w:rsidRPr="00FD0766">
        <w:rPr>
          <w:sz w:val="24"/>
          <w:szCs w:val="24"/>
        </w:rPr>
        <w:t xml:space="preserve">Správce je dále oprávněn </w:t>
      </w:r>
      <w:r w:rsidR="003702B7" w:rsidRPr="00FD0766">
        <w:rPr>
          <w:sz w:val="24"/>
          <w:szCs w:val="24"/>
        </w:rPr>
        <w:t xml:space="preserve">od této smlouvy </w:t>
      </w:r>
      <w:r w:rsidRPr="00FD0766">
        <w:rPr>
          <w:sz w:val="24"/>
          <w:szCs w:val="24"/>
        </w:rPr>
        <w:t xml:space="preserve">odstoupit, jestliže </w:t>
      </w:r>
      <w:r w:rsidR="003702B7" w:rsidRPr="00FD0766">
        <w:rPr>
          <w:sz w:val="24"/>
          <w:szCs w:val="24"/>
        </w:rPr>
        <w:t>se u Zpracovatele jeho vlastnická struktura v průběhu trvání závazku podle této smlouvy změní v tom smyslu, že bude Zpracovatel z více než 50% přímo nebo nepřímo vlastněný nebo ovládaný ruským státním příslušníkem, fyzickou či právnickou osobou nebo jiným subjektem či orgánem se sídlem v Rusku.</w:t>
      </w:r>
    </w:p>
    <w:p w14:paraId="339131E3" w14:textId="7FB3595E" w:rsidR="00465ADC" w:rsidRPr="00465ADC" w:rsidRDefault="00465ADC" w:rsidP="00465ADC">
      <w:pPr>
        <w:pStyle w:val="Odstavecseseznamem"/>
        <w:numPr>
          <w:ilvl w:val="0"/>
          <w:numId w:val="41"/>
        </w:numPr>
        <w:spacing w:after="0"/>
        <w:ind w:left="0" w:firstLine="360"/>
        <w:jc w:val="both"/>
        <w:rPr>
          <w:sz w:val="24"/>
          <w:szCs w:val="24"/>
        </w:rPr>
      </w:pPr>
      <w:r w:rsidRPr="00465ADC">
        <w:rPr>
          <w:sz w:val="24"/>
          <w:szCs w:val="24"/>
        </w:rPr>
        <w:t xml:space="preserve">V případě, že je některé z ustanovení </w:t>
      </w:r>
      <w:r>
        <w:rPr>
          <w:sz w:val="24"/>
          <w:szCs w:val="24"/>
        </w:rPr>
        <w:t>této smlouvy</w:t>
      </w:r>
      <w:r w:rsidRPr="00465ADC">
        <w:rPr>
          <w:sz w:val="24"/>
          <w:szCs w:val="24"/>
        </w:rPr>
        <w:t xml:space="preserve"> neplatné nebo neúčinné, a týká-li důvod neplatnosti nebo neúčinnosti jen takové části právního jednání, kterou lze od jeho ostatního obsahu oddělit, je neplatnou nebo neúčinnou jen tato část, lze-li předpokládat, že by k právnímu jednání došlo i bez neplatné nebo neúčinné části, rozpoznala by kterákoli ze smluvních stran neplatnost včas.</w:t>
      </w:r>
    </w:p>
    <w:p w14:paraId="6B6DDB1C" w14:textId="218016B7" w:rsidR="006A4BBA" w:rsidRDefault="003549C1" w:rsidP="00901C87">
      <w:pPr>
        <w:pStyle w:val="Odstavecseseznamem"/>
        <w:numPr>
          <w:ilvl w:val="0"/>
          <w:numId w:val="41"/>
        </w:numPr>
        <w:spacing w:after="480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souhlasí, že této smlouvě porozuměly, souhlasí s jejím obsahem, že je projevem jejich svobodné a vážné vůle a že nebyla uzavřena v tísni a za nápadně nevýhodných podmínek. </w:t>
      </w:r>
    </w:p>
    <w:p w14:paraId="57D5B4E2" w14:textId="7701102E" w:rsidR="007D4BB7" w:rsidRPr="008F63D4" w:rsidRDefault="00107708" w:rsidP="007D4BB7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D4BB7">
        <w:rPr>
          <w:rFonts w:ascii="Calibri" w:hAnsi="Calibri" w:cs="Calibri"/>
          <w:sz w:val="24"/>
          <w:szCs w:val="24"/>
        </w:rPr>
        <w:t>V ………………………dne …………………</w:t>
      </w:r>
      <w:r w:rsidRPr="007D4BB7">
        <w:rPr>
          <w:rFonts w:ascii="Calibri" w:hAnsi="Calibri" w:cs="Calibri"/>
          <w:sz w:val="24"/>
          <w:szCs w:val="24"/>
        </w:rPr>
        <w:tab/>
        <w:t xml:space="preserve"> </w:t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  <w:t>V Praze dne………………………</w:t>
      </w:r>
      <w:r w:rsidRPr="007D4BB7">
        <w:rPr>
          <w:rFonts w:ascii="Calibri" w:hAnsi="Calibri" w:cs="Calibri"/>
          <w:sz w:val="24"/>
          <w:szCs w:val="24"/>
        </w:rPr>
        <w:tab/>
      </w:r>
    </w:p>
    <w:p w14:paraId="20014CC3" w14:textId="7ED6AB2B" w:rsidR="00107708" w:rsidRPr="007D4BB7" w:rsidRDefault="00107708" w:rsidP="007D4BB7">
      <w:pPr>
        <w:rPr>
          <w:rFonts w:ascii="Calibri" w:hAnsi="Calibri" w:cs="Calibri"/>
          <w:sz w:val="24"/>
          <w:szCs w:val="24"/>
        </w:rPr>
      </w:pP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 xml:space="preserve"> Univerzita Karlova</w:t>
      </w:r>
    </w:p>
    <w:p w14:paraId="50591FF4" w14:textId="77777777" w:rsidR="007D4BB7" w:rsidRPr="008F63D4" w:rsidRDefault="00107708" w:rsidP="007D4BB7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D4BB7">
        <w:rPr>
          <w:rFonts w:ascii="Calibri" w:hAnsi="Calibri" w:cs="Calibri"/>
          <w:sz w:val="24"/>
          <w:szCs w:val="24"/>
        </w:rPr>
        <w:t>…………………………………………..</w:t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  <w:t xml:space="preserve"> …………………………………………</w:t>
      </w:r>
      <w:r w:rsidRPr="007D4BB7">
        <w:rPr>
          <w:rFonts w:ascii="Calibri" w:hAnsi="Calibri" w:cs="Calibri"/>
          <w:sz w:val="24"/>
          <w:szCs w:val="24"/>
        </w:rPr>
        <w:br/>
      </w:r>
      <w:r w:rsidR="007D4BB7" w:rsidRPr="0099698E">
        <w:rPr>
          <w:rFonts w:ascii="Cambria" w:hAnsi="Cambria"/>
          <w:highlight w:val="yellow"/>
        </w:rPr>
        <w:t>[DOPLNIT]</w:t>
      </w:r>
    </w:p>
    <w:p w14:paraId="6CEA9726" w14:textId="062BC29D" w:rsidR="00107708" w:rsidRPr="007D4BB7" w:rsidRDefault="00107708" w:rsidP="007D4B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</w:r>
      <w:r w:rsidRPr="007D4BB7">
        <w:rPr>
          <w:rFonts w:ascii="Calibri" w:hAnsi="Calibri" w:cs="Calibri"/>
          <w:sz w:val="24"/>
          <w:szCs w:val="24"/>
        </w:rPr>
        <w:tab/>
        <w:t xml:space="preserve"> Mgr. Martin Maňásek </w:t>
      </w:r>
      <w:r w:rsidRPr="007D4BB7">
        <w:rPr>
          <w:rFonts w:ascii="Calibri" w:hAnsi="Calibri" w:cs="Calibri"/>
          <w:sz w:val="24"/>
          <w:szCs w:val="24"/>
        </w:rPr>
        <w:tab/>
      </w:r>
    </w:p>
    <w:p w14:paraId="7EB5837D" w14:textId="2B52B371" w:rsidR="00107708" w:rsidRPr="00107708" w:rsidRDefault="00107708" w:rsidP="007D4BB7">
      <w:pPr>
        <w:pStyle w:val="Odstavecseseznamem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107708">
        <w:rPr>
          <w:rFonts w:ascii="Calibri" w:hAnsi="Calibri" w:cs="Calibri"/>
          <w:sz w:val="24"/>
          <w:szCs w:val="24"/>
        </w:rPr>
        <w:tab/>
      </w:r>
      <w:r w:rsidRPr="00107708">
        <w:rPr>
          <w:rFonts w:ascii="Calibri" w:hAnsi="Calibri" w:cs="Calibri"/>
          <w:sz w:val="24"/>
          <w:szCs w:val="24"/>
        </w:rPr>
        <w:tab/>
      </w:r>
      <w:r w:rsidRPr="00107708">
        <w:rPr>
          <w:rFonts w:ascii="Calibri" w:hAnsi="Calibri" w:cs="Calibri"/>
          <w:sz w:val="24"/>
          <w:szCs w:val="24"/>
        </w:rPr>
        <w:tab/>
      </w:r>
      <w:r w:rsidRPr="00107708">
        <w:rPr>
          <w:rFonts w:cstheme="minorHAnsi"/>
          <w:sz w:val="24"/>
          <w:szCs w:val="24"/>
        </w:rPr>
        <w:tab/>
        <w:t xml:space="preserve"> </w:t>
      </w:r>
      <w:r w:rsidRPr="00107708">
        <w:rPr>
          <w:rFonts w:cstheme="minorHAnsi"/>
          <w:sz w:val="24"/>
          <w:szCs w:val="24"/>
        </w:rPr>
        <w:tab/>
      </w:r>
      <w:r w:rsidRPr="00107708">
        <w:rPr>
          <w:rFonts w:cstheme="minorHAnsi"/>
          <w:sz w:val="24"/>
          <w:szCs w:val="24"/>
        </w:rPr>
        <w:tab/>
        <w:t xml:space="preserve"> kvestor</w:t>
      </w:r>
    </w:p>
    <w:p w14:paraId="49F41F88" w14:textId="77777777" w:rsidR="00107708" w:rsidRPr="00107708" w:rsidRDefault="00107708" w:rsidP="00107708">
      <w:pPr>
        <w:spacing w:after="480"/>
        <w:jc w:val="both"/>
        <w:rPr>
          <w:sz w:val="24"/>
          <w:szCs w:val="24"/>
        </w:rPr>
      </w:pPr>
    </w:p>
    <w:p w14:paraId="7BEED16A" w14:textId="480E39CB" w:rsidR="00587F86" w:rsidRPr="006A4BBA" w:rsidRDefault="00587F86" w:rsidP="006A4BBA">
      <w:pPr>
        <w:pStyle w:val="Odstavecseseznamem"/>
        <w:numPr>
          <w:ilvl w:val="0"/>
          <w:numId w:val="43"/>
        </w:numPr>
        <w:spacing w:after="480"/>
        <w:jc w:val="both"/>
        <w:rPr>
          <w:sz w:val="24"/>
          <w:szCs w:val="24"/>
        </w:rPr>
      </w:pPr>
      <w:r w:rsidRPr="006A4BBA">
        <w:rPr>
          <w:rFonts w:cstheme="minorHAnsi"/>
          <w:b/>
          <w:bCs/>
          <w:sz w:val="24"/>
          <w:szCs w:val="24"/>
        </w:rPr>
        <w:t xml:space="preserve">Příloha č. 1 </w:t>
      </w:r>
      <w:r w:rsidR="006A4BBA">
        <w:rPr>
          <w:rFonts w:cstheme="minorHAnsi"/>
          <w:b/>
          <w:bCs/>
          <w:sz w:val="24"/>
          <w:szCs w:val="24"/>
        </w:rPr>
        <w:t xml:space="preserve">- </w:t>
      </w:r>
      <w:r w:rsidRPr="006A4BBA">
        <w:rPr>
          <w:rFonts w:cstheme="minorHAnsi"/>
          <w:b/>
          <w:bCs/>
          <w:sz w:val="24"/>
          <w:szCs w:val="24"/>
        </w:rPr>
        <w:t>Seznam dalších zpracovatelů podle čl. V.3</w:t>
      </w:r>
    </w:p>
    <w:p w14:paraId="02D3C420" w14:textId="37CBC67D" w:rsidR="00587F86" w:rsidRPr="008F63D4" w:rsidRDefault="00901C87" w:rsidP="00901C87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9698E">
        <w:rPr>
          <w:rFonts w:ascii="Cambria" w:hAnsi="Cambria"/>
          <w:highlight w:val="yellow"/>
        </w:rPr>
        <w:t>[DOPLNIT]</w:t>
      </w:r>
    </w:p>
    <w:sectPr w:rsidR="00587F86" w:rsidRPr="008F63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CE33" w14:textId="77777777" w:rsidR="00945603" w:rsidRDefault="00945603" w:rsidP="00B9063E">
      <w:pPr>
        <w:spacing w:after="0" w:line="240" w:lineRule="auto"/>
      </w:pPr>
      <w:r>
        <w:separator/>
      </w:r>
    </w:p>
  </w:endnote>
  <w:endnote w:type="continuationSeparator" w:id="0">
    <w:p w14:paraId="48303A96" w14:textId="77777777" w:rsidR="00945603" w:rsidRDefault="00945603" w:rsidP="00B9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626224"/>
      <w:docPartObj>
        <w:docPartGallery w:val="Page Numbers (Bottom of Page)"/>
        <w:docPartUnique/>
      </w:docPartObj>
    </w:sdtPr>
    <w:sdtEndPr/>
    <w:sdtContent>
      <w:p w14:paraId="712B819E" w14:textId="22C16287" w:rsidR="004638AB" w:rsidRDefault="00463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377">
          <w:rPr>
            <w:noProof/>
          </w:rPr>
          <w:t>1</w:t>
        </w:r>
        <w:r>
          <w:fldChar w:fldCharType="end"/>
        </w:r>
      </w:p>
    </w:sdtContent>
  </w:sdt>
  <w:p w14:paraId="7C9076F5" w14:textId="77777777" w:rsidR="004638AB" w:rsidRDefault="004638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4362" w14:textId="77777777" w:rsidR="00945603" w:rsidRDefault="00945603" w:rsidP="00B9063E">
      <w:pPr>
        <w:spacing w:after="0" w:line="240" w:lineRule="auto"/>
      </w:pPr>
      <w:r>
        <w:separator/>
      </w:r>
    </w:p>
  </w:footnote>
  <w:footnote w:type="continuationSeparator" w:id="0">
    <w:p w14:paraId="009C42D0" w14:textId="77777777" w:rsidR="00945603" w:rsidRDefault="00945603" w:rsidP="00B9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9A19" w14:textId="18C34D11" w:rsidR="00B15C39" w:rsidRPr="00F20147" w:rsidRDefault="00B15C39" w:rsidP="00B15C39">
    <w:pPr>
      <w:ind w:left="284" w:hanging="491"/>
      <w:jc w:val="both"/>
      <w:rPr>
        <w:rFonts w:cstheme="minorHAnsi"/>
        <w:b/>
      </w:rPr>
    </w:pPr>
    <w:r w:rsidRPr="00F20147">
      <w:rPr>
        <w:rFonts w:cstheme="minorHAnsi"/>
        <w:b/>
      </w:rPr>
      <w:t xml:space="preserve">Příloha č. 2 Smlouvy č.j.: </w:t>
    </w:r>
    <w:r w:rsidR="00F20147" w:rsidRPr="007B4961">
      <w:rPr>
        <w:rFonts w:cstheme="minorHAnsi"/>
        <w:b/>
      </w:rPr>
      <w:t>UKRUK/</w:t>
    </w:r>
    <w:r w:rsidR="007B4961" w:rsidRPr="007B4961">
      <w:rPr>
        <w:rFonts w:cstheme="minorHAnsi"/>
        <w:b/>
      </w:rPr>
      <w:t xml:space="preserve"> </w:t>
    </w:r>
    <w:r w:rsidR="00ED7418" w:rsidRPr="00ED7418">
      <w:rPr>
        <w:rFonts w:cstheme="minorHAnsi"/>
        <w:b/>
      </w:rPr>
      <w:t>137269/2025</w:t>
    </w:r>
  </w:p>
  <w:p w14:paraId="510ED986" w14:textId="77777777" w:rsidR="00B15C39" w:rsidRDefault="00B15C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60E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0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0B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C64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E1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C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6E7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E7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94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85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19AD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85214"/>
    <w:multiLevelType w:val="hybridMultilevel"/>
    <w:tmpl w:val="FB6C09C4"/>
    <w:lvl w:ilvl="0" w:tplc="EDFEAA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DF5274A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36EC0"/>
    <w:multiLevelType w:val="hybridMultilevel"/>
    <w:tmpl w:val="FFF64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2157C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F5D74"/>
    <w:multiLevelType w:val="hybridMultilevel"/>
    <w:tmpl w:val="E08E2CA8"/>
    <w:lvl w:ilvl="0" w:tplc="A364AB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927B90"/>
    <w:multiLevelType w:val="multilevel"/>
    <w:tmpl w:val="5A46BA50"/>
    <w:lvl w:ilvl="0">
      <w:start w:val="1"/>
      <w:numFmt w:val="none"/>
      <w:lvlText w:val="I."/>
      <w:lvlJc w:val="left"/>
      <w:pPr>
        <w:ind w:left="360" w:hanging="360"/>
      </w:pPr>
      <w:rPr>
        <w:rFonts w:ascii="Calibri" w:hAnsi="Calibri" w:hint="default"/>
        <w:strike w:val="0"/>
        <w:dstrike w:val="0"/>
        <w:sz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B861E21"/>
    <w:multiLevelType w:val="hybridMultilevel"/>
    <w:tmpl w:val="489CE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866EE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15CE2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A4CE9"/>
    <w:multiLevelType w:val="hybridMultilevel"/>
    <w:tmpl w:val="21F4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A7DB5"/>
    <w:multiLevelType w:val="hybridMultilevel"/>
    <w:tmpl w:val="21F4E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B4E21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D2088"/>
    <w:multiLevelType w:val="multilevel"/>
    <w:tmpl w:val="5A46BA50"/>
    <w:lvl w:ilvl="0">
      <w:start w:val="1"/>
      <w:numFmt w:val="none"/>
      <w:lvlText w:val="I."/>
      <w:lvlJc w:val="left"/>
      <w:pPr>
        <w:ind w:left="360" w:hanging="360"/>
      </w:pPr>
      <w:rPr>
        <w:rFonts w:ascii="Calibri" w:hAnsi="Calibri" w:hint="default"/>
        <w:strike w:val="0"/>
        <w:dstrike w:val="0"/>
        <w:sz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Calibri" w:hAnsi="Calibri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DB4139D"/>
    <w:multiLevelType w:val="hybridMultilevel"/>
    <w:tmpl w:val="0A827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152DF"/>
    <w:multiLevelType w:val="hybridMultilevel"/>
    <w:tmpl w:val="1688E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10A52"/>
    <w:multiLevelType w:val="hybridMultilevel"/>
    <w:tmpl w:val="1070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F32A2"/>
    <w:multiLevelType w:val="hybridMultilevel"/>
    <w:tmpl w:val="525CE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B3DE9"/>
    <w:multiLevelType w:val="hybridMultilevel"/>
    <w:tmpl w:val="180E3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04D1B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A35B7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F7996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843E9"/>
    <w:multiLevelType w:val="hybridMultilevel"/>
    <w:tmpl w:val="6ED66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E7F6A"/>
    <w:multiLevelType w:val="hybridMultilevel"/>
    <w:tmpl w:val="E5523DA4"/>
    <w:lvl w:ilvl="0" w:tplc="4C060A7E">
      <w:start w:val="1"/>
      <w:numFmt w:val="decimal"/>
      <w:lvlText w:val="(%1)"/>
      <w:lvlJc w:val="left"/>
      <w:pPr>
        <w:ind w:left="720" w:hanging="360"/>
      </w:pPr>
    </w:lvl>
    <w:lvl w:ilvl="1" w:tplc="F5C8B55A">
      <w:start w:val="1"/>
      <w:numFmt w:val="lowerLetter"/>
      <w:lvlText w:val="%2."/>
      <w:lvlJc w:val="left"/>
      <w:pPr>
        <w:ind w:left="1440" w:hanging="360"/>
      </w:pPr>
    </w:lvl>
    <w:lvl w:ilvl="2" w:tplc="BACA76A6">
      <w:start w:val="1"/>
      <w:numFmt w:val="lowerRoman"/>
      <w:lvlText w:val="%3."/>
      <w:lvlJc w:val="right"/>
      <w:pPr>
        <w:ind w:left="2160" w:hanging="180"/>
      </w:pPr>
    </w:lvl>
    <w:lvl w:ilvl="3" w:tplc="4AEA5C6A">
      <w:start w:val="1"/>
      <w:numFmt w:val="decimal"/>
      <w:lvlText w:val="%4."/>
      <w:lvlJc w:val="left"/>
      <w:pPr>
        <w:ind w:left="2880" w:hanging="360"/>
      </w:pPr>
    </w:lvl>
    <w:lvl w:ilvl="4" w:tplc="E57671DC">
      <w:start w:val="1"/>
      <w:numFmt w:val="lowerLetter"/>
      <w:lvlText w:val="%5."/>
      <w:lvlJc w:val="left"/>
      <w:pPr>
        <w:ind w:left="3600" w:hanging="360"/>
      </w:pPr>
    </w:lvl>
    <w:lvl w:ilvl="5" w:tplc="7EAAC72A">
      <w:start w:val="1"/>
      <w:numFmt w:val="lowerRoman"/>
      <w:lvlText w:val="%6."/>
      <w:lvlJc w:val="right"/>
      <w:pPr>
        <w:ind w:left="4320" w:hanging="180"/>
      </w:pPr>
    </w:lvl>
    <w:lvl w:ilvl="6" w:tplc="2200D374">
      <w:start w:val="1"/>
      <w:numFmt w:val="decimal"/>
      <w:lvlText w:val="%7."/>
      <w:lvlJc w:val="left"/>
      <w:pPr>
        <w:ind w:left="5040" w:hanging="360"/>
      </w:pPr>
    </w:lvl>
    <w:lvl w:ilvl="7" w:tplc="B150FC24">
      <w:start w:val="1"/>
      <w:numFmt w:val="lowerLetter"/>
      <w:lvlText w:val="%8."/>
      <w:lvlJc w:val="left"/>
      <w:pPr>
        <w:ind w:left="5760" w:hanging="360"/>
      </w:pPr>
    </w:lvl>
    <w:lvl w:ilvl="8" w:tplc="78FA97A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50785"/>
    <w:multiLevelType w:val="hybridMultilevel"/>
    <w:tmpl w:val="4178E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A376B"/>
    <w:multiLevelType w:val="hybridMultilevel"/>
    <w:tmpl w:val="25AA404A"/>
    <w:lvl w:ilvl="0" w:tplc="BA46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271E"/>
    <w:multiLevelType w:val="hybridMultilevel"/>
    <w:tmpl w:val="D786C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34AC1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D7DEF"/>
    <w:multiLevelType w:val="hybridMultilevel"/>
    <w:tmpl w:val="34A0352C"/>
    <w:lvl w:ilvl="0" w:tplc="A9DE3D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15065B1"/>
    <w:multiLevelType w:val="hybridMultilevel"/>
    <w:tmpl w:val="CBF890CC"/>
    <w:lvl w:ilvl="0" w:tplc="5C0A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A0C0A"/>
    <w:multiLevelType w:val="hybridMultilevel"/>
    <w:tmpl w:val="0A827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C1C8E"/>
    <w:multiLevelType w:val="hybridMultilevel"/>
    <w:tmpl w:val="85BE297E"/>
    <w:lvl w:ilvl="0" w:tplc="3C226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E2570"/>
    <w:multiLevelType w:val="hybridMultilevel"/>
    <w:tmpl w:val="8F509322"/>
    <w:lvl w:ilvl="0" w:tplc="1AC68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6"/>
  </w:num>
  <w:num w:numId="13">
    <w:abstractNumId w:val="27"/>
  </w:num>
  <w:num w:numId="14">
    <w:abstractNumId w:val="35"/>
  </w:num>
  <w:num w:numId="15">
    <w:abstractNumId w:val="15"/>
  </w:num>
  <w:num w:numId="16">
    <w:abstractNumId w:val="41"/>
  </w:num>
  <w:num w:numId="17">
    <w:abstractNumId w:val="26"/>
  </w:num>
  <w:num w:numId="18">
    <w:abstractNumId w:val="39"/>
  </w:num>
  <w:num w:numId="19">
    <w:abstractNumId w:val="28"/>
  </w:num>
  <w:num w:numId="20">
    <w:abstractNumId w:val="24"/>
  </w:num>
  <w:num w:numId="21">
    <w:abstractNumId w:val="19"/>
  </w:num>
  <w:num w:numId="22">
    <w:abstractNumId w:val="32"/>
  </w:num>
  <w:num w:numId="23">
    <w:abstractNumId w:val="22"/>
  </w:num>
  <w:num w:numId="24">
    <w:abstractNumId w:val="10"/>
  </w:num>
  <w:num w:numId="25">
    <w:abstractNumId w:val="25"/>
  </w:num>
  <w:num w:numId="26">
    <w:abstractNumId w:val="17"/>
  </w:num>
  <w:num w:numId="27">
    <w:abstractNumId w:val="13"/>
  </w:num>
  <w:num w:numId="28">
    <w:abstractNumId w:val="34"/>
  </w:num>
  <w:num w:numId="29">
    <w:abstractNumId w:val="14"/>
  </w:num>
  <w:num w:numId="30">
    <w:abstractNumId w:val="42"/>
  </w:num>
  <w:num w:numId="31">
    <w:abstractNumId w:val="29"/>
  </w:num>
  <w:num w:numId="32">
    <w:abstractNumId w:val="21"/>
  </w:num>
  <w:num w:numId="33">
    <w:abstractNumId w:val="30"/>
  </w:num>
  <w:num w:numId="34">
    <w:abstractNumId w:val="18"/>
  </w:num>
  <w:num w:numId="35">
    <w:abstractNumId w:val="12"/>
  </w:num>
  <w:num w:numId="36">
    <w:abstractNumId w:val="38"/>
  </w:num>
  <w:num w:numId="37">
    <w:abstractNumId w:val="11"/>
  </w:num>
  <w:num w:numId="38">
    <w:abstractNumId w:val="33"/>
  </w:num>
  <w:num w:numId="39">
    <w:abstractNumId w:val="37"/>
  </w:num>
  <w:num w:numId="40">
    <w:abstractNumId w:val="20"/>
  </w:num>
  <w:num w:numId="41">
    <w:abstractNumId w:val="40"/>
  </w:num>
  <w:num w:numId="42">
    <w:abstractNumId w:val="3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3E"/>
    <w:rsid w:val="000018A3"/>
    <w:rsid w:val="00010508"/>
    <w:rsid w:val="00035C26"/>
    <w:rsid w:val="000463C4"/>
    <w:rsid w:val="00050E4D"/>
    <w:rsid w:val="00063353"/>
    <w:rsid w:val="0007713D"/>
    <w:rsid w:val="000979BE"/>
    <w:rsid w:val="000B036C"/>
    <w:rsid w:val="000B7158"/>
    <w:rsid w:val="00107708"/>
    <w:rsid w:val="00114452"/>
    <w:rsid w:val="001153D7"/>
    <w:rsid w:val="00145A58"/>
    <w:rsid w:val="00161DE8"/>
    <w:rsid w:val="00167D85"/>
    <w:rsid w:val="00176C86"/>
    <w:rsid w:val="00182651"/>
    <w:rsid w:val="001A2C3D"/>
    <w:rsid w:val="001C68B7"/>
    <w:rsid w:val="001D0A86"/>
    <w:rsid w:val="001E36D3"/>
    <w:rsid w:val="001E4540"/>
    <w:rsid w:val="001F18E9"/>
    <w:rsid w:val="00205937"/>
    <w:rsid w:val="00251A3E"/>
    <w:rsid w:val="0025357A"/>
    <w:rsid w:val="00295914"/>
    <w:rsid w:val="002A232D"/>
    <w:rsid w:val="002C3B46"/>
    <w:rsid w:val="002D1290"/>
    <w:rsid w:val="002E307E"/>
    <w:rsid w:val="002F01C6"/>
    <w:rsid w:val="003050C2"/>
    <w:rsid w:val="003144E2"/>
    <w:rsid w:val="00317DCE"/>
    <w:rsid w:val="00323ED2"/>
    <w:rsid w:val="0035223A"/>
    <w:rsid w:val="003549C1"/>
    <w:rsid w:val="00354C5D"/>
    <w:rsid w:val="003702B7"/>
    <w:rsid w:val="003805BA"/>
    <w:rsid w:val="003936B4"/>
    <w:rsid w:val="00397257"/>
    <w:rsid w:val="003A4917"/>
    <w:rsid w:val="003D73B1"/>
    <w:rsid w:val="003D7E18"/>
    <w:rsid w:val="00401E78"/>
    <w:rsid w:val="004119CF"/>
    <w:rsid w:val="004313F2"/>
    <w:rsid w:val="00433450"/>
    <w:rsid w:val="004638AB"/>
    <w:rsid w:val="00465ADC"/>
    <w:rsid w:val="004914BF"/>
    <w:rsid w:val="004A793F"/>
    <w:rsid w:val="004C2A26"/>
    <w:rsid w:val="004C73D7"/>
    <w:rsid w:val="004D79FB"/>
    <w:rsid w:val="004F2380"/>
    <w:rsid w:val="004F63E0"/>
    <w:rsid w:val="00501800"/>
    <w:rsid w:val="00510BEE"/>
    <w:rsid w:val="00515092"/>
    <w:rsid w:val="00517FC9"/>
    <w:rsid w:val="00557490"/>
    <w:rsid w:val="00560E1F"/>
    <w:rsid w:val="00587F86"/>
    <w:rsid w:val="005B23B6"/>
    <w:rsid w:val="005C112A"/>
    <w:rsid w:val="005E1341"/>
    <w:rsid w:val="00611534"/>
    <w:rsid w:val="00663D88"/>
    <w:rsid w:val="006662E1"/>
    <w:rsid w:val="006867EC"/>
    <w:rsid w:val="006A04A6"/>
    <w:rsid w:val="006A4BBA"/>
    <w:rsid w:val="006B1BC2"/>
    <w:rsid w:val="006B3C4E"/>
    <w:rsid w:val="006C4C8F"/>
    <w:rsid w:val="006C4CD6"/>
    <w:rsid w:val="006C6B6E"/>
    <w:rsid w:val="006E616D"/>
    <w:rsid w:val="00701FBD"/>
    <w:rsid w:val="00733491"/>
    <w:rsid w:val="00733914"/>
    <w:rsid w:val="00734029"/>
    <w:rsid w:val="00751BD9"/>
    <w:rsid w:val="00773F84"/>
    <w:rsid w:val="00780BC1"/>
    <w:rsid w:val="007B353B"/>
    <w:rsid w:val="007B4961"/>
    <w:rsid w:val="007C1FBB"/>
    <w:rsid w:val="007C43C8"/>
    <w:rsid w:val="007D37A2"/>
    <w:rsid w:val="007D4BB7"/>
    <w:rsid w:val="007D5A77"/>
    <w:rsid w:val="007E36C8"/>
    <w:rsid w:val="007F58CA"/>
    <w:rsid w:val="00805358"/>
    <w:rsid w:val="00811517"/>
    <w:rsid w:val="00826ECB"/>
    <w:rsid w:val="00832916"/>
    <w:rsid w:val="00841D3C"/>
    <w:rsid w:val="008515B3"/>
    <w:rsid w:val="008C3DA6"/>
    <w:rsid w:val="008D54AB"/>
    <w:rsid w:val="008F63D4"/>
    <w:rsid w:val="00901C87"/>
    <w:rsid w:val="009202E1"/>
    <w:rsid w:val="00945603"/>
    <w:rsid w:val="00946C15"/>
    <w:rsid w:val="0096671A"/>
    <w:rsid w:val="00976938"/>
    <w:rsid w:val="00986F8C"/>
    <w:rsid w:val="009B0D29"/>
    <w:rsid w:val="009B5C51"/>
    <w:rsid w:val="009C7374"/>
    <w:rsid w:val="009F79BC"/>
    <w:rsid w:val="00A04B0A"/>
    <w:rsid w:val="00A114FC"/>
    <w:rsid w:val="00A158C0"/>
    <w:rsid w:val="00A23EE3"/>
    <w:rsid w:val="00A240E7"/>
    <w:rsid w:val="00A43A58"/>
    <w:rsid w:val="00A668FB"/>
    <w:rsid w:val="00A8424C"/>
    <w:rsid w:val="00A876C7"/>
    <w:rsid w:val="00A95222"/>
    <w:rsid w:val="00AB0972"/>
    <w:rsid w:val="00AB444B"/>
    <w:rsid w:val="00AD5DEE"/>
    <w:rsid w:val="00AD6C24"/>
    <w:rsid w:val="00AE49F3"/>
    <w:rsid w:val="00AE760C"/>
    <w:rsid w:val="00AF1346"/>
    <w:rsid w:val="00AF4052"/>
    <w:rsid w:val="00B07456"/>
    <w:rsid w:val="00B15C39"/>
    <w:rsid w:val="00B85565"/>
    <w:rsid w:val="00B85E6E"/>
    <w:rsid w:val="00B874C2"/>
    <w:rsid w:val="00B9063E"/>
    <w:rsid w:val="00BB2795"/>
    <w:rsid w:val="00BD31E3"/>
    <w:rsid w:val="00BF749B"/>
    <w:rsid w:val="00C01807"/>
    <w:rsid w:val="00C138E2"/>
    <w:rsid w:val="00C55EE3"/>
    <w:rsid w:val="00C62E92"/>
    <w:rsid w:val="00C759F9"/>
    <w:rsid w:val="00C93994"/>
    <w:rsid w:val="00CA7F25"/>
    <w:rsid w:val="00CC6543"/>
    <w:rsid w:val="00CD0779"/>
    <w:rsid w:val="00CF0377"/>
    <w:rsid w:val="00CF445C"/>
    <w:rsid w:val="00D06B19"/>
    <w:rsid w:val="00D45005"/>
    <w:rsid w:val="00D50164"/>
    <w:rsid w:val="00D52306"/>
    <w:rsid w:val="00D55D6B"/>
    <w:rsid w:val="00DA1B81"/>
    <w:rsid w:val="00DB3846"/>
    <w:rsid w:val="00DC1B45"/>
    <w:rsid w:val="00DC55E0"/>
    <w:rsid w:val="00DF46B0"/>
    <w:rsid w:val="00E06724"/>
    <w:rsid w:val="00E40B43"/>
    <w:rsid w:val="00E47088"/>
    <w:rsid w:val="00E54AC9"/>
    <w:rsid w:val="00E54E52"/>
    <w:rsid w:val="00E57848"/>
    <w:rsid w:val="00E74242"/>
    <w:rsid w:val="00E7522F"/>
    <w:rsid w:val="00E84387"/>
    <w:rsid w:val="00E96DD6"/>
    <w:rsid w:val="00E97338"/>
    <w:rsid w:val="00EA24A0"/>
    <w:rsid w:val="00ED7418"/>
    <w:rsid w:val="00EE15B4"/>
    <w:rsid w:val="00EE7DD4"/>
    <w:rsid w:val="00F0065E"/>
    <w:rsid w:val="00F01587"/>
    <w:rsid w:val="00F119D2"/>
    <w:rsid w:val="00F20147"/>
    <w:rsid w:val="00F25D56"/>
    <w:rsid w:val="00F25D83"/>
    <w:rsid w:val="00F27B1D"/>
    <w:rsid w:val="00F45A3A"/>
    <w:rsid w:val="00F627BD"/>
    <w:rsid w:val="00F62841"/>
    <w:rsid w:val="00F819D4"/>
    <w:rsid w:val="00FA30DA"/>
    <w:rsid w:val="00FD0766"/>
    <w:rsid w:val="00FD34A8"/>
    <w:rsid w:val="00FD714A"/>
    <w:rsid w:val="00FE6C5B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D505"/>
  <w15:chartTrackingRefBased/>
  <w15:docId w15:val="{3744BF95-CF7E-4187-8BF3-A61D9585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BD9"/>
  </w:style>
  <w:style w:type="paragraph" w:styleId="Nadpis1">
    <w:name w:val="heading 1"/>
    <w:basedOn w:val="Normln"/>
    <w:next w:val="Normln"/>
    <w:link w:val="Nadpis1Char"/>
    <w:uiPriority w:val="9"/>
    <w:qFormat/>
    <w:rsid w:val="00751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-doc-first">
    <w:name w:val="title-doc-first"/>
    <w:basedOn w:val="Normln"/>
    <w:rsid w:val="00B9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6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6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063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5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51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751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mlouva">
    <w:name w:val="Smlouva"/>
    <w:basedOn w:val="Normln"/>
    <w:next w:val="Nadpis1"/>
    <w:link w:val="SmlouvaChar"/>
    <w:qFormat/>
    <w:rsid w:val="00FE6C5B"/>
    <w:pPr>
      <w:jc w:val="center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FA30DA"/>
    <w:pPr>
      <w:ind w:left="720"/>
      <w:contextualSpacing/>
    </w:pPr>
  </w:style>
  <w:style w:type="character" w:customStyle="1" w:styleId="SmlouvaChar">
    <w:name w:val="Smlouva Char"/>
    <w:basedOn w:val="Standardnpsmoodstavce"/>
    <w:link w:val="Smlouva"/>
    <w:rsid w:val="00FE6C5B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82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ECB"/>
  </w:style>
  <w:style w:type="paragraph" w:styleId="Zpat">
    <w:name w:val="footer"/>
    <w:basedOn w:val="Normln"/>
    <w:link w:val="ZpatChar"/>
    <w:uiPriority w:val="99"/>
    <w:unhideWhenUsed/>
    <w:rsid w:val="0082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ECB"/>
  </w:style>
  <w:style w:type="character" w:styleId="Zstupntext">
    <w:name w:val="Placeholder Text"/>
    <w:basedOn w:val="Standardnpsmoodstavce"/>
    <w:uiPriority w:val="99"/>
    <w:semiHidden/>
    <w:rsid w:val="000018A3"/>
    <w:rPr>
      <w:color w:val="808080"/>
    </w:rPr>
  </w:style>
  <w:style w:type="table" w:styleId="Mkatabulky">
    <w:name w:val="Table Grid"/>
    <w:basedOn w:val="Normlntabulka"/>
    <w:uiPriority w:val="39"/>
    <w:rsid w:val="007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077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D07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779"/>
    <w:rPr>
      <w:rFonts w:ascii="Segoe UI" w:hAnsi="Segoe UI" w:cs="Segoe UI"/>
      <w:sz w:val="18"/>
      <w:szCs w:val="18"/>
    </w:rPr>
  </w:style>
  <w:style w:type="paragraph" w:customStyle="1" w:styleId="Adresa">
    <w:name w:val="Adresa"/>
    <w:basedOn w:val="Normln"/>
    <w:qFormat/>
    <w:rsid w:val="00CD0779"/>
    <w:pPr>
      <w:spacing w:before="60" w:after="120" w:line="276" w:lineRule="auto"/>
      <w:jc w:val="both"/>
    </w:pPr>
    <w:rPr>
      <w:rFonts w:ascii="Calibri" w:eastAsia="Times New Roman" w:hAnsi="Calibri" w:cs="Times New Roman"/>
      <w:bCs/>
      <w:szCs w:val="24"/>
      <w:lang w:eastAsia="cs-CZ"/>
    </w:rPr>
  </w:style>
  <w:style w:type="paragraph" w:styleId="Bezmezer">
    <w:name w:val="No Spacing"/>
    <w:uiPriority w:val="1"/>
    <w:qFormat/>
    <w:rsid w:val="001A2C3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3A491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93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EA68-24CF-4CE0-A184-DC72078E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Kubáčová</dc:creator>
  <cp:keywords/>
  <dc:description/>
  <cp:lastModifiedBy>Marie Vyklická</cp:lastModifiedBy>
  <cp:revision>5</cp:revision>
  <dcterms:created xsi:type="dcterms:W3CDTF">2024-03-15T08:11:00Z</dcterms:created>
  <dcterms:modified xsi:type="dcterms:W3CDTF">2025-03-03T21:03:00Z</dcterms:modified>
</cp:coreProperties>
</file>