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1392D" w14:textId="77777777" w:rsidR="00941014" w:rsidRPr="00A91213" w:rsidRDefault="00941014" w:rsidP="00941014">
      <w:pPr>
        <w:jc w:val="center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0667D" w:rsidRPr="000C24C1" w14:paraId="43BD1D38" w14:textId="77777777" w:rsidTr="000C24C1">
        <w:trPr>
          <w:trHeight w:val="522"/>
        </w:trPr>
        <w:tc>
          <w:tcPr>
            <w:tcW w:w="9355" w:type="dxa"/>
            <w:shd w:val="clear" w:color="auto" w:fill="D9D9D9"/>
            <w:vAlign w:val="center"/>
          </w:tcPr>
          <w:p w14:paraId="420B3A01" w14:textId="77777777" w:rsidR="00B0667D" w:rsidRPr="00213161" w:rsidRDefault="00B0667D" w:rsidP="000C24C1">
            <w:pPr>
              <w:jc w:val="center"/>
              <w:rPr>
                <w:rFonts w:ascii="Franklin Gothic Book" w:hAnsi="Franklin Gothic Book" w:cs="Calibri"/>
                <w:b w:val="0"/>
                <w:sz w:val="32"/>
                <w:szCs w:val="32"/>
              </w:rPr>
            </w:pPr>
            <w:r w:rsidRPr="00213161">
              <w:rPr>
                <w:rFonts w:ascii="Franklin Gothic Book" w:hAnsi="Franklin Gothic Book" w:cs="Calibri"/>
                <w:sz w:val="32"/>
                <w:szCs w:val="32"/>
              </w:rPr>
              <w:t>SMLOUVA O PROVÁDĚNÍ ÚKLIDOVÝCH SLUŽEB</w:t>
            </w:r>
          </w:p>
        </w:tc>
      </w:tr>
    </w:tbl>
    <w:p w14:paraId="4916B38D" w14:textId="77777777" w:rsidR="006D6322" w:rsidRPr="00A91213" w:rsidRDefault="006D6322" w:rsidP="00941014">
      <w:pPr>
        <w:rPr>
          <w:rFonts w:ascii="Calibri" w:hAnsi="Calibri" w:cs="Calibri"/>
          <w:b w:val="0"/>
          <w:sz w:val="24"/>
          <w:szCs w:val="24"/>
        </w:rPr>
      </w:pPr>
    </w:p>
    <w:p w14:paraId="06F309A2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>Smluvní strany:</w:t>
      </w:r>
    </w:p>
    <w:p w14:paraId="34C5446C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0EDEC266" w14:textId="77777777" w:rsidR="00B0667D" w:rsidRPr="00213161" w:rsidRDefault="00B0667D" w:rsidP="00A64141">
      <w:pPr>
        <w:pStyle w:val="Zkladntext3"/>
        <w:spacing w:after="0" w:line="252" w:lineRule="auto"/>
        <w:ind w:left="284" w:right="310"/>
        <w:jc w:val="both"/>
        <w:rPr>
          <w:rFonts w:ascii="Franklin Gothic Book" w:hAnsi="Franklin Gothic Book" w:cs="Calibri"/>
          <w:b/>
          <w:sz w:val="24"/>
          <w:szCs w:val="24"/>
        </w:rPr>
      </w:pPr>
      <w:r w:rsidRPr="00213161">
        <w:rPr>
          <w:rFonts w:ascii="Franklin Gothic Book" w:hAnsi="Franklin Gothic Book" w:cs="Calibri"/>
          <w:b/>
          <w:sz w:val="24"/>
          <w:szCs w:val="24"/>
        </w:rPr>
        <w:t>Univerzita Karlova, Pedagogická fakulta</w:t>
      </w:r>
    </w:p>
    <w:p w14:paraId="12D46A65" w14:textId="77777777" w:rsidR="00B0667D" w:rsidRPr="00213161" w:rsidRDefault="00B0667D" w:rsidP="00A64141">
      <w:pPr>
        <w:pStyle w:val="Zkladntext3"/>
        <w:spacing w:after="0" w:line="252" w:lineRule="auto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>se sídlem Praha 1, Nové Město, Magdalény Rettigové 47/4, PSČ 116 39</w:t>
      </w:r>
    </w:p>
    <w:p w14:paraId="7A026607" w14:textId="77777777" w:rsidR="00B0667D" w:rsidRPr="00213161" w:rsidRDefault="00B0667D" w:rsidP="00A64141">
      <w:pPr>
        <w:pStyle w:val="Zkladntext3"/>
        <w:spacing w:after="0" w:line="252" w:lineRule="auto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>IČ:</w:t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  <w:t>00216</w:t>
      </w:r>
      <w:r w:rsidRPr="00213161">
        <w:rPr>
          <w:rFonts w:ascii="Franklin Gothic Book" w:hAnsi="Franklin Gothic Book" w:cs="Calibri"/>
          <w:sz w:val="22"/>
          <w:szCs w:val="22"/>
        </w:rPr>
        <w:t>208</w:t>
      </w:r>
    </w:p>
    <w:p w14:paraId="4911035E" w14:textId="77777777" w:rsidR="00B0667D" w:rsidRPr="00213161" w:rsidRDefault="00B0667D" w:rsidP="00A64141">
      <w:pPr>
        <w:pStyle w:val="Zkladntext3"/>
        <w:spacing w:after="0" w:line="252" w:lineRule="auto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DIČ: </w:t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Pr="00213161">
        <w:rPr>
          <w:rFonts w:ascii="Franklin Gothic Book" w:hAnsi="Franklin Gothic Book" w:cs="Calibri"/>
          <w:sz w:val="22"/>
          <w:szCs w:val="22"/>
        </w:rPr>
        <w:t>CZ00216208</w:t>
      </w:r>
    </w:p>
    <w:p w14:paraId="2CBB0B7C" w14:textId="6AD04191" w:rsidR="00B0667D" w:rsidRPr="00213161" w:rsidRDefault="00B0667D" w:rsidP="00A64141">
      <w:pPr>
        <w:spacing w:after="120" w:line="252" w:lineRule="auto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zastoupená: </w:t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="00A17A1D" w:rsidRPr="00A17A1D">
        <w:rPr>
          <w:rFonts w:ascii="Franklin Gothic Book" w:hAnsi="Franklin Gothic Book" w:cs="Calibri"/>
          <w:sz w:val="22"/>
          <w:szCs w:val="22"/>
        </w:rPr>
        <w:t>doc. RNDr. Antonín</w:t>
      </w:r>
      <w:r w:rsidR="00A17A1D">
        <w:rPr>
          <w:rFonts w:ascii="Franklin Gothic Book" w:hAnsi="Franklin Gothic Book" w:cs="Calibri"/>
          <w:sz w:val="22"/>
          <w:szCs w:val="22"/>
        </w:rPr>
        <w:t>em</w:t>
      </w:r>
      <w:r w:rsidR="00A17A1D" w:rsidRPr="00A17A1D">
        <w:rPr>
          <w:rFonts w:ascii="Franklin Gothic Book" w:hAnsi="Franklin Gothic Book" w:cs="Calibri"/>
          <w:sz w:val="22"/>
          <w:szCs w:val="22"/>
        </w:rPr>
        <w:t xml:space="preserve"> Jančařík</w:t>
      </w:r>
      <w:r w:rsidR="00A17A1D">
        <w:rPr>
          <w:rFonts w:ascii="Franklin Gothic Book" w:hAnsi="Franklin Gothic Book" w:cs="Calibri"/>
          <w:sz w:val="22"/>
          <w:szCs w:val="22"/>
        </w:rPr>
        <w:t>em</w:t>
      </w:r>
      <w:r w:rsidR="00A17A1D" w:rsidRPr="00A17A1D">
        <w:rPr>
          <w:rFonts w:ascii="Franklin Gothic Book" w:hAnsi="Franklin Gothic Book" w:cs="Calibri"/>
          <w:sz w:val="22"/>
          <w:szCs w:val="22"/>
        </w:rPr>
        <w:t>, Ph.D.</w:t>
      </w:r>
      <w:r w:rsidRPr="00213161">
        <w:rPr>
          <w:rFonts w:ascii="Franklin Gothic Book" w:hAnsi="Franklin Gothic Book" w:cs="Calibri"/>
          <w:sz w:val="22"/>
          <w:szCs w:val="22"/>
        </w:rPr>
        <w:t xml:space="preserve"> - děkanem</w:t>
      </w:r>
    </w:p>
    <w:p w14:paraId="1EB461D3" w14:textId="77777777" w:rsidR="00B0667D" w:rsidRPr="00213161" w:rsidRDefault="00B0667D" w:rsidP="00A64141">
      <w:pPr>
        <w:spacing w:after="120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bankovní spojení: </w:t>
      </w:r>
      <w:r w:rsidRPr="00213161">
        <w:rPr>
          <w:rFonts w:ascii="Franklin Gothic Book" w:hAnsi="Franklin Gothic Book" w:cs="Calibri"/>
          <w:sz w:val="22"/>
          <w:szCs w:val="22"/>
        </w:rPr>
        <w:tab/>
        <w:t>účet číslo 85236011/0100, vedený u Komerční banky a.s.</w:t>
      </w:r>
    </w:p>
    <w:p w14:paraId="0919A3F6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i/>
          <w:sz w:val="22"/>
          <w:szCs w:val="22"/>
        </w:rPr>
        <w:t>na straně jedné</w:t>
      </w:r>
      <w:r w:rsidRPr="00213161">
        <w:rPr>
          <w:rFonts w:ascii="Franklin Gothic Book" w:hAnsi="Franklin Gothic Book" w:cs="Calibri"/>
          <w:sz w:val="22"/>
          <w:szCs w:val="22"/>
        </w:rPr>
        <w:t xml:space="preserve">, </w:t>
      </w:r>
    </w:p>
    <w:p w14:paraId="37B3D2B5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dále jen </w:t>
      </w:r>
      <w:r w:rsidRPr="00213161">
        <w:rPr>
          <w:rFonts w:ascii="Franklin Gothic Book" w:hAnsi="Franklin Gothic Book" w:cs="Calibri"/>
          <w:i/>
          <w:sz w:val="22"/>
          <w:szCs w:val="22"/>
        </w:rPr>
        <w:t>„objednatel</w:t>
      </w:r>
      <w:r w:rsidRPr="00213161">
        <w:rPr>
          <w:rFonts w:ascii="Franklin Gothic Book" w:hAnsi="Franklin Gothic Book" w:cs="Calibri"/>
          <w:sz w:val="22"/>
          <w:szCs w:val="22"/>
        </w:rPr>
        <w:t>“</w:t>
      </w:r>
    </w:p>
    <w:p w14:paraId="08A74864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</w:rPr>
      </w:pPr>
    </w:p>
    <w:p w14:paraId="1490E79E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  <w:i/>
        </w:rPr>
      </w:pPr>
      <w:r w:rsidRPr="00213161">
        <w:rPr>
          <w:rFonts w:ascii="Franklin Gothic Book" w:hAnsi="Franklin Gothic Book" w:cs="Calibri"/>
          <w:i/>
        </w:rPr>
        <w:t>a</w:t>
      </w:r>
    </w:p>
    <w:p w14:paraId="16125039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</w:rPr>
      </w:pPr>
    </w:p>
    <w:p w14:paraId="579C5A8B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</w:rPr>
      </w:pPr>
      <w:r w:rsidRPr="00213161">
        <w:rPr>
          <w:rFonts w:ascii="Franklin Gothic Book" w:hAnsi="Franklin Gothic Book" w:cs="Calibri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 w:cs="Calibri"/>
          <w:sz w:val="22"/>
          <w:szCs w:val="22"/>
          <w:highlight w:val="cyan"/>
        </w:rPr>
        <w:t>)</w:t>
      </w:r>
    </w:p>
    <w:p w14:paraId="244A7D69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  <w:bCs w:val="0"/>
          <w:sz w:val="22"/>
          <w:szCs w:val="22"/>
        </w:rPr>
      </w:pPr>
      <w:r w:rsidRPr="00213161">
        <w:rPr>
          <w:rFonts w:ascii="Franklin Gothic Book" w:hAnsi="Franklin Gothic Book" w:cs="Calibri"/>
        </w:rPr>
        <w:t>Sídlo</w:t>
      </w:r>
      <w:r w:rsidRPr="00213161">
        <w:rPr>
          <w:rFonts w:ascii="Franklin Gothic Book" w:hAnsi="Franklin Gothic Book" w:cs="Calibri"/>
          <w:b w:val="0"/>
        </w:rPr>
        <w:t xml:space="preserve">: </w:t>
      </w:r>
      <w:r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)</w:t>
      </w:r>
    </w:p>
    <w:p w14:paraId="58B9E2BC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</w:rPr>
      </w:pPr>
      <w:r w:rsidRPr="00213161">
        <w:rPr>
          <w:rFonts w:ascii="Franklin Gothic Book" w:hAnsi="Franklin Gothic Book" w:cs="Calibri"/>
          <w:b w:val="0"/>
        </w:rPr>
        <w:t xml:space="preserve">IČ: </w:t>
      </w:r>
      <w:r w:rsidR="00A64141" w:rsidRPr="00213161">
        <w:rPr>
          <w:rFonts w:ascii="Franklin Gothic Book" w:hAnsi="Franklin Gothic Book" w:cs="Calibri"/>
          <w:b w:val="0"/>
        </w:rPr>
        <w:tab/>
      </w:r>
      <w:r w:rsidR="00A64141" w:rsidRPr="00213161">
        <w:rPr>
          <w:rFonts w:ascii="Franklin Gothic Book" w:hAnsi="Franklin Gothic Book" w:cs="Calibri"/>
          <w:b w:val="0"/>
        </w:rPr>
        <w:tab/>
      </w:r>
      <w:r w:rsidR="00A64141" w:rsidRPr="00213161">
        <w:rPr>
          <w:rFonts w:ascii="Franklin Gothic Book" w:hAnsi="Franklin Gothic Book" w:cs="Calibri"/>
          <w:b w:val="0"/>
        </w:rPr>
        <w:tab/>
      </w:r>
      <w:r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)</w:t>
      </w:r>
    </w:p>
    <w:p w14:paraId="6E3C2BF9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</w:rPr>
      </w:pPr>
      <w:r w:rsidRPr="00213161">
        <w:rPr>
          <w:rFonts w:ascii="Franklin Gothic Book" w:hAnsi="Franklin Gothic Book" w:cs="Calibri"/>
          <w:b w:val="0"/>
        </w:rPr>
        <w:t xml:space="preserve">DIČ: CZ </w:t>
      </w:r>
      <w:r w:rsidR="00A64141" w:rsidRPr="00213161">
        <w:rPr>
          <w:rFonts w:ascii="Franklin Gothic Book" w:hAnsi="Franklin Gothic Book" w:cs="Calibri"/>
          <w:b w:val="0"/>
        </w:rPr>
        <w:tab/>
      </w:r>
      <w:r w:rsidR="00A64141" w:rsidRPr="00213161">
        <w:rPr>
          <w:rFonts w:ascii="Franklin Gothic Book" w:hAnsi="Franklin Gothic Book" w:cs="Calibri"/>
          <w:b w:val="0"/>
        </w:rPr>
        <w:tab/>
      </w:r>
      <w:r w:rsidRPr="00213161">
        <w:rPr>
          <w:rFonts w:ascii="Franklin Gothic Book" w:hAnsi="Franklin Gothic Book"/>
          <w:b w:val="0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/>
          <w:b w:val="0"/>
          <w:sz w:val="22"/>
          <w:szCs w:val="22"/>
          <w:highlight w:val="cyan"/>
        </w:rPr>
        <w:t>)</w:t>
      </w:r>
    </w:p>
    <w:p w14:paraId="156FDBF5" w14:textId="77777777" w:rsidR="00B0667D" w:rsidRPr="00213161" w:rsidRDefault="00B0667D" w:rsidP="00A64141">
      <w:pPr>
        <w:spacing w:after="120"/>
        <w:ind w:left="284" w:right="310"/>
        <w:jc w:val="both"/>
        <w:rPr>
          <w:rFonts w:ascii="Franklin Gothic Book" w:hAnsi="Franklin Gothic Book" w:cs="Calibri"/>
          <w:b w:val="0"/>
        </w:rPr>
      </w:pPr>
      <w:r w:rsidRPr="00213161">
        <w:rPr>
          <w:rFonts w:ascii="Franklin Gothic Book" w:hAnsi="Franklin Gothic Book" w:cs="Calibri"/>
          <w:b w:val="0"/>
        </w:rPr>
        <w:t>zastoupená:</w:t>
      </w:r>
      <w:r w:rsidR="00A64141" w:rsidRPr="00213161">
        <w:rPr>
          <w:rFonts w:ascii="Franklin Gothic Book" w:hAnsi="Franklin Gothic Book" w:cs="Calibri"/>
          <w:b w:val="0"/>
        </w:rPr>
        <w:tab/>
      </w:r>
      <w:r w:rsidR="00A64141" w:rsidRPr="00213161">
        <w:rPr>
          <w:rFonts w:ascii="Franklin Gothic Book" w:hAnsi="Franklin Gothic Book" w:cs="Calibri"/>
          <w:b w:val="0"/>
        </w:rPr>
        <w:tab/>
      </w:r>
      <w:r w:rsidRPr="00213161">
        <w:rPr>
          <w:rFonts w:ascii="Franklin Gothic Book" w:hAnsi="Franklin Gothic Book"/>
          <w:b w:val="0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/>
          <w:b w:val="0"/>
          <w:sz w:val="22"/>
          <w:szCs w:val="22"/>
          <w:highlight w:val="cyan"/>
        </w:rPr>
        <w:t>)</w:t>
      </w:r>
    </w:p>
    <w:p w14:paraId="7F55FA13" w14:textId="77777777" w:rsidR="00B0667D" w:rsidRPr="00213161" w:rsidRDefault="00B0667D" w:rsidP="00A64141">
      <w:pPr>
        <w:spacing w:after="120"/>
        <w:ind w:left="284" w:right="310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bankovní spojení: </w:t>
      </w:r>
      <w:r w:rsidRPr="00213161">
        <w:rPr>
          <w:rFonts w:ascii="Franklin Gothic Book" w:hAnsi="Franklin Gothic Book" w:cs="Calibri"/>
          <w:sz w:val="22"/>
          <w:szCs w:val="22"/>
        </w:rPr>
        <w:tab/>
        <w:t>účet číslo __________/____, vedený u __________________</w:t>
      </w:r>
    </w:p>
    <w:p w14:paraId="2067B453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i/>
          <w:sz w:val="22"/>
          <w:szCs w:val="22"/>
        </w:rPr>
        <w:t>na straně druhé</w:t>
      </w:r>
      <w:r w:rsidRPr="00213161">
        <w:rPr>
          <w:rFonts w:ascii="Franklin Gothic Book" w:hAnsi="Franklin Gothic Book" w:cs="Calibri"/>
          <w:sz w:val="22"/>
          <w:szCs w:val="22"/>
        </w:rPr>
        <w:t xml:space="preserve">, </w:t>
      </w:r>
    </w:p>
    <w:p w14:paraId="457D8CB9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>dále jen „</w:t>
      </w:r>
      <w:r w:rsidR="004E666B" w:rsidRPr="00213161">
        <w:rPr>
          <w:rFonts w:ascii="Franklin Gothic Book" w:hAnsi="Franklin Gothic Book" w:cs="Calibri"/>
          <w:i/>
          <w:sz w:val="22"/>
          <w:szCs w:val="22"/>
        </w:rPr>
        <w:t>poskytovatel</w:t>
      </w:r>
      <w:r w:rsidRPr="00213161">
        <w:rPr>
          <w:rFonts w:ascii="Franklin Gothic Book" w:hAnsi="Franklin Gothic Book" w:cs="Calibri"/>
          <w:sz w:val="22"/>
          <w:szCs w:val="22"/>
        </w:rPr>
        <w:t>“</w:t>
      </w:r>
    </w:p>
    <w:p w14:paraId="7C8C745D" w14:textId="77777777" w:rsidR="00F54F0F" w:rsidRPr="00213161" w:rsidRDefault="00F54F0F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335907DA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uzavřely níže uvedeného dne, měsíce a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roku tuto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798EF79B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7CBDE519" w14:textId="77777777" w:rsidR="00264CF0" w:rsidRPr="00213161" w:rsidRDefault="00552BC1" w:rsidP="00A64141">
      <w:pPr>
        <w:ind w:left="284" w:right="310"/>
        <w:jc w:val="center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>smlouvu</w:t>
      </w:r>
      <w:r w:rsidR="00941014" w:rsidRPr="00213161">
        <w:rPr>
          <w:rFonts w:ascii="Franklin Gothic Book" w:hAnsi="Franklin Gothic Book" w:cs="Calibri"/>
          <w:sz w:val="22"/>
          <w:szCs w:val="22"/>
        </w:rPr>
        <w:t xml:space="preserve"> o provádění pravidelných úklidových služeb</w:t>
      </w:r>
    </w:p>
    <w:p w14:paraId="1C0AF096" w14:textId="77777777" w:rsidR="00264CF0" w:rsidRPr="00213161" w:rsidRDefault="00264CF0" w:rsidP="00DB315D">
      <w:pPr>
        <w:ind w:left="284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dle §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 xml:space="preserve">1746 odst. 2 ve spojení s § 2586 a násl. 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zákona č. 89/2012 Sb.,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o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bčanského zákoníku,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 xml:space="preserve">ve znění pozdějších předpisů </w:t>
      </w:r>
      <w:r w:rsidR="001407EE" w:rsidRPr="00213161">
        <w:rPr>
          <w:rFonts w:ascii="Franklin Gothic Book" w:hAnsi="Franklin Gothic Book" w:cs="Calibri"/>
          <w:b w:val="0"/>
          <w:sz w:val="22"/>
          <w:szCs w:val="22"/>
        </w:rPr>
        <w:t>(dále jen smlouva).</w:t>
      </w:r>
    </w:p>
    <w:p w14:paraId="6ABC71BF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  <w:highlight w:val="yellow"/>
        </w:rPr>
      </w:pPr>
    </w:p>
    <w:p w14:paraId="5A64A29F" w14:textId="77777777" w:rsidR="0026760E" w:rsidRPr="00213161" w:rsidRDefault="00941014" w:rsidP="00A64141">
      <w:pPr>
        <w:pStyle w:val="Podnadpis1"/>
        <w:ind w:left="284" w:right="310"/>
        <w:rPr>
          <w:rFonts w:ascii="Franklin Gothic Book" w:hAnsi="Franklin Gothic Book"/>
        </w:rPr>
      </w:pPr>
      <w:r w:rsidRPr="00213161">
        <w:rPr>
          <w:rFonts w:ascii="Franklin Gothic Book" w:hAnsi="Franklin Gothic Book"/>
        </w:rPr>
        <w:t>Úvod</w:t>
      </w:r>
    </w:p>
    <w:p w14:paraId="61BF9FBA" w14:textId="77777777" w:rsidR="00F54F0F" w:rsidRPr="00213161" w:rsidRDefault="00F54F0F" w:rsidP="00DB315D">
      <w:pPr>
        <w:ind w:left="284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F5F86FA" w14:textId="0B6277BA" w:rsidR="003F6A68" w:rsidRPr="00213161" w:rsidRDefault="00F54F0F" w:rsidP="00DB315D">
      <w:pPr>
        <w:ind w:left="284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Tato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s</w:t>
      </w:r>
      <w:r w:rsidR="00552BC1" w:rsidRPr="00213161">
        <w:rPr>
          <w:rFonts w:ascii="Franklin Gothic Book" w:hAnsi="Franklin Gothic Book" w:cs="Calibri"/>
          <w:b w:val="0"/>
          <w:sz w:val="22"/>
          <w:szCs w:val="22"/>
        </w:rPr>
        <w:t>mlouva</w:t>
      </w:r>
      <w:r w:rsidR="00D34EC3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j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e uzavřena na základě </w:t>
      </w:r>
      <w:r w:rsidR="00E60561" w:rsidRPr="00213161">
        <w:rPr>
          <w:rFonts w:ascii="Franklin Gothic Book" w:hAnsi="Franklin Gothic Book" w:cs="Calibri"/>
          <w:b w:val="0"/>
          <w:sz w:val="22"/>
          <w:szCs w:val="22"/>
        </w:rPr>
        <w:t>výsledku veřejné zakázky malého rozsahu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192030" w:rsidRPr="00213161">
        <w:rPr>
          <w:rFonts w:ascii="Franklin Gothic Book" w:hAnsi="Franklin Gothic Book" w:cs="Calibri"/>
          <w:b w:val="0"/>
          <w:sz w:val="22"/>
          <w:szCs w:val="22"/>
        </w:rPr>
        <w:t>s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 názvem 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„</w:t>
      </w:r>
      <w:proofErr w:type="spellStart"/>
      <w:r w:rsidR="00B0667D" w:rsidRPr="00213161">
        <w:rPr>
          <w:rFonts w:ascii="Franklin Gothic Book" w:hAnsi="Franklin Gothic Book" w:cs="Calibri"/>
          <w:b w:val="0"/>
          <w:sz w:val="22"/>
          <w:szCs w:val="22"/>
        </w:rPr>
        <w:t>PedF</w:t>
      </w:r>
      <w:proofErr w:type="spellEnd"/>
      <w:r w:rsidR="00B0667D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213161">
        <w:rPr>
          <w:rFonts w:ascii="Franklin Gothic Book" w:hAnsi="Franklin Gothic Book" w:cs="Calibri"/>
          <w:b w:val="0"/>
          <w:sz w:val="22"/>
          <w:szCs w:val="22"/>
        </w:rPr>
        <w:t>–</w:t>
      </w:r>
      <w:r w:rsidR="00B0667D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213161">
        <w:rPr>
          <w:rFonts w:ascii="Franklin Gothic Book" w:hAnsi="Franklin Gothic Book" w:cs="Calibri"/>
          <w:b w:val="0"/>
          <w:sz w:val="22"/>
          <w:szCs w:val="22"/>
        </w:rPr>
        <w:t>202</w:t>
      </w:r>
      <w:r w:rsidR="00DC63BB">
        <w:rPr>
          <w:rFonts w:ascii="Franklin Gothic Book" w:hAnsi="Franklin Gothic Book" w:cs="Calibri"/>
          <w:b w:val="0"/>
          <w:sz w:val="22"/>
          <w:szCs w:val="22"/>
        </w:rPr>
        <w:t>5</w:t>
      </w:r>
      <w:r w:rsidR="00213161">
        <w:rPr>
          <w:rFonts w:ascii="Franklin Gothic Book" w:hAnsi="Franklin Gothic Book" w:cs="Calibri"/>
          <w:b w:val="0"/>
          <w:sz w:val="22"/>
          <w:szCs w:val="22"/>
        </w:rPr>
        <w:t xml:space="preserve"> - </w:t>
      </w:r>
      <w:r w:rsidR="00B0667D" w:rsidRPr="00213161">
        <w:rPr>
          <w:rFonts w:ascii="Franklin Gothic Book" w:hAnsi="Franklin Gothic Book" w:cs="Calibri"/>
          <w:b w:val="0"/>
          <w:sz w:val="22"/>
          <w:szCs w:val="22"/>
        </w:rPr>
        <w:t>Úklid učeben, kanceláří a společných prostor v objektech Pedagogické fakulty UK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“ dle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proofErr w:type="spellStart"/>
      <w:r w:rsidR="00560CBA" w:rsidRPr="00213161">
        <w:rPr>
          <w:rFonts w:ascii="Franklin Gothic Book" w:hAnsi="Franklin Gothic Book" w:cs="Calibri"/>
          <w:b w:val="0"/>
          <w:sz w:val="22"/>
          <w:szCs w:val="22"/>
        </w:rPr>
        <w:t>ust</w:t>
      </w:r>
      <w:proofErr w:type="spellEnd"/>
      <w:r w:rsidR="00560CBA" w:rsidRPr="00213161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 xml:space="preserve">§ 27 a § 31 zákona 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č. 13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>4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/20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>1</w:t>
      </w:r>
      <w:r w:rsidR="00192030" w:rsidRPr="00213161">
        <w:rPr>
          <w:rFonts w:ascii="Franklin Gothic Book" w:hAnsi="Franklin Gothic Book" w:cs="Calibri"/>
          <w:b w:val="0"/>
          <w:sz w:val="22"/>
          <w:szCs w:val="22"/>
        </w:rPr>
        <w:t>6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 xml:space="preserve"> Sb., </w:t>
      </w:r>
      <w:r w:rsidR="00D34EC3" w:rsidRPr="00213161">
        <w:rPr>
          <w:rFonts w:ascii="Franklin Gothic Book" w:hAnsi="Franklin Gothic Book" w:cs="Calibri"/>
          <w:b w:val="0"/>
          <w:sz w:val="22"/>
          <w:szCs w:val="22"/>
        </w:rPr>
        <w:t xml:space="preserve">o 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 xml:space="preserve">zadávání 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veřejných zakáz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>e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k, v</w:t>
      </w:r>
      <w:r w:rsidR="00D34EC3" w:rsidRPr="00213161">
        <w:rPr>
          <w:rFonts w:ascii="Franklin Gothic Book" w:hAnsi="Franklin Gothic Book" w:cs="Calibri"/>
          <w:b w:val="0"/>
          <w:sz w:val="22"/>
          <w:szCs w:val="22"/>
        </w:rPr>
        <w:t>e znění pozdějších předpisů</w:t>
      </w:r>
      <w:r w:rsidR="00560CBA" w:rsidRPr="00213161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(dále jen „</w:t>
      </w:r>
      <w:r w:rsidR="00540412" w:rsidRPr="00213161">
        <w:rPr>
          <w:rFonts w:ascii="Franklin Gothic Book" w:hAnsi="Franklin Gothic Book" w:cs="Calibri"/>
          <w:b w:val="0"/>
          <w:sz w:val="22"/>
          <w:szCs w:val="22"/>
        </w:rPr>
        <w:t>Z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>ákon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“).</w:t>
      </w:r>
    </w:p>
    <w:p w14:paraId="5EC9E794" w14:textId="77777777" w:rsidR="00941014" w:rsidRPr="00A91213" w:rsidRDefault="00941014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02C612E7" w14:textId="77777777" w:rsidR="0026760E" w:rsidRPr="00213161" w:rsidRDefault="00941014" w:rsidP="00A64141">
      <w:pPr>
        <w:pStyle w:val="Podnadpis1"/>
        <w:numPr>
          <w:ilvl w:val="0"/>
          <w:numId w:val="29"/>
        </w:numPr>
        <w:ind w:right="310"/>
        <w:rPr>
          <w:rFonts w:ascii="Franklin Gothic Book" w:hAnsi="Franklin Gothic Book"/>
        </w:rPr>
      </w:pPr>
      <w:r w:rsidRPr="00213161">
        <w:rPr>
          <w:rFonts w:ascii="Franklin Gothic Book" w:hAnsi="Franklin Gothic Book"/>
        </w:rPr>
        <w:t>P</w:t>
      </w:r>
      <w:r w:rsidR="0026760E" w:rsidRPr="00213161">
        <w:rPr>
          <w:rFonts w:ascii="Franklin Gothic Book" w:hAnsi="Franklin Gothic Book"/>
        </w:rPr>
        <w:t>ředmět smlouvy</w:t>
      </w:r>
      <w:r w:rsidR="005E2D67" w:rsidRPr="00213161">
        <w:rPr>
          <w:rFonts w:ascii="Franklin Gothic Book" w:hAnsi="Franklin Gothic Book"/>
        </w:rPr>
        <w:t xml:space="preserve"> </w:t>
      </w:r>
      <w:r w:rsidRPr="00213161">
        <w:rPr>
          <w:rFonts w:ascii="Franklin Gothic Book" w:hAnsi="Franklin Gothic Book"/>
        </w:rPr>
        <w:t xml:space="preserve"> </w:t>
      </w:r>
    </w:p>
    <w:p w14:paraId="03CFDE3F" w14:textId="77777777" w:rsidR="00C8564B" w:rsidRPr="00213161" w:rsidRDefault="00C8564B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0F4C6CE6" w14:textId="6D8FB338" w:rsidR="001A4FA1" w:rsidRDefault="00552BC1" w:rsidP="00C232BF">
      <w:pPr>
        <w:numPr>
          <w:ilvl w:val="0"/>
          <w:numId w:val="30"/>
        </w:numPr>
        <w:spacing w:after="12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Předmětem této smlouvy je závazek </w:t>
      </w:r>
      <w:r w:rsidR="004E666B" w:rsidRPr="00213161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provádět pro objednatele na svůj náklad a své nebezpečí řádně a včas pravidelné úklidové </w:t>
      </w:r>
      <w:r w:rsidR="008F45BA" w:rsidRPr="00213161">
        <w:rPr>
          <w:rFonts w:ascii="Franklin Gothic Book" w:hAnsi="Franklin Gothic Book" w:cs="Calibri"/>
          <w:b w:val="0"/>
          <w:sz w:val="22"/>
          <w:szCs w:val="22"/>
        </w:rPr>
        <w:t>služby způsobem</w:t>
      </w:r>
      <w:r w:rsidR="002B5117" w:rsidRPr="00213161">
        <w:rPr>
          <w:rFonts w:ascii="Franklin Gothic Book" w:hAnsi="Franklin Gothic Book" w:cs="Calibri"/>
          <w:b w:val="0"/>
          <w:sz w:val="22"/>
          <w:szCs w:val="22"/>
        </w:rPr>
        <w:t>, v objektech</w:t>
      </w:r>
      <w:r w:rsidR="00917DCC" w:rsidRPr="00213161">
        <w:rPr>
          <w:rFonts w:ascii="Franklin Gothic Book" w:hAnsi="Franklin Gothic Book" w:cs="Calibri"/>
          <w:b w:val="0"/>
          <w:sz w:val="22"/>
          <w:szCs w:val="22"/>
        </w:rPr>
        <w:t xml:space="preserve"> a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v rozsahu, který je popsán</w:t>
      </w:r>
      <w:r w:rsidR="002B5117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v</w:t>
      </w:r>
      <w:r w:rsidR="002B5117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213161">
        <w:rPr>
          <w:rFonts w:ascii="Franklin Gothic Book" w:hAnsi="Franklin Gothic Book" w:cs="Calibri"/>
          <w:b w:val="0"/>
          <w:sz w:val="22"/>
          <w:szCs w:val="22"/>
        </w:rPr>
        <w:t>příloze č. 2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 xml:space="preserve"> smlouvy</w:t>
      </w:r>
      <w:r w:rsidR="00F249AC" w:rsidRPr="00213161">
        <w:rPr>
          <w:rFonts w:ascii="Franklin Gothic Book" w:hAnsi="Franklin Gothic Book" w:cs="Calibri"/>
          <w:b w:val="0"/>
          <w:sz w:val="22"/>
          <w:szCs w:val="22"/>
        </w:rPr>
        <w:t xml:space="preserve"> a podle pokynů </w:t>
      </w:r>
      <w:r w:rsidR="00F760B5" w:rsidRPr="00213161">
        <w:rPr>
          <w:rFonts w:ascii="Franklin Gothic Book" w:hAnsi="Franklin Gothic Book" w:cs="Calibri"/>
          <w:b w:val="0"/>
          <w:sz w:val="22"/>
          <w:szCs w:val="22"/>
        </w:rPr>
        <w:t>objednatele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 xml:space="preserve"> (dále jen „</w:t>
      </w:r>
      <w:r w:rsidR="004E4529" w:rsidRPr="00213161">
        <w:rPr>
          <w:rFonts w:ascii="Franklin Gothic Book" w:hAnsi="Franklin Gothic Book" w:cs="Calibri"/>
          <w:i/>
          <w:sz w:val="22"/>
          <w:szCs w:val="22"/>
        </w:rPr>
        <w:t>úklidové služby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>“), s tím že</w:t>
      </w:r>
      <w:r w:rsidR="004E666B" w:rsidRPr="00213161">
        <w:rPr>
          <w:rFonts w:ascii="Franklin Gothic Book" w:hAnsi="Franklin Gothic Book" w:cs="Calibri"/>
          <w:b w:val="0"/>
          <w:sz w:val="22"/>
          <w:szCs w:val="22"/>
        </w:rPr>
        <w:t xml:space="preserve"> především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 xml:space="preserve"> v období snížené frekvence </w:t>
      </w:r>
      <w:r w:rsidR="004E666B" w:rsidRPr="00213161">
        <w:rPr>
          <w:rFonts w:ascii="Franklin Gothic Book" w:hAnsi="Franklin Gothic Book" w:cs="Calibri"/>
          <w:b w:val="0"/>
          <w:sz w:val="22"/>
          <w:szCs w:val="22"/>
        </w:rPr>
        <w:t>návštěvnosti objektů objednatele</w:t>
      </w:r>
      <w:r w:rsidR="00F760B5" w:rsidRPr="00213161">
        <w:rPr>
          <w:rFonts w:ascii="Franklin Gothic Book" w:hAnsi="Franklin Gothic Book" w:cs="Calibri"/>
          <w:b w:val="0"/>
          <w:sz w:val="22"/>
          <w:szCs w:val="22"/>
        </w:rPr>
        <w:t xml:space="preserve"> v</w:t>
      </w:r>
      <w:r w:rsidR="001A4FA1">
        <w:rPr>
          <w:rFonts w:ascii="Franklin Gothic Book" w:hAnsi="Franklin Gothic Book" w:cs="Calibri"/>
          <w:b w:val="0"/>
          <w:sz w:val="22"/>
          <w:szCs w:val="22"/>
        </w:rPr>
        <w:t> </w:t>
      </w:r>
      <w:r w:rsidR="00F760B5" w:rsidRPr="00213161">
        <w:rPr>
          <w:rFonts w:ascii="Franklin Gothic Book" w:hAnsi="Franklin Gothic Book" w:cs="Calibri"/>
          <w:b w:val="0"/>
          <w:sz w:val="22"/>
          <w:szCs w:val="22"/>
        </w:rPr>
        <w:t>budovách</w:t>
      </w:r>
      <w:r w:rsidR="001A4FA1">
        <w:rPr>
          <w:rFonts w:ascii="Franklin Gothic Book" w:hAnsi="Franklin Gothic Book" w:cs="Calibri"/>
          <w:b w:val="0"/>
          <w:sz w:val="22"/>
          <w:szCs w:val="22"/>
        </w:rPr>
        <w:t>:</w:t>
      </w:r>
    </w:p>
    <w:p w14:paraId="6641C543" w14:textId="22A2C37F" w:rsidR="001A4FA1" w:rsidRPr="00DB315D" w:rsidRDefault="001A4FA1" w:rsidP="00DB315D">
      <w:pPr>
        <w:pStyle w:val="Odstavecseseznamem"/>
        <w:numPr>
          <w:ilvl w:val="0"/>
          <w:numId w:val="46"/>
        </w:numPr>
        <w:spacing w:after="120"/>
        <w:ind w:right="312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DB315D">
        <w:rPr>
          <w:rFonts w:ascii="Franklin Gothic Book" w:hAnsi="Franklin Gothic Book" w:cs="Calibri"/>
          <w:b w:val="0"/>
          <w:sz w:val="22"/>
          <w:szCs w:val="22"/>
        </w:rPr>
        <w:t>Magdalény Rettigové 47/4, 116 39 Praha 1</w:t>
      </w:r>
      <w:r>
        <w:rPr>
          <w:rFonts w:ascii="Franklin Gothic Book" w:hAnsi="Franklin Gothic Book" w:cs="Calibri"/>
          <w:b w:val="0"/>
          <w:sz w:val="22"/>
          <w:szCs w:val="22"/>
        </w:rPr>
        <w:t xml:space="preserve"> (dále jen </w:t>
      </w:r>
      <w:r w:rsidR="00E9690C">
        <w:rPr>
          <w:rFonts w:ascii="Franklin Gothic Book" w:hAnsi="Franklin Gothic Book" w:cs="Calibri"/>
          <w:b w:val="0"/>
          <w:sz w:val="22"/>
          <w:szCs w:val="22"/>
        </w:rPr>
        <w:t>„</w:t>
      </w:r>
      <w:r w:rsidR="00E9690C" w:rsidRPr="00DB315D">
        <w:rPr>
          <w:rFonts w:ascii="Franklin Gothic Book" w:hAnsi="Franklin Gothic Book" w:cs="Calibri"/>
          <w:bCs w:val="0"/>
          <w:i/>
          <w:iCs/>
          <w:sz w:val="22"/>
          <w:szCs w:val="22"/>
        </w:rPr>
        <w:t>Magdalény Rettigové 4</w:t>
      </w:r>
      <w:r w:rsidR="00E9690C">
        <w:rPr>
          <w:rFonts w:ascii="Franklin Gothic Book" w:hAnsi="Franklin Gothic Book" w:cs="Calibri"/>
          <w:b w:val="0"/>
          <w:sz w:val="22"/>
          <w:szCs w:val="22"/>
        </w:rPr>
        <w:t>“</w:t>
      </w:r>
      <w:r>
        <w:rPr>
          <w:rFonts w:ascii="Franklin Gothic Book" w:hAnsi="Franklin Gothic Book" w:cs="Calibri"/>
          <w:b w:val="0"/>
          <w:sz w:val="22"/>
          <w:szCs w:val="22"/>
        </w:rPr>
        <w:t>)</w:t>
      </w:r>
    </w:p>
    <w:p w14:paraId="043988F7" w14:textId="7A4794FD" w:rsidR="001A4FA1" w:rsidRPr="00DB315D" w:rsidRDefault="001A4FA1" w:rsidP="00DB315D">
      <w:pPr>
        <w:pStyle w:val="Odstavecseseznamem"/>
        <w:numPr>
          <w:ilvl w:val="0"/>
          <w:numId w:val="46"/>
        </w:numPr>
        <w:spacing w:after="120"/>
        <w:ind w:right="312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DB315D">
        <w:rPr>
          <w:rFonts w:ascii="Franklin Gothic Book" w:hAnsi="Franklin Gothic Book" w:cs="Calibri"/>
          <w:b w:val="0"/>
          <w:sz w:val="22"/>
          <w:szCs w:val="22"/>
        </w:rPr>
        <w:t>Myslíkova 208/7, 116 39 Praha 1</w:t>
      </w:r>
      <w:r w:rsidR="00E9690C">
        <w:rPr>
          <w:rFonts w:ascii="Franklin Gothic Book" w:hAnsi="Franklin Gothic Book" w:cs="Calibri"/>
          <w:b w:val="0"/>
          <w:sz w:val="22"/>
          <w:szCs w:val="22"/>
        </w:rPr>
        <w:t xml:space="preserve"> (dále jen „</w:t>
      </w:r>
      <w:r w:rsidR="00E9690C" w:rsidRPr="00E9690C">
        <w:rPr>
          <w:rFonts w:ascii="Franklin Gothic Book" w:hAnsi="Franklin Gothic Book" w:cs="Calibri"/>
          <w:bCs w:val="0"/>
          <w:i/>
          <w:iCs/>
          <w:sz w:val="22"/>
          <w:szCs w:val="22"/>
        </w:rPr>
        <w:t>Myslíkova 7</w:t>
      </w:r>
      <w:r w:rsidR="00E9690C">
        <w:rPr>
          <w:rFonts w:ascii="Franklin Gothic Book" w:hAnsi="Franklin Gothic Book" w:cs="Calibri"/>
          <w:b w:val="0"/>
          <w:sz w:val="22"/>
          <w:szCs w:val="22"/>
        </w:rPr>
        <w:t>“)</w:t>
      </w:r>
    </w:p>
    <w:p w14:paraId="2E48153E" w14:textId="4BEE45D4" w:rsidR="001A4FA1" w:rsidRPr="00DB315D" w:rsidRDefault="001A4FA1" w:rsidP="00DB315D">
      <w:pPr>
        <w:pStyle w:val="Odstavecseseznamem"/>
        <w:numPr>
          <w:ilvl w:val="0"/>
          <w:numId w:val="46"/>
        </w:numPr>
        <w:spacing w:after="120"/>
        <w:ind w:right="312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DB315D">
        <w:rPr>
          <w:rFonts w:ascii="Franklin Gothic Book" w:hAnsi="Franklin Gothic Book" w:cs="Calibri"/>
          <w:b w:val="0"/>
          <w:sz w:val="22"/>
          <w:szCs w:val="22"/>
        </w:rPr>
        <w:t>Spálená 79/10, 116 39 Praha 1</w:t>
      </w:r>
      <w:r w:rsidR="00E9690C">
        <w:rPr>
          <w:rFonts w:ascii="Franklin Gothic Book" w:hAnsi="Franklin Gothic Book" w:cs="Calibri"/>
          <w:b w:val="0"/>
          <w:sz w:val="22"/>
          <w:szCs w:val="22"/>
        </w:rPr>
        <w:t xml:space="preserve"> (dále jen „</w:t>
      </w:r>
      <w:r w:rsidR="00E9690C" w:rsidRPr="00E9690C">
        <w:rPr>
          <w:rFonts w:ascii="Franklin Gothic Book" w:hAnsi="Franklin Gothic Book" w:cs="Calibri"/>
          <w:bCs w:val="0"/>
          <w:i/>
          <w:iCs/>
          <w:sz w:val="22"/>
          <w:szCs w:val="22"/>
        </w:rPr>
        <w:t>Spálená 10</w:t>
      </w:r>
      <w:r w:rsidR="00E9690C">
        <w:rPr>
          <w:rFonts w:ascii="Franklin Gothic Book" w:hAnsi="Franklin Gothic Book" w:cs="Calibri"/>
          <w:b w:val="0"/>
          <w:sz w:val="22"/>
          <w:szCs w:val="22"/>
        </w:rPr>
        <w:t>“)</w:t>
      </w:r>
    </w:p>
    <w:p w14:paraId="1E63B721" w14:textId="75D0B135" w:rsidR="001A4FA1" w:rsidRPr="00DB315D" w:rsidRDefault="001A4FA1" w:rsidP="00DB315D">
      <w:pPr>
        <w:pStyle w:val="Odstavecseseznamem"/>
        <w:numPr>
          <w:ilvl w:val="0"/>
          <w:numId w:val="46"/>
        </w:numPr>
        <w:spacing w:after="120"/>
        <w:ind w:right="312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DB315D">
        <w:rPr>
          <w:rFonts w:ascii="Franklin Gothic Book" w:hAnsi="Franklin Gothic Book" w:cs="Calibri"/>
          <w:b w:val="0"/>
          <w:sz w:val="22"/>
          <w:szCs w:val="22"/>
        </w:rPr>
        <w:t>Spálená 76/14, 110 00 Praha 1</w:t>
      </w:r>
      <w:r w:rsidR="00E9690C">
        <w:rPr>
          <w:rFonts w:ascii="Franklin Gothic Book" w:hAnsi="Franklin Gothic Book" w:cs="Calibri"/>
          <w:b w:val="0"/>
          <w:sz w:val="22"/>
          <w:szCs w:val="22"/>
        </w:rPr>
        <w:t xml:space="preserve"> (dále jen „</w:t>
      </w:r>
      <w:r w:rsidR="00E9690C" w:rsidRPr="00E9690C">
        <w:rPr>
          <w:rFonts w:ascii="Franklin Gothic Book" w:hAnsi="Franklin Gothic Book" w:cs="Calibri"/>
          <w:bCs w:val="0"/>
          <w:i/>
          <w:iCs/>
          <w:sz w:val="22"/>
          <w:szCs w:val="22"/>
        </w:rPr>
        <w:t>Spálená 14</w:t>
      </w:r>
      <w:r w:rsidR="00E9690C">
        <w:rPr>
          <w:rFonts w:ascii="Franklin Gothic Book" w:hAnsi="Franklin Gothic Book" w:cs="Calibri"/>
          <w:b w:val="0"/>
          <w:sz w:val="22"/>
          <w:szCs w:val="22"/>
        </w:rPr>
        <w:t>“)</w:t>
      </w:r>
    </w:p>
    <w:p w14:paraId="4708738C" w14:textId="1B1316E4" w:rsidR="001A4FA1" w:rsidRPr="00DB315D" w:rsidRDefault="001A4FA1" w:rsidP="00DB315D">
      <w:pPr>
        <w:pStyle w:val="Odstavecseseznamem"/>
        <w:numPr>
          <w:ilvl w:val="0"/>
          <w:numId w:val="46"/>
        </w:numPr>
        <w:spacing w:after="120"/>
        <w:ind w:right="312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DB315D">
        <w:rPr>
          <w:rFonts w:ascii="Franklin Gothic Book" w:hAnsi="Franklin Gothic Book" w:cs="Calibri"/>
          <w:b w:val="0"/>
          <w:sz w:val="22"/>
          <w:szCs w:val="22"/>
        </w:rPr>
        <w:t>Jungmannova 749/32, 110 00 Praha 1</w:t>
      </w:r>
      <w:r w:rsidR="00E9690C">
        <w:rPr>
          <w:rFonts w:ascii="Franklin Gothic Book" w:hAnsi="Franklin Gothic Book" w:cs="Calibri"/>
          <w:b w:val="0"/>
          <w:sz w:val="22"/>
          <w:szCs w:val="22"/>
        </w:rPr>
        <w:t xml:space="preserve"> (dále jen „</w:t>
      </w:r>
      <w:r w:rsidR="00E9690C" w:rsidRPr="00E9690C">
        <w:rPr>
          <w:rFonts w:ascii="Franklin Gothic Book" w:hAnsi="Franklin Gothic Book" w:cs="Calibri"/>
          <w:bCs w:val="0"/>
          <w:i/>
          <w:iCs/>
          <w:sz w:val="22"/>
          <w:szCs w:val="22"/>
        </w:rPr>
        <w:t>Jungmannova 32</w:t>
      </w:r>
      <w:r w:rsidR="00E9690C">
        <w:rPr>
          <w:rFonts w:ascii="Franklin Gothic Book" w:hAnsi="Franklin Gothic Book" w:cs="Calibri"/>
          <w:b w:val="0"/>
          <w:sz w:val="22"/>
          <w:szCs w:val="22"/>
        </w:rPr>
        <w:t>“)</w:t>
      </w:r>
    </w:p>
    <w:p w14:paraId="2A0BDC97" w14:textId="5FAC3C3C" w:rsidR="00E9690C" w:rsidRDefault="00F760B5" w:rsidP="001A4FA1">
      <w:pPr>
        <w:spacing w:after="120"/>
        <w:ind w:left="714" w:right="312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 (</w:t>
      </w:r>
      <w:r w:rsidR="00E9690C">
        <w:rPr>
          <w:rFonts w:ascii="Franklin Gothic Book" w:hAnsi="Franklin Gothic Book" w:cs="Calibri"/>
          <w:b w:val="0"/>
          <w:sz w:val="22"/>
          <w:szCs w:val="22"/>
        </w:rPr>
        <w:t xml:space="preserve">shora 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>uvedené budovy objednatele dále jen „</w:t>
      </w:r>
      <w:r w:rsidR="004E4529" w:rsidRPr="00213161">
        <w:rPr>
          <w:rFonts w:ascii="Franklin Gothic Book" w:hAnsi="Franklin Gothic Book" w:cs="Calibri"/>
          <w:i/>
          <w:sz w:val="22"/>
          <w:szCs w:val="22"/>
        </w:rPr>
        <w:t>místo plnění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>“)</w:t>
      </w:r>
      <w:r w:rsidR="00F249AC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588DBE73" w14:textId="3CDB5AFD" w:rsidR="00F249AC" w:rsidRDefault="00F249AC" w:rsidP="00DB315D">
      <w:pPr>
        <w:spacing w:after="120"/>
        <w:ind w:left="714" w:right="312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lastRenderedPageBreak/>
        <w:t>nebo v době provádění rekonstrukčních prací</w:t>
      </w:r>
      <w:r w:rsidR="004E666B" w:rsidRPr="00213161">
        <w:rPr>
          <w:rFonts w:ascii="Franklin Gothic Book" w:hAnsi="Franklin Gothic Book" w:cs="Calibri"/>
          <w:b w:val="0"/>
          <w:sz w:val="22"/>
          <w:szCs w:val="22"/>
        </w:rPr>
        <w:t xml:space="preserve"> je objednat</w:t>
      </w:r>
      <w:r w:rsidR="00BB3F2B" w:rsidRPr="00213161">
        <w:rPr>
          <w:rFonts w:ascii="Franklin Gothic Book" w:hAnsi="Franklin Gothic Book" w:cs="Calibri"/>
          <w:b w:val="0"/>
          <w:sz w:val="22"/>
          <w:szCs w:val="22"/>
        </w:rPr>
        <w:t xml:space="preserve">el oprávněn požádat o omezení četnosti 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nebo rozsahu </w:t>
      </w:r>
      <w:r w:rsidR="00BB3F2B" w:rsidRPr="00213161">
        <w:rPr>
          <w:rFonts w:ascii="Franklin Gothic Book" w:hAnsi="Franklin Gothic Book" w:cs="Calibri"/>
          <w:b w:val="0"/>
          <w:sz w:val="22"/>
          <w:szCs w:val="22"/>
        </w:rPr>
        <w:t>poskytování úklidových služeb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>.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B94673">
        <w:rPr>
          <w:rFonts w:ascii="Franklin Gothic Book" w:hAnsi="Franklin Gothic Book" w:cs="Calibri"/>
          <w:b w:val="0"/>
          <w:sz w:val="22"/>
          <w:szCs w:val="22"/>
        </w:rPr>
        <w:t xml:space="preserve">Objednatel upozorňuje poskytovatele na možnost uzavření </w:t>
      </w:r>
      <w:r w:rsidR="00E9690C">
        <w:rPr>
          <w:rFonts w:ascii="Franklin Gothic Book" w:hAnsi="Franklin Gothic Book" w:cs="Calibri"/>
          <w:b w:val="0"/>
          <w:sz w:val="22"/>
          <w:szCs w:val="22"/>
        </w:rPr>
        <w:t>5. NP</w:t>
      </w:r>
      <w:r w:rsidR="00B94673">
        <w:rPr>
          <w:rFonts w:ascii="Franklin Gothic Book" w:hAnsi="Franklin Gothic Book" w:cs="Calibri"/>
          <w:b w:val="0"/>
          <w:sz w:val="22"/>
          <w:szCs w:val="22"/>
        </w:rPr>
        <w:t xml:space="preserve"> v objektu Magdalény Rettigové</w:t>
      </w:r>
      <w:r w:rsidR="006921B3">
        <w:rPr>
          <w:rFonts w:ascii="Franklin Gothic Book" w:hAnsi="Franklin Gothic Book" w:cs="Calibri"/>
          <w:b w:val="0"/>
          <w:sz w:val="22"/>
          <w:szCs w:val="22"/>
        </w:rPr>
        <w:t xml:space="preserve"> 4</w:t>
      </w:r>
      <w:r w:rsidR="00B94673">
        <w:rPr>
          <w:rFonts w:ascii="Franklin Gothic Book" w:hAnsi="Franklin Gothic Book" w:cs="Calibri"/>
          <w:b w:val="0"/>
          <w:sz w:val="22"/>
          <w:szCs w:val="22"/>
        </w:rPr>
        <w:t xml:space="preserve"> z důvodu stavebních rekonstrukcí, přičemž v takovém případě je rovněž objednatel oprávněn snížit rozsah poskytování úklidových služeb po dobu uzavření této části objektu.</w:t>
      </w:r>
    </w:p>
    <w:p w14:paraId="5E892F37" w14:textId="768AFCB3" w:rsidR="0077177A" w:rsidRDefault="00B84DBF" w:rsidP="00DB315D">
      <w:pPr>
        <w:numPr>
          <w:ilvl w:val="0"/>
          <w:numId w:val="30"/>
        </w:numPr>
        <w:spacing w:after="120"/>
        <w:ind w:right="312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 xml:space="preserve">Rekonstrukce objektu </w:t>
      </w:r>
      <w:r w:rsidR="00E9690C">
        <w:rPr>
          <w:rFonts w:ascii="Franklin Gothic Book" w:hAnsi="Franklin Gothic Book" w:cs="Calibri"/>
          <w:b w:val="0"/>
          <w:sz w:val="22"/>
          <w:szCs w:val="22"/>
        </w:rPr>
        <w:t xml:space="preserve">Magdalény Rettigové 4 </w:t>
      </w:r>
      <w:r>
        <w:rPr>
          <w:rFonts w:ascii="Franklin Gothic Book" w:hAnsi="Franklin Gothic Book" w:cs="Calibri"/>
          <w:b w:val="0"/>
          <w:sz w:val="22"/>
          <w:szCs w:val="22"/>
        </w:rPr>
        <w:t>probíhá v</w:t>
      </w:r>
      <w:r w:rsidR="0077177A">
        <w:rPr>
          <w:rFonts w:ascii="Franklin Gothic Book" w:hAnsi="Franklin Gothic Book" w:cs="Calibri"/>
          <w:b w:val="0"/>
          <w:sz w:val="22"/>
          <w:szCs w:val="22"/>
        </w:rPr>
        <w:t> období od 1. 3. 2025 do 31. 12. 202</w:t>
      </w:r>
      <w:r>
        <w:rPr>
          <w:rFonts w:ascii="Franklin Gothic Book" w:hAnsi="Franklin Gothic Book" w:cs="Calibri"/>
          <w:b w:val="0"/>
          <w:sz w:val="22"/>
          <w:szCs w:val="22"/>
        </w:rPr>
        <w:t>6;</w:t>
      </w:r>
    </w:p>
    <w:p w14:paraId="55B884C4" w14:textId="574C0833" w:rsidR="00B84DBF" w:rsidRDefault="00DB315D" w:rsidP="00DB315D">
      <w:pPr>
        <w:spacing w:after="120"/>
        <w:ind w:left="360" w:right="312" w:firstLine="349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-</w:t>
      </w:r>
      <w:r w:rsidR="00B84DBF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C232BF">
        <w:rPr>
          <w:rFonts w:ascii="Franklin Gothic Book" w:hAnsi="Franklin Gothic Book" w:cs="Calibri"/>
          <w:b w:val="0"/>
          <w:sz w:val="22"/>
          <w:szCs w:val="22"/>
        </w:rPr>
        <w:t>v</w:t>
      </w:r>
      <w:r w:rsidR="00B84DBF" w:rsidRPr="00B84DBF">
        <w:rPr>
          <w:rFonts w:ascii="Franklin Gothic Book" w:hAnsi="Franklin Gothic Book" w:cs="Calibri"/>
          <w:b w:val="0"/>
          <w:sz w:val="22"/>
          <w:szCs w:val="22"/>
        </w:rPr>
        <w:t xml:space="preserve"> období od 1. 7. 2025 do </w:t>
      </w:r>
      <w:r w:rsidR="00894A79">
        <w:rPr>
          <w:rFonts w:ascii="Franklin Gothic Book" w:hAnsi="Franklin Gothic Book" w:cs="Calibri"/>
          <w:b w:val="0"/>
          <w:sz w:val="22"/>
          <w:szCs w:val="22"/>
        </w:rPr>
        <w:t>14. 9. 2025</w:t>
      </w:r>
      <w:r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B84DBF" w:rsidRPr="00B84DBF">
        <w:rPr>
          <w:rFonts w:ascii="Franklin Gothic Book" w:hAnsi="Franklin Gothic Book" w:cs="Calibri"/>
          <w:b w:val="0"/>
          <w:sz w:val="22"/>
          <w:szCs w:val="22"/>
        </w:rPr>
        <w:t>bude objekt zcela uzavřen</w:t>
      </w:r>
      <w:r w:rsidR="00E9690C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41F103C3" w14:textId="20651B20" w:rsidR="00B84DBF" w:rsidRDefault="00DB315D" w:rsidP="00DB315D">
      <w:pPr>
        <w:spacing w:after="120"/>
        <w:ind w:left="720" w:right="312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-</w:t>
      </w:r>
      <w:r w:rsidR="00B84DBF">
        <w:rPr>
          <w:rFonts w:ascii="Franklin Gothic Book" w:hAnsi="Franklin Gothic Book" w:cs="Calibri"/>
          <w:b w:val="0"/>
          <w:sz w:val="22"/>
          <w:szCs w:val="22"/>
        </w:rPr>
        <w:t xml:space="preserve"> v období od 1. 7. 2025 do 3</w:t>
      </w:r>
      <w:r w:rsidR="00894A79">
        <w:rPr>
          <w:rFonts w:ascii="Franklin Gothic Book" w:hAnsi="Franklin Gothic Book" w:cs="Calibri"/>
          <w:b w:val="0"/>
          <w:sz w:val="22"/>
          <w:szCs w:val="22"/>
        </w:rPr>
        <w:t>0</w:t>
      </w:r>
      <w:r w:rsidR="00B84DBF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  <w:r w:rsidR="00894A79">
        <w:rPr>
          <w:rFonts w:ascii="Franklin Gothic Book" w:hAnsi="Franklin Gothic Book" w:cs="Calibri"/>
          <w:b w:val="0"/>
          <w:sz w:val="22"/>
          <w:szCs w:val="22"/>
        </w:rPr>
        <w:t>6</w:t>
      </w:r>
      <w:r w:rsidR="00B84DBF">
        <w:rPr>
          <w:rFonts w:ascii="Franklin Gothic Book" w:hAnsi="Franklin Gothic Book" w:cs="Calibri"/>
          <w:b w:val="0"/>
          <w:sz w:val="22"/>
          <w:szCs w:val="22"/>
        </w:rPr>
        <w:t>. 2026 bude uzavřeno 4. patro</w:t>
      </w:r>
      <w:r w:rsidR="00E9690C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50D02F03" w14:textId="021D29A2" w:rsidR="00941014" w:rsidRPr="00A91213" w:rsidRDefault="00B84DBF" w:rsidP="00DB315D">
      <w:pPr>
        <w:spacing w:after="120"/>
        <w:ind w:left="851" w:right="312" w:hanging="131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- v období od 1. 3. 202</w:t>
      </w:r>
      <w:r w:rsidR="00894A79">
        <w:rPr>
          <w:rFonts w:ascii="Franklin Gothic Book" w:hAnsi="Franklin Gothic Book" w:cs="Calibri"/>
          <w:b w:val="0"/>
          <w:sz w:val="22"/>
          <w:szCs w:val="22"/>
        </w:rPr>
        <w:t>5</w:t>
      </w:r>
      <w:r>
        <w:rPr>
          <w:rFonts w:ascii="Franklin Gothic Book" w:hAnsi="Franklin Gothic Book" w:cs="Calibri"/>
          <w:b w:val="0"/>
          <w:sz w:val="22"/>
          <w:szCs w:val="22"/>
        </w:rPr>
        <w:t xml:space="preserve"> do 31. 12. 2026 bude docházet k dílčím uzavírkám </w:t>
      </w:r>
      <w:r w:rsidR="00DB315D">
        <w:rPr>
          <w:rFonts w:ascii="Franklin Gothic Book" w:hAnsi="Franklin Gothic Book" w:cs="Calibri"/>
          <w:b w:val="0"/>
          <w:sz w:val="22"/>
          <w:szCs w:val="22"/>
        </w:rPr>
        <w:t xml:space="preserve">v </w:t>
      </w:r>
      <w:r>
        <w:rPr>
          <w:rFonts w:ascii="Franklin Gothic Book" w:hAnsi="Franklin Gothic Book" w:cs="Calibri"/>
          <w:b w:val="0"/>
          <w:sz w:val="22"/>
          <w:szCs w:val="22"/>
        </w:rPr>
        <w:t>jednotlivých částech budovy, které budou objednatelem specifikovány v dostatečném předstihu 15 kalendářních dnů.</w:t>
      </w:r>
    </w:p>
    <w:p w14:paraId="5DA87090" w14:textId="77777777" w:rsidR="00552BC1" w:rsidRDefault="00552BC1" w:rsidP="00A64141">
      <w:pPr>
        <w:numPr>
          <w:ilvl w:val="0"/>
          <w:numId w:val="30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Objednatel se touto smlouvou zavazuje </w:t>
      </w:r>
      <w:r w:rsidR="00F249AC" w:rsidRPr="00213161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za </w:t>
      </w:r>
      <w:r w:rsidR="002B5117" w:rsidRPr="00213161">
        <w:rPr>
          <w:rFonts w:ascii="Franklin Gothic Book" w:hAnsi="Franklin Gothic Book" w:cs="Calibri"/>
          <w:b w:val="0"/>
          <w:sz w:val="22"/>
          <w:szCs w:val="22"/>
        </w:rPr>
        <w:t xml:space="preserve">poskytnuté úklidové 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>služby uhradit cenu ve výši a za podmínek sjednaných v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e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 smlouvě. </w:t>
      </w:r>
    </w:p>
    <w:p w14:paraId="077C6879" w14:textId="77777777" w:rsidR="00F31163" w:rsidRDefault="00F31163" w:rsidP="00F31163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4AC09843" w14:textId="77777777" w:rsidR="000F5BA2" w:rsidRPr="00213161" w:rsidRDefault="000F5BA2" w:rsidP="00656937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99E25EB" w14:textId="77777777" w:rsidR="00941014" w:rsidRPr="00CD1E07" w:rsidRDefault="00941014" w:rsidP="00A64141">
      <w:pPr>
        <w:pStyle w:val="Podnadpis1"/>
        <w:numPr>
          <w:ilvl w:val="0"/>
          <w:numId w:val="29"/>
        </w:numPr>
        <w:ind w:right="310"/>
        <w:rPr>
          <w:rFonts w:ascii="Franklin Gothic Book" w:hAnsi="Franklin Gothic Book"/>
        </w:rPr>
      </w:pPr>
      <w:r w:rsidRPr="00CD1E07">
        <w:rPr>
          <w:rFonts w:ascii="Franklin Gothic Book" w:hAnsi="Franklin Gothic Book"/>
        </w:rPr>
        <w:t>Cena a platební podmínky</w:t>
      </w:r>
    </w:p>
    <w:p w14:paraId="23219193" w14:textId="77777777" w:rsidR="00941014" w:rsidRPr="00A91213" w:rsidRDefault="00941014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59DA68C7" w14:textId="77777777" w:rsidR="00F249AC" w:rsidRPr="00CD1E07" w:rsidRDefault="00F249AC" w:rsidP="006F2B86">
      <w:pPr>
        <w:numPr>
          <w:ilvl w:val="0"/>
          <w:numId w:val="31"/>
        </w:numPr>
        <w:spacing w:after="12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Poskytovateli náleží 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 xml:space="preserve">měsíční </w:t>
      </w:r>
      <w:r w:rsidR="00E5126E" w:rsidRPr="00CD1E07">
        <w:rPr>
          <w:rFonts w:ascii="Franklin Gothic Book" w:hAnsi="Franklin Gothic Book" w:cs="Calibri"/>
          <w:b w:val="0"/>
          <w:sz w:val="22"/>
          <w:szCs w:val="22"/>
        </w:rPr>
        <w:t xml:space="preserve">paušální 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>odměna za provádění úklidových služeb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 xml:space="preserve"> v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 xml:space="preserve"> míst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>ě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 xml:space="preserve"> plnění s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> 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>tím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>,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 xml:space="preserve"> že maximální </w:t>
      </w:r>
      <w:r w:rsidR="00E5126E" w:rsidRPr="00CD1E07">
        <w:rPr>
          <w:rFonts w:ascii="Franklin Gothic Book" w:hAnsi="Franklin Gothic Book" w:cs="Calibri"/>
          <w:b w:val="0"/>
          <w:sz w:val="22"/>
          <w:szCs w:val="22"/>
        </w:rPr>
        <w:t xml:space="preserve">výměry místa plnění jsou na jednotlivé </w:t>
      </w:r>
      <w:r w:rsidR="0093459C" w:rsidRPr="00CD1E07">
        <w:rPr>
          <w:rFonts w:ascii="Franklin Gothic Book" w:hAnsi="Franklin Gothic Book" w:cs="Calibri"/>
          <w:b w:val="0"/>
          <w:sz w:val="22"/>
          <w:szCs w:val="22"/>
        </w:rPr>
        <w:t>úseky</w:t>
      </w:r>
      <w:r w:rsidR="00E5126E" w:rsidRPr="00CD1E07">
        <w:rPr>
          <w:rFonts w:ascii="Franklin Gothic Book" w:hAnsi="Franklin Gothic Book" w:cs="Calibri"/>
          <w:b w:val="0"/>
          <w:sz w:val="22"/>
          <w:szCs w:val="22"/>
        </w:rPr>
        <w:t xml:space="preserve"> následující:</w:t>
      </w:r>
    </w:p>
    <w:p w14:paraId="2D8899DE" w14:textId="0C9D9F2B" w:rsidR="002C0443" w:rsidRDefault="002C0443" w:rsidP="005E478C">
      <w:pPr>
        <w:numPr>
          <w:ilvl w:val="1"/>
          <w:numId w:val="31"/>
        </w:numPr>
        <w:spacing w:line="360" w:lineRule="auto"/>
        <w:ind w:left="1437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</w:t>
      </w:r>
      <w:r w:rsidRPr="002C0443">
        <w:rPr>
          <w:rFonts w:ascii="Franklin Gothic Book" w:hAnsi="Franklin Gothic Book" w:cs="Calibri"/>
          <w:b w:val="0"/>
          <w:sz w:val="22"/>
          <w:szCs w:val="22"/>
        </w:rPr>
        <w:t xml:space="preserve"> Rettigové 4, </w:t>
      </w:r>
      <w:proofErr w:type="gramStart"/>
      <w:r w:rsidRPr="002C0443">
        <w:rPr>
          <w:rFonts w:ascii="Franklin Gothic Book" w:hAnsi="Franklin Gothic Book" w:cs="Calibri"/>
          <w:b w:val="0"/>
          <w:sz w:val="22"/>
          <w:szCs w:val="22"/>
        </w:rPr>
        <w:t xml:space="preserve">přízemí </w:t>
      </w:r>
      <w:r w:rsidR="00C639C3">
        <w:rPr>
          <w:rFonts w:ascii="Franklin Gothic Book" w:hAnsi="Franklin Gothic Book" w:cs="Calibri"/>
          <w:b w:val="0"/>
          <w:sz w:val="22"/>
          <w:szCs w:val="22"/>
        </w:rPr>
        <w:t>-</w:t>
      </w:r>
      <w:r w:rsidRPr="002C0443">
        <w:rPr>
          <w:rFonts w:ascii="Franklin Gothic Book" w:hAnsi="Franklin Gothic Book" w:cs="Calibri"/>
          <w:b w:val="0"/>
          <w:sz w:val="22"/>
          <w:szCs w:val="22"/>
        </w:rPr>
        <w:t xml:space="preserve"> učebny</w:t>
      </w:r>
      <w:proofErr w:type="gramEnd"/>
      <w:r w:rsidRPr="002C0443">
        <w:rPr>
          <w:rFonts w:ascii="Franklin Gothic Book" w:hAnsi="Franklin Gothic Book" w:cs="Calibri"/>
          <w:b w:val="0"/>
          <w:sz w:val="22"/>
          <w:szCs w:val="22"/>
        </w:rPr>
        <w:t>, kanceláře, soc. zařízení</w:t>
      </w:r>
      <w:r>
        <w:rPr>
          <w:rFonts w:ascii="Franklin Gothic Book" w:hAnsi="Franklin Gothic Book" w:cs="Calibri"/>
          <w:b w:val="0"/>
          <w:sz w:val="22"/>
          <w:szCs w:val="22"/>
        </w:rPr>
        <w:t xml:space="preserve"> – 1493 m</w:t>
      </w:r>
      <w:r w:rsidRPr="00263414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  <w:r w:rsidR="00B94673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15EFDD16" w14:textId="70834ACE" w:rsidR="00AF4A7D" w:rsidRDefault="00AF4A7D" w:rsidP="005E478C">
      <w:pPr>
        <w:numPr>
          <w:ilvl w:val="1"/>
          <w:numId w:val="31"/>
        </w:numPr>
        <w:spacing w:line="360" w:lineRule="auto"/>
        <w:ind w:left="1437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AF4A7D">
        <w:rPr>
          <w:rFonts w:ascii="Franklin Gothic Book" w:hAnsi="Franklin Gothic Book" w:cs="Calibri"/>
          <w:b w:val="0"/>
          <w:sz w:val="22"/>
          <w:szCs w:val="22"/>
        </w:rPr>
        <w:t>Magdalény Rettigové 4, 1. patro – 1475 m2</w:t>
      </w:r>
    </w:p>
    <w:p w14:paraId="2AF272DC" w14:textId="2993FE1E" w:rsidR="00213161" w:rsidRPr="00CD1E07" w:rsidRDefault="00213161" w:rsidP="005E478C">
      <w:pPr>
        <w:numPr>
          <w:ilvl w:val="1"/>
          <w:numId w:val="31"/>
        </w:numPr>
        <w:spacing w:line="360" w:lineRule="auto"/>
        <w:ind w:left="1437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 Rettigové 4, 2. patro – 1475 m</w:t>
      </w:r>
      <w:r w:rsidRPr="00263414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322D3039" w14:textId="77777777" w:rsidR="00213161" w:rsidRPr="00CD1E07" w:rsidRDefault="00213161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 Rettigové 4, 3. patro – 1475 m</w:t>
      </w:r>
      <w:r w:rsidRPr="00263414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0A9FCD6E" w14:textId="37FF8ECC" w:rsidR="00213161" w:rsidRPr="000D03FF" w:rsidRDefault="00213161" w:rsidP="00DB315D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Magdalény Rettigové 4, 4. patro – </w:t>
      </w:r>
      <w:r w:rsidR="003A7C97">
        <w:rPr>
          <w:rFonts w:ascii="Franklin Gothic Book" w:hAnsi="Franklin Gothic Book" w:cs="Calibri"/>
          <w:b w:val="0"/>
          <w:sz w:val="22"/>
          <w:szCs w:val="22"/>
        </w:rPr>
        <w:t>1341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 m</w:t>
      </w:r>
      <w:r w:rsidRPr="00263414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  <w:r w:rsidR="0056106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 xml:space="preserve"> </w:t>
      </w:r>
    </w:p>
    <w:p w14:paraId="486C070C" w14:textId="7599A2A6" w:rsidR="00DC63BB" w:rsidRPr="00DC63BB" w:rsidRDefault="00213161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Magdalény Rettigové 4, </w:t>
      </w:r>
      <w:r w:rsidR="003A7C97">
        <w:rPr>
          <w:rFonts w:ascii="Franklin Gothic Book" w:hAnsi="Franklin Gothic Book" w:cs="Calibri"/>
          <w:b w:val="0"/>
          <w:sz w:val="22"/>
          <w:szCs w:val="22"/>
        </w:rPr>
        <w:t xml:space="preserve">suterén </w:t>
      </w:r>
      <w:r w:rsidR="003A7C97" w:rsidRPr="00CD1E07">
        <w:rPr>
          <w:rFonts w:ascii="Franklin Gothic Book" w:hAnsi="Franklin Gothic Book" w:cs="Calibri"/>
          <w:b w:val="0"/>
          <w:sz w:val="22"/>
          <w:szCs w:val="22"/>
        </w:rPr>
        <w:t>–</w:t>
      </w:r>
      <w:r w:rsidR="003A7C97">
        <w:rPr>
          <w:rFonts w:ascii="Franklin Gothic Book" w:hAnsi="Franklin Gothic Book" w:cs="Calibri"/>
          <w:b w:val="0"/>
          <w:sz w:val="22"/>
          <w:szCs w:val="22"/>
        </w:rPr>
        <w:t xml:space="preserve"> velký</w:t>
      </w:r>
      <w:r w:rsidR="001A4FA1">
        <w:rPr>
          <w:rFonts w:ascii="Franklin Gothic Book" w:hAnsi="Franklin Gothic Book" w:cs="Calibri"/>
          <w:b w:val="0"/>
          <w:sz w:val="22"/>
          <w:szCs w:val="22"/>
        </w:rPr>
        <w:t xml:space="preserve"> sál</w:t>
      </w:r>
      <w:r w:rsidR="00894A79">
        <w:rPr>
          <w:rFonts w:ascii="Franklin Gothic Book" w:hAnsi="Franklin Gothic Book" w:cs="Calibri"/>
          <w:b w:val="0"/>
          <w:sz w:val="22"/>
          <w:szCs w:val="22"/>
        </w:rPr>
        <w:t xml:space="preserve"> a přilehlá chodba</w:t>
      </w:r>
      <w:r w:rsidR="003A7C9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894A79">
        <w:rPr>
          <w:rFonts w:ascii="Franklin Gothic Book" w:hAnsi="Franklin Gothic Book" w:cs="Calibri"/>
          <w:b w:val="0"/>
          <w:sz w:val="22"/>
          <w:szCs w:val="22"/>
        </w:rPr>
        <w:t>(</w:t>
      </w:r>
      <w:r w:rsidR="00DB315D">
        <w:rPr>
          <w:rFonts w:ascii="Franklin Gothic Book" w:hAnsi="Franklin Gothic Book" w:cs="Calibri"/>
          <w:b w:val="0"/>
          <w:sz w:val="22"/>
          <w:szCs w:val="22"/>
        </w:rPr>
        <w:t>ostatní prostory využívá stavba)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 – 1</w:t>
      </w:r>
      <w:r w:rsidR="003A7C97">
        <w:rPr>
          <w:rFonts w:ascii="Franklin Gothic Book" w:hAnsi="Franklin Gothic Book" w:cs="Calibri"/>
          <w:b w:val="0"/>
          <w:sz w:val="22"/>
          <w:szCs w:val="22"/>
        </w:rPr>
        <w:t>50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 m</w:t>
      </w:r>
      <w:r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  <w:r w:rsidR="003A7C9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 xml:space="preserve"> </w:t>
      </w:r>
    </w:p>
    <w:p w14:paraId="2F98BCD2" w14:textId="2918D79C" w:rsidR="00213161" w:rsidRPr="00CD1E07" w:rsidRDefault="003A7C97" w:rsidP="00DC63BB">
      <w:pPr>
        <w:spacing w:line="360" w:lineRule="auto"/>
        <w:ind w:left="144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(</w:t>
      </w:r>
      <w:r w:rsidR="00DC63BB" w:rsidRPr="00DC63BB">
        <w:rPr>
          <w:rFonts w:ascii="Franklin Gothic Book" w:hAnsi="Franklin Gothic Book" w:cs="Calibri"/>
          <w:b w:val="0"/>
          <w:sz w:val="22"/>
          <w:szCs w:val="22"/>
        </w:rPr>
        <w:t xml:space="preserve">v prostorách </w:t>
      </w:r>
      <w:r w:rsidR="00DC63BB">
        <w:rPr>
          <w:rFonts w:ascii="Franklin Gothic Book" w:hAnsi="Franklin Gothic Book" w:cs="Calibri"/>
          <w:b w:val="0"/>
          <w:sz w:val="22"/>
          <w:szCs w:val="22"/>
        </w:rPr>
        <w:t xml:space="preserve">objektu </w:t>
      </w:r>
      <w:r w:rsidR="00DC63BB" w:rsidRPr="00DC63BB">
        <w:rPr>
          <w:rFonts w:ascii="Franklin Gothic Book" w:hAnsi="Franklin Gothic Book" w:cs="Calibri"/>
          <w:b w:val="0"/>
          <w:sz w:val="22"/>
          <w:szCs w:val="22"/>
        </w:rPr>
        <w:t xml:space="preserve">Magdalény Rettigové 4 </w:t>
      </w:r>
      <w:r>
        <w:rPr>
          <w:rFonts w:ascii="Franklin Gothic Book" w:hAnsi="Franklin Gothic Book" w:cs="Calibri"/>
          <w:b w:val="0"/>
          <w:sz w:val="22"/>
          <w:szCs w:val="22"/>
        </w:rPr>
        <w:t>může dojít k dočasnému uzavření a snížení</w:t>
      </w:r>
      <w:r w:rsidR="00A873C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>
        <w:rPr>
          <w:rFonts w:ascii="Franklin Gothic Book" w:hAnsi="Franklin Gothic Book" w:cs="Calibri"/>
          <w:b w:val="0"/>
          <w:sz w:val="22"/>
          <w:szCs w:val="22"/>
        </w:rPr>
        <w:t>rozsahu plnění</w:t>
      </w:r>
      <w:r w:rsidR="007A1B46">
        <w:rPr>
          <w:rFonts w:ascii="Franklin Gothic Book" w:hAnsi="Franklin Gothic Book" w:cs="Calibri"/>
          <w:b w:val="0"/>
          <w:sz w:val="22"/>
          <w:szCs w:val="22"/>
        </w:rPr>
        <w:t xml:space="preserve"> s ohledem na realizovanou rekonstrukci budovy</w:t>
      </w:r>
      <w:r w:rsidR="00A873C1">
        <w:rPr>
          <w:rFonts w:ascii="Franklin Gothic Book" w:hAnsi="Franklin Gothic Book" w:cs="Calibri"/>
          <w:b w:val="0"/>
          <w:sz w:val="22"/>
          <w:szCs w:val="22"/>
        </w:rPr>
        <w:t xml:space="preserve"> ve výrazném rozsahu</w:t>
      </w:r>
      <w:r>
        <w:rPr>
          <w:rFonts w:ascii="Franklin Gothic Book" w:hAnsi="Franklin Gothic Book" w:cs="Calibri"/>
          <w:b w:val="0"/>
          <w:sz w:val="22"/>
          <w:szCs w:val="22"/>
        </w:rPr>
        <w:t>)</w:t>
      </w:r>
    </w:p>
    <w:p w14:paraId="11907F30" w14:textId="77777777" w:rsidR="00213161" w:rsidRPr="00CD1E07" w:rsidRDefault="00213161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 Rettigové 4, chodník - 123 m</w:t>
      </w:r>
      <w:r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1D253CF1" w14:textId="77777777" w:rsidR="005D1033" w:rsidRPr="00CD1E07" w:rsidRDefault="00E5126E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Myslíkova 7</w:t>
      </w:r>
      <w:r w:rsidR="00213161" w:rsidRPr="00CD1E07">
        <w:rPr>
          <w:rFonts w:ascii="Franklin Gothic Book" w:hAnsi="Franklin Gothic Book" w:cs="Calibri"/>
          <w:b w:val="0"/>
          <w:sz w:val="22"/>
          <w:szCs w:val="22"/>
        </w:rPr>
        <w:t>, učebny, kanceláře, soc. zařízení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 – </w:t>
      </w:r>
      <w:r w:rsidR="00CD1E07" w:rsidRPr="00CD1E07">
        <w:rPr>
          <w:rFonts w:ascii="Franklin Gothic Book" w:hAnsi="Franklin Gothic Book" w:cs="Calibri"/>
          <w:b w:val="0"/>
          <w:sz w:val="22"/>
          <w:szCs w:val="22"/>
        </w:rPr>
        <w:t xml:space="preserve">936 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>m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389FB681" w14:textId="77777777" w:rsidR="00CD1E07" w:rsidRPr="00CD1E07" w:rsidRDefault="00CD1E07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Myslíkova 7, chodby, schodiště, průjezd – 364 m</w:t>
      </w:r>
      <w:r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62293B3E" w14:textId="77777777" w:rsidR="00CD1E07" w:rsidRPr="00CD1E07" w:rsidRDefault="00CD1E07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Spálená 10, učebny, kanceláře, soc. zařízení – 737 m</w:t>
      </w:r>
      <w:r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62D2A532" w14:textId="77777777" w:rsidR="00E5126E" w:rsidRPr="00DB315D" w:rsidRDefault="00E5126E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Spálená 10</w:t>
      </w:r>
      <w:r w:rsidR="00CD1E07" w:rsidRPr="00CD1E07">
        <w:rPr>
          <w:rFonts w:ascii="Franklin Gothic Book" w:hAnsi="Franklin Gothic Book" w:cs="Calibri"/>
          <w:b w:val="0"/>
          <w:sz w:val="22"/>
          <w:szCs w:val="22"/>
        </w:rPr>
        <w:t>, chodby a schodiště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 – </w:t>
      </w:r>
      <w:r w:rsidR="00CD1E07" w:rsidRPr="00CD1E07">
        <w:rPr>
          <w:rFonts w:ascii="Franklin Gothic Book" w:hAnsi="Franklin Gothic Book" w:cs="Calibri"/>
          <w:b w:val="0"/>
          <w:sz w:val="22"/>
          <w:szCs w:val="22"/>
        </w:rPr>
        <w:t>114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 m</w:t>
      </w:r>
      <w:r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5B0E52D5" w14:textId="65F45B6A" w:rsidR="001A4FA1" w:rsidRPr="00DB315D" w:rsidRDefault="001A4FA1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Spálená 14, kanceláře, zázemí a chodba – 538 m</w:t>
      </w:r>
      <w:r w:rsidRPr="00DB315D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13568FCD" w14:textId="3A334612" w:rsidR="001A4FA1" w:rsidRPr="00CD1E07" w:rsidRDefault="001A4FA1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Jungmannova 32, kanceláře, zázemí a chodba – 173 m</w:t>
      </w:r>
      <w:r w:rsidRPr="00DB315D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  <w:r w:rsidR="00894A79">
        <w:rPr>
          <w:rFonts w:ascii="Franklin Gothic Book" w:hAnsi="Franklin Gothic Book" w:cs="Calibri"/>
          <w:b w:val="0"/>
          <w:sz w:val="22"/>
          <w:szCs w:val="22"/>
          <w:vertAlign w:val="superscript"/>
        </w:rPr>
        <w:t xml:space="preserve"> (úklid stačí 2x týdně)</w:t>
      </w:r>
    </w:p>
    <w:p w14:paraId="461849AD" w14:textId="77777777" w:rsidR="005D1033" w:rsidRPr="00CD1E07" w:rsidRDefault="005D1033" w:rsidP="00B93EFA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CCF5BDF" w14:textId="1523F1A3" w:rsidR="00CD1E07" w:rsidRPr="00CD1E07" w:rsidRDefault="00367F11" w:rsidP="00DB315D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P</w:t>
      </w:r>
      <w:r w:rsidR="00143A70" w:rsidRPr="00CD1E07">
        <w:rPr>
          <w:rFonts w:ascii="Franklin Gothic Book" w:hAnsi="Franklin Gothic Book" w:cs="Calibri"/>
          <w:b w:val="0"/>
          <w:sz w:val="22"/>
          <w:szCs w:val="22"/>
        </w:rPr>
        <w:t>aušální c</w:t>
      </w:r>
      <w:r w:rsidR="003908DD" w:rsidRPr="00CD1E07">
        <w:rPr>
          <w:rFonts w:ascii="Franklin Gothic Book" w:hAnsi="Franklin Gothic Book" w:cs="Calibri"/>
          <w:b w:val="0"/>
          <w:sz w:val="22"/>
          <w:szCs w:val="22"/>
        </w:rPr>
        <w:t xml:space="preserve">ena za </w:t>
      </w:r>
      <w:r w:rsidR="004E666B" w:rsidRPr="00CD1E07">
        <w:rPr>
          <w:rFonts w:ascii="Franklin Gothic Book" w:hAnsi="Franklin Gothic Book" w:cs="Calibri"/>
          <w:b w:val="0"/>
          <w:sz w:val="22"/>
          <w:szCs w:val="22"/>
        </w:rPr>
        <w:t xml:space="preserve">poskytnutí </w:t>
      </w:r>
      <w:r w:rsidR="003908DD" w:rsidRPr="00CD1E07">
        <w:rPr>
          <w:rFonts w:ascii="Franklin Gothic Book" w:hAnsi="Franklin Gothic Book" w:cs="Calibri"/>
          <w:b w:val="0"/>
          <w:sz w:val="22"/>
          <w:szCs w:val="22"/>
        </w:rPr>
        <w:t>pravideln</w:t>
      </w:r>
      <w:r w:rsidR="00DE31C7" w:rsidRPr="00CD1E07">
        <w:rPr>
          <w:rFonts w:ascii="Franklin Gothic Book" w:hAnsi="Franklin Gothic Book" w:cs="Calibri"/>
          <w:b w:val="0"/>
          <w:sz w:val="22"/>
          <w:szCs w:val="22"/>
        </w:rPr>
        <w:t>ých</w:t>
      </w:r>
      <w:r w:rsidR="003908DD" w:rsidRPr="00CD1E07">
        <w:rPr>
          <w:rFonts w:ascii="Franklin Gothic Book" w:hAnsi="Franklin Gothic Book" w:cs="Calibri"/>
          <w:b w:val="0"/>
          <w:sz w:val="22"/>
          <w:szCs w:val="22"/>
        </w:rPr>
        <w:t xml:space="preserve"> úklid</w:t>
      </w:r>
      <w:r w:rsidR="00DE31C7" w:rsidRPr="00CD1E07">
        <w:rPr>
          <w:rFonts w:ascii="Franklin Gothic Book" w:hAnsi="Franklin Gothic Book" w:cs="Calibri"/>
          <w:b w:val="0"/>
          <w:sz w:val="22"/>
          <w:szCs w:val="22"/>
        </w:rPr>
        <w:t>ových služeb z</w:t>
      </w:r>
      <w:r w:rsidR="00262A4E" w:rsidRPr="00CD1E07">
        <w:rPr>
          <w:rFonts w:ascii="Franklin Gothic Book" w:hAnsi="Franklin Gothic Book" w:cs="Calibri"/>
          <w:b w:val="0"/>
          <w:sz w:val="22"/>
          <w:szCs w:val="22"/>
        </w:rPr>
        <w:t xml:space="preserve">a </w:t>
      </w:r>
      <w:r w:rsidR="00B0667D" w:rsidRPr="00CD1E07">
        <w:rPr>
          <w:rFonts w:ascii="Franklin Gothic Book" w:hAnsi="Franklin Gothic Book" w:cs="Calibri"/>
          <w:b w:val="0"/>
          <w:sz w:val="22"/>
          <w:szCs w:val="22"/>
        </w:rPr>
        <w:t>1</w:t>
      </w:r>
      <w:r w:rsidR="00262A4E" w:rsidRPr="00CD1E07">
        <w:rPr>
          <w:rFonts w:ascii="Franklin Gothic Book" w:hAnsi="Franklin Gothic Book" w:cs="Calibri"/>
          <w:b w:val="0"/>
          <w:sz w:val="22"/>
          <w:szCs w:val="22"/>
        </w:rPr>
        <w:t xml:space="preserve"> měsíc </w:t>
      </w:r>
      <w:r w:rsidR="00735DC9" w:rsidRPr="00CD1E07">
        <w:rPr>
          <w:rFonts w:ascii="Franklin Gothic Book" w:hAnsi="Franklin Gothic Book" w:cs="Calibri"/>
          <w:b w:val="0"/>
          <w:sz w:val="22"/>
          <w:szCs w:val="22"/>
        </w:rPr>
        <w:t>v </w:t>
      </w:r>
      <w:r w:rsidR="00143A70" w:rsidRPr="00CD1E07">
        <w:rPr>
          <w:rFonts w:ascii="Franklin Gothic Book" w:hAnsi="Franklin Gothic Book" w:cs="Calibri"/>
          <w:b w:val="0"/>
          <w:sz w:val="22"/>
          <w:szCs w:val="22"/>
        </w:rPr>
        <w:t>místě plnění</w:t>
      </w:r>
      <w:r w:rsidR="00735DC9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</w:rPr>
        <w:t xml:space="preserve">činí </w:t>
      </w:r>
      <w:r w:rsidR="00A64141" w:rsidRPr="00CD1E07">
        <w:rPr>
          <w:rFonts w:ascii="Franklin Gothic Book" w:hAnsi="Franklin Gothic Book"/>
          <w:b w:val="0"/>
          <w:sz w:val="22"/>
          <w:szCs w:val="22"/>
          <w:highlight w:val="cyan"/>
        </w:rPr>
        <w:t xml:space="preserve">(DOPLNÍ </w:t>
      </w:r>
      <w:r w:rsidR="00443007" w:rsidRPr="00CD1E07">
        <w:rPr>
          <w:rFonts w:ascii="Franklin Gothic Book" w:hAnsi="Franklin Gothic Book"/>
          <w:b w:val="0"/>
          <w:sz w:val="22"/>
          <w:szCs w:val="22"/>
          <w:highlight w:val="cyan"/>
        </w:rPr>
        <w:t>POSKYTOVATEL</w:t>
      </w:r>
      <w:r w:rsidR="00A64141" w:rsidRPr="00CD1E07">
        <w:rPr>
          <w:rFonts w:ascii="Franklin Gothic Book" w:hAnsi="Franklin Gothic Book"/>
          <w:b w:val="0"/>
          <w:sz w:val="22"/>
          <w:szCs w:val="22"/>
          <w:highlight w:val="cyan"/>
        </w:rPr>
        <w:t>)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</w:rPr>
        <w:t xml:space="preserve"> Kč (slovy: </w:t>
      </w:r>
      <w:r w:rsidR="00A64141" w:rsidRPr="00CD1E07">
        <w:rPr>
          <w:rFonts w:ascii="Franklin Gothic Book" w:hAnsi="Franklin Gothic Book"/>
          <w:b w:val="0"/>
          <w:sz w:val="22"/>
          <w:szCs w:val="22"/>
          <w:highlight w:val="cyan"/>
        </w:rPr>
        <w:t xml:space="preserve">(DOPLNÍ </w:t>
      </w:r>
      <w:r w:rsidR="00443007" w:rsidRPr="00CD1E07">
        <w:rPr>
          <w:rFonts w:ascii="Franklin Gothic Book" w:hAnsi="Franklin Gothic Book"/>
          <w:b w:val="0"/>
          <w:sz w:val="22"/>
          <w:szCs w:val="22"/>
          <w:highlight w:val="cyan"/>
        </w:rPr>
        <w:t>POSKYTOVATEL</w:t>
      </w:r>
      <w:r w:rsidR="00A64141" w:rsidRPr="00CD1E07">
        <w:rPr>
          <w:rFonts w:ascii="Franklin Gothic Book" w:hAnsi="Franklin Gothic Book"/>
          <w:b w:val="0"/>
          <w:sz w:val="22"/>
          <w:szCs w:val="22"/>
          <w:highlight w:val="cyan"/>
        </w:rPr>
        <w:t>)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</w:rPr>
        <w:t xml:space="preserve"> korun českých bez daně z přidané hodnoty podle zákona č. 235/2004 Sb., o dani z přidané hodnoty, ve znění pozdějších předpisů</w:t>
      </w:r>
      <w:r>
        <w:rPr>
          <w:rFonts w:ascii="Franklin Gothic Book" w:hAnsi="Franklin Gothic Book" w:cs="Calibri"/>
          <w:b w:val="0"/>
          <w:sz w:val="22"/>
          <w:szCs w:val="22"/>
        </w:rPr>
        <w:t>.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2A0454AD" w14:textId="4CE9E6F3" w:rsidR="00941014" w:rsidRPr="00CD1E07" w:rsidRDefault="00443007" w:rsidP="00DB315D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Měsíční paušální </w:t>
      </w:r>
      <w:r w:rsidR="00941014" w:rsidRPr="00CD1E07">
        <w:rPr>
          <w:rFonts w:ascii="Franklin Gothic Book" w:hAnsi="Franklin Gothic Book" w:cs="Calibri"/>
          <w:b w:val="0"/>
          <w:sz w:val="22"/>
          <w:szCs w:val="22"/>
        </w:rPr>
        <w:t xml:space="preserve">cenu za pravidelné </w:t>
      </w:r>
      <w:r w:rsidR="00DE31C7" w:rsidRPr="00CD1E07">
        <w:rPr>
          <w:rFonts w:ascii="Franklin Gothic Book" w:hAnsi="Franklin Gothic Book" w:cs="Calibri"/>
          <w:b w:val="0"/>
          <w:sz w:val="22"/>
          <w:szCs w:val="22"/>
        </w:rPr>
        <w:t xml:space="preserve">úklidové </w:t>
      </w:r>
      <w:r w:rsidR="00941014" w:rsidRPr="00CD1E07">
        <w:rPr>
          <w:rFonts w:ascii="Franklin Gothic Book" w:hAnsi="Franklin Gothic Book" w:cs="Calibri"/>
          <w:b w:val="0"/>
          <w:sz w:val="22"/>
          <w:szCs w:val="22"/>
        </w:rPr>
        <w:t xml:space="preserve">služby sjednávají smluvní strany </w:t>
      </w:r>
      <w:r w:rsidR="00262A4E" w:rsidRPr="00CD1E07">
        <w:rPr>
          <w:rFonts w:ascii="Franklin Gothic Book" w:hAnsi="Franklin Gothic Book" w:cs="Calibri"/>
          <w:b w:val="0"/>
          <w:sz w:val="22"/>
          <w:szCs w:val="22"/>
        </w:rPr>
        <w:t>dohodou na základě cenové nabídky</w:t>
      </w:r>
      <w:r w:rsidR="00DE31C7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7333F" w:rsidRPr="00CD1E07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>, která je uvedena v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> 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>příloze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 xml:space="preserve"> č. 1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 xml:space="preserve"> smlouvy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,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t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>abul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ce č. 1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 xml:space="preserve"> pro výpočet 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paušální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 xml:space="preserve"> ceny</w:t>
      </w:r>
      <w:r w:rsidR="00262A4E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za jeden měsíc plnění.</w:t>
      </w:r>
      <w:r w:rsidR="0016482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0C00D4">
        <w:rPr>
          <w:rFonts w:ascii="Franklin Gothic Book" w:hAnsi="Franklin Gothic Book" w:cs="Calibri"/>
          <w:b w:val="0"/>
          <w:sz w:val="22"/>
          <w:szCs w:val="22"/>
        </w:rPr>
        <w:t>Účtovaná m</w:t>
      </w:r>
      <w:r w:rsidR="00164822">
        <w:rPr>
          <w:rFonts w:ascii="Franklin Gothic Book" w:hAnsi="Franklin Gothic Book" w:cs="Calibri"/>
          <w:b w:val="0"/>
          <w:sz w:val="22"/>
          <w:szCs w:val="22"/>
        </w:rPr>
        <w:t>ěsíční cena za</w:t>
      </w:r>
      <w:r w:rsidR="00164822" w:rsidRPr="0016482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164822" w:rsidRPr="00CD1E07">
        <w:rPr>
          <w:rFonts w:ascii="Franklin Gothic Book" w:hAnsi="Franklin Gothic Book" w:cs="Calibri"/>
          <w:b w:val="0"/>
          <w:sz w:val="22"/>
          <w:szCs w:val="22"/>
        </w:rPr>
        <w:t>pravidelné úklidové služby</w:t>
      </w:r>
      <w:r w:rsidR="00164822">
        <w:rPr>
          <w:rFonts w:ascii="Franklin Gothic Book" w:hAnsi="Franklin Gothic Book" w:cs="Calibri"/>
          <w:b w:val="0"/>
          <w:sz w:val="22"/>
          <w:szCs w:val="22"/>
        </w:rPr>
        <w:t xml:space="preserve"> bude snížena v rámci snížené plochy nebo četnosti úklidu pro daný měsíc, a to proporčně.</w:t>
      </w:r>
    </w:p>
    <w:p w14:paraId="03314273" w14:textId="77777777" w:rsidR="00941014" w:rsidRPr="00CD1E07" w:rsidRDefault="00941014" w:rsidP="00A64141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3CEE1D7" w14:textId="77777777" w:rsidR="00941014" w:rsidRPr="00CD1E07" w:rsidRDefault="00941014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K ceně </w:t>
      </w:r>
      <w:r w:rsidR="00846620" w:rsidRPr="00CD1E07">
        <w:rPr>
          <w:rFonts w:ascii="Franklin Gothic Book" w:hAnsi="Franklin Gothic Book" w:cs="Calibri"/>
          <w:b w:val="0"/>
          <w:sz w:val="22"/>
          <w:szCs w:val="22"/>
        </w:rPr>
        <w:t xml:space="preserve">úklidových služeb 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bude připočtena zákonem stanovená sazba DPH platná v den 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lastRenderedPageBreak/>
        <w:t>uskutečnění zdanitelného plnění; dnem uskutečnění zdanitelného plnění se rozumí poslední den v</w:t>
      </w:r>
      <w:r w:rsidR="00846620" w:rsidRPr="00CD1E07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>měsíci</w:t>
      </w:r>
      <w:r w:rsidR="00846620" w:rsidRPr="00CD1E07">
        <w:rPr>
          <w:rFonts w:ascii="Franklin Gothic Book" w:hAnsi="Franklin Gothic Book" w:cs="Calibri"/>
          <w:b w:val="0"/>
          <w:sz w:val="22"/>
          <w:szCs w:val="22"/>
        </w:rPr>
        <w:t>, ve kterém byly úklidové služby poskytnuty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</w:p>
    <w:p w14:paraId="02BAA118" w14:textId="77777777" w:rsidR="00941014" w:rsidRPr="00CD1E0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4CC2D1BC" w14:textId="68721E13" w:rsidR="00941014" w:rsidRPr="00CD1E07" w:rsidRDefault="00941014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Sjednané ceny jsou sjednané jako nejvýše přípustné po celou dobu účinnosti smlouvy; ceny je možné přiměřeně změnit pouze v případě, že se zúží rozsah poskytovaných úklidových služeb</w:t>
      </w:r>
      <w:r w:rsidR="000C00D4">
        <w:rPr>
          <w:rFonts w:ascii="Franklin Gothic Book" w:hAnsi="Franklin Gothic Book" w:cs="Calibri"/>
          <w:b w:val="0"/>
          <w:sz w:val="22"/>
          <w:szCs w:val="22"/>
        </w:rPr>
        <w:t xml:space="preserve"> podle této smlouvy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.  </w:t>
      </w:r>
    </w:p>
    <w:p w14:paraId="68F50618" w14:textId="77777777" w:rsidR="00941014" w:rsidRPr="00CD1E0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AF7ADAC" w14:textId="77777777" w:rsidR="00941014" w:rsidRPr="00CD1E07" w:rsidRDefault="00941014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Za pravidelné </w:t>
      </w:r>
      <w:r w:rsidR="00846620" w:rsidRPr="00CD1E07">
        <w:rPr>
          <w:rFonts w:ascii="Franklin Gothic Book" w:hAnsi="Franklin Gothic Book" w:cs="Calibri"/>
          <w:b w:val="0"/>
          <w:sz w:val="22"/>
          <w:szCs w:val="22"/>
        </w:rPr>
        <w:t xml:space="preserve">poskytování úklidových služeb 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bude faktura vystavena k poslednímu dni každého měsíce po řádném vykonání úklidových služeb dle podmínek této smlouvy. V případě, že faktura bude vystavena před řádným vykonáním úklidových služeb nebo nebude obsahovat náležitosti dle </w:t>
      </w:r>
      <w:r w:rsidR="002A2CC2" w:rsidRPr="00CD1E07">
        <w:rPr>
          <w:rFonts w:ascii="Franklin Gothic Book" w:hAnsi="Franklin Gothic Book" w:cs="Calibri"/>
          <w:b w:val="0"/>
          <w:sz w:val="22"/>
          <w:szCs w:val="22"/>
        </w:rPr>
        <w:t>zákona</w:t>
      </w:r>
      <w:r w:rsidR="000B5569" w:rsidRPr="00CD1E07">
        <w:rPr>
          <w:rFonts w:ascii="Franklin Gothic Book" w:hAnsi="Franklin Gothic Book" w:cs="Calibri"/>
          <w:b w:val="0"/>
          <w:sz w:val="22"/>
          <w:szCs w:val="22"/>
        </w:rPr>
        <w:t xml:space="preserve"> č. 563/1991 Sb.</w:t>
      </w:r>
      <w:r w:rsidR="002A2CC2" w:rsidRPr="00CD1E07">
        <w:rPr>
          <w:rFonts w:ascii="Franklin Gothic Book" w:hAnsi="Franklin Gothic Book" w:cs="Calibri"/>
          <w:b w:val="0"/>
          <w:sz w:val="22"/>
          <w:szCs w:val="22"/>
        </w:rPr>
        <w:t xml:space="preserve"> o účetnictví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 či faktura bude obsahovat nesprávné či neúplné náležitosti, je objednatel oprávněn vrátit fakturu do data splatnosti, aniž by ji uhradil. V tomto případě, je povinen vystavit novou řádnou fakturu s novým datem splatnosti a objednatel není do uplynutí nového data splatnosti v prodlení se splácením faktury.</w:t>
      </w:r>
    </w:p>
    <w:p w14:paraId="2ACE68FE" w14:textId="77777777" w:rsidR="00941014" w:rsidRPr="00A91213" w:rsidRDefault="00941014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4B9E9304" w14:textId="77777777" w:rsidR="00941014" w:rsidRPr="00250B9A" w:rsidRDefault="00846620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vystaví a doručí faktury vždy nejpozději do 10. dne následujícího kalendářního měsíce po měsíci, ve kterém byly úklidové služby řádně poskytnuty.</w:t>
      </w:r>
    </w:p>
    <w:p w14:paraId="1D7AE9E1" w14:textId="77777777" w:rsidR="00941014" w:rsidRPr="00250B9A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F6B2605" w14:textId="77777777" w:rsidR="00941014" w:rsidRPr="00250B9A" w:rsidRDefault="00941014" w:rsidP="006F2B86">
      <w:pPr>
        <w:numPr>
          <w:ilvl w:val="0"/>
          <w:numId w:val="31"/>
        </w:numPr>
        <w:spacing w:after="12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Faktura musí obsahovat mimo náležitostí podle </w:t>
      </w:r>
      <w:proofErr w:type="spellStart"/>
      <w:r w:rsidRPr="00250B9A">
        <w:rPr>
          <w:rFonts w:ascii="Franklin Gothic Book" w:hAnsi="Franklin Gothic Book" w:cs="Calibri"/>
          <w:b w:val="0"/>
          <w:sz w:val="22"/>
          <w:szCs w:val="22"/>
        </w:rPr>
        <w:t>ust</w:t>
      </w:r>
      <w:proofErr w:type="spellEnd"/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. § 28 zákona o DPH dále tyto náležitosti: </w:t>
      </w:r>
    </w:p>
    <w:p w14:paraId="1C9E5A05" w14:textId="77777777" w:rsidR="00941014" w:rsidRPr="00250B9A" w:rsidRDefault="00941014" w:rsidP="005E478C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IČ,</w:t>
      </w:r>
    </w:p>
    <w:p w14:paraId="01F0413F" w14:textId="77777777" w:rsidR="00941014" w:rsidRPr="00250B9A" w:rsidRDefault="00941014" w:rsidP="005E478C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den splatnosti,</w:t>
      </w:r>
    </w:p>
    <w:p w14:paraId="7903AFAD" w14:textId="77777777" w:rsidR="00941014" w:rsidRPr="00250B9A" w:rsidRDefault="00941014" w:rsidP="005E478C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označení peněžního ústavu a číslo účtu, ve prospěch, kterého má být provedena platba, konstantní variabilní symbol,</w:t>
      </w:r>
    </w:p>
    <w:p w14:paraId="1D777CFC" w14:textId="77777777" w:rsidR="00941014" w:rsidRPr="00250B9A" w:rsidRDefault="00941014" w:rsidP="005E478C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odkaz na smlouvu,</w:t>
      </w:r>
    </w:p>
    <w:p w14:paraId="0C0280C7" w14:textId="4557E3E1" w:rsidR="008A39AC" w:rsidRPr="00050FFC" w:rsidRDefault="008A39AC" w:rsidP="005E478C">
      <w:pPr>
        <w:numPr>
          <w:ilvl w:val="1"/>
          <w:numId w:val="31"/>
        </w:numPr>
        <w:spacing w:line="360" w:lineRule="auto"/>
        <w:ind w:left="1077" w:right="312"/>
        <w:jc w:val="both"/>
        <w:rPr>
          <w:rFonts w:ascii="Franklin Gothic Book" w:hAnsi="Franklin Gothic Book" w:cstheme="minorHAnsi"/>
          <w:b w:val="0"/>
        </w:rPr>
      </w:pPr>
      <w:r w:rsidRPr="00050FFC">
        <w:rPr>
          <w:rFonts w:ascii="Franklin Gothic Book" w:hAnsi="Franklin Gothic Book" w:cs="Calibri"/>
          <w:b w:val="0"/>
          <w:sz w:val="22"/>
          <w:szCs w:val="22"/>
        </w:rPr>
        <w:t xml:space="preserve">číslo jednací: </w:t>
      </w:r>
      <w:proofErr w:type="spellStart"/>
      <w:r w:rsidRPr="00050FFC">
        <w:rPr>
          <w:rFonts w:ascii="Franklin Gothic Book" w:hAnsi="Franklin Gothic Book" w:cstheme="minorHAnsi"/>
          <w:sz w:val="22"/>
          <w:szCs w:val="22"/>
        </w:rPr>
        <w:t>UKPedF</w:t>
      </w:r>
      <w:proofErr w:type="spellEnd"/>
      <w:r w:rsidR="000A42D7" w:rsidRPr="00050FFC">
        <w:rPr>
          <w:rFonts w:ascii="Franklin Gothic Book" w:hAnsi="Franklin Gothic Book" w:cstheme="minorHAnsi"/>
          <w:sz w:val="22"/>
          <w:szCs w:val="22"/>
        </w:rPr>
        <w:t>/</w:t>
      </w:r>
      <w:r w:rsidR="00050FFC" w:rsidRPr="00050FFC">
        <w:rPr>
          <w:rFonts w:ascii="Franklin Gothic Book" w:hAnsi="Franklin Gothic Book" w:cstheme="minorHAnsi"/>
          <w:sz w:val="22"/>
          <w:szCs w:val="22"/>
        </w:rPr>
        <w:t>189384/2025</w:t>
      </w:r>
    </w:p>
    <w:p w14:paraId="571312BB" w14:textId="74C495D3" w:rsidR="008A39AC" w:rsidRPr="00050FFC" w:rsidRDefault="008A39AC" w:rsidP="005E478C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theme="minorHAnsi"/>
          <w:b w:val="0"/>
          <w:sz w:val="22"/>
          <w:szCs w:val="22"/>
        </w:rPr>
      </w:pPr>
      <w:r w:rsidRPr="00050FFC">
        <w:rPr>
          <w:rFonts w:ascii="Franklin Gothic Book" w:hAnsi="Franklin Gothic Book" w:cs="Calibri"/>
          <w:b w:val="0"/>
          <w:sz w:val="22"/>
          <w:szCs w:val="22"/>
        </w:rPr>
        <w:t xml:space="preserve">číslo VZ: </w:t>
      </w:r>
      <w:r w:rsidR="00CD1E07" w:rsidRPr="00050FFC">
        <w:rPr>
          <w:rFonts w:ascii="Franklin Gothic Book" w:hAnsi="Franklin Gothic Book" w:cstheme="minorHAnsi"/>
          <w:bCs w:val="0"/>
          <w:sz w:val="22"/>
          <w:szCs w:val="22"/>
        </w:rPr>
        <w:t>PEDF/VZ/</w:t>
      </w:r>
      <w:r w:rsidR="0095095B" w:rsidRPr="00050FFC">
        <w:rPr>
          <w:rFonts w:ascii="Franklin Gothic Book" w:hAnsi="Franklin Gothic Book" w:cstheme="minorHAnsi"/>
          <w:bCs w:val="0"/>
          <w:sz w:val="22"/>
          <w:szCs w:val="22"/>
        </w:rPr>
        <w:t>04</w:t>
      </w:r>
      <w:r w:rsidR="00CD1E07" w:rsidRPr="00050FFC">
        <w:rPr>
          <w:rFonts w:ascii="Franklin Gothic Book" w:hAnsi="Franklin Gothic Book" w:cstheme="minorHAnsi"/>
          <w:bCs w:val="0"/>
          <w:sz w:val="22"/>
          <w:szCs w:val="22"/>
        </w:rPr>
        <w:t>/202</w:t>
      </w:r>
      <w:r w:rsidR="00050FFC" w:rsidRPr="00050FFC">
        <w:rPr>
          <w:rFonts w:ascii="Franklin Gothic Book" w:hAnsi="Franklin Gothic Book" w:cstheme="minorHAnsi"/>
          <w:bCs w:val="0"/>
          <w:sz w:val="22"/>
          <w:szCs w:val="22"/>
        </w:rPr>
        <w:t>5</w:t>
      </w:r>
    </w:p>
    <w:p w14:paraId="11C271DE" w14:textId="77777777" w:rsidR="00941014" w:rsidRPr="00250B9A" w:rsidRDefault="002A2CC2" w:rsidP="005E478C">
      <w:pPr>
        <w:numPr>
          <w:ilvl w:val="1"/>
          <w:numId w:val="31"/>
        </w:numPr>
        <w:spacing w:line="360" w:lineRule="auto"/>
        <w:ind w:left="1077" w:right="312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rozpis poskytnutých služeb</w:t>
      </w:r>
    </w:p>
    <w:p w14:paraId="6B9714A2" w14:textId="77777777" w:rsidR="00941014" w:rsidRPr="00250B9A" w:rsidRDefault="00941014" w:rsidP="005E478C">
      <w:pPr>
        <w:ind w:left="1077" w:right="310" w:firstLine="51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DFF7387" w14:textId="77777777" w:rsidR="00941014" w:rsidRPr="00250B9A" w:rsidRDefault="00941014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Splatnost faktury činí 30 kalendářních dnů ode dne jejího odeslání objednateli. Závazek objednatele uhradit cenu za služby je splněn v den, kdy je fakturovaná částka odepsána z účtu objednatele.</w:t>
      </w:r>
    </w:p>
    <w:p w14:paraId="6BFFD270" w14:textId="77777777" w:rsidR="00941014" w:rsidRPr="00250B9A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0390F11" w14:textId="77777777" w:rsidR="00941014" w:rsidRPr="00250B9A" w:rsidRDefault="00941014" w:rsidP="00EA7142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Objednatel je oprávněn proti fakturované částce započíst pohledávky proti </w:t>
      </w:r>
      <w:r w:rsidR="0097333F"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B93EFA" w:rsidRPr="00250B9A">
        <w:rPr>
          <w:rFonts w:ascii="Franklin Gothic Book" w:hAnsi="Franklin Gothic Book" w:cs="Calibri"/>
          <w:b w:val="0"/>
          <w:sz w:val="22"/>
          <w:szCs w:val="22"/>
        </w:rPr>
        <w:t>i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, zejména smluvní pokuty a náhrady škody, a to i tehdy, pokud nárok na jejich zaplacení není dosud splatný</w:t>
      </w:r>
      <w:r w:rsidR="00693C02" w:rsidRPr="00250B9A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3803ED19" w14:textId="52E68B70" w:rsidR="00693C02" w:rsidRPr="00250B9A" w:rsidRDefault="00693C02" w:rsidP="00693C02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V dohodnuté výši měsíční paušální ceny jsou zahrnuty úklidové služby a veškeré další činnosti a poskytovaná plnění, které jsou předmětem této smlouvy, a rovněž veškeré náklady spojené s řádným výkonem činností a plnění poskytovatele podle této smlouvy, a to včetně hygienických sáčků</w:t>
      </w:r>
      <w:r w:rsidR="00BF7C20">
        <w:rPr>
          <w:rFonts w:ascii="Franklin Gothic Book" w:hAnsi="Franklin Gothic Book" w:cs="Calibri"/>
          <w:b w:val="0"/>
          <w:sz w:val="22"/>
          <w:szCs w:val="22"/>
        </w:rPr>
        <w:t xml:space="preserve"> na vložky a tampony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, sáčků do odpadkových košů, pytlů na odpad</w:t>
      </w:r>
      <w:r w:rsidR="00BF7C20">
        <w:rPr>
          <w:rFonts w:ascii="Franklin Gothic Book" w:hAnsi="Franklin Gothic Book" w:cs="Calibri"/>
          <w:b w:val="0"/>
          <w:sz w:val="22"/>
          <w:szCs w:val="22"/>
        </w:rPr>
        <w:t>, neutralizačních prostředků do pisoárů (sítka, kostky)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a dalších čisticích prostředků a předmětů potřebných k plnění povinností poskytovatele podle této smlouvy a jejích příloh</w:t>
      </w:r>
      <w:r w:rsidR="00F31163">
        <w:rPr>
          <w:rFonts w:ascii="Franklin Gothic Book" w:hAnsi="Franklin Gothic Book" w:cs="Calibri"/>
          <w:b w:val="0"/>
          <w:sz w:val="22"/>
          <w:szCs w:val="22"/>
        </w:rPr>
        <w:t>.</w:t>
      </w:r>
      <w:r w:rsidR="002A1A45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Pokud při výkonu příslušných činností podle této smlouvy nebo v přímé souvislosti s nimi vzniknou mimořádné okolnosti, které vyžadují smluvně neupravenou činnost, poskytne poskytovatel tyto služby po dohodě s objednatelem, a to za podmínek odpovídajících této smlouvě.</w:t>
      </w:r>
    </w:p>
    <w:p w14:paraId="17C4BFB7" w14:textId="34172B2E" w:rsidR="00693C02" w:rsidRPr="00250B9A" w:rsidRDefault="00693C02" w:rsidP="00693C02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V měsíční paušální ceně jsou zahrnuty a zohledněny veškeré náklady potřebné k úplnému a bezvadnému poskytování a dokončení úklidových služeb poskytovatelem podle této smlouvy. Poskytovatel prohlašuje, že předem zjistil množství a objemy potřebných materiálů a prací potřebné k úplnému a bezvadnému poskytování a dokončení úklidových služeb podle této smlouvy a jejich případné zvýšení nebude mít vliv na výši měsíční paušální ceny. Cena je stanovena na základě pečlivé a odborné kalkulace poskytovatele, učiněné po předchozím pečlivém uvážení</w:t>
      </w:r>
      <w:r w:rsidR="000C00D4">
        <w:rPr>
          <w:rFonts w:ascii="Franklin Gothic Book" w:hAnsi="Franklin Gothic Book" w:cs="Calibri"/>
          <w:b w:val="0"/>
          <w:sz w:val="22"/>
          <w:szCs w:val="22"/>
        </w:rPr>
        <w:t xml:space="preserve"> a seznámení se </w:t>
      </w:r>
      <w:proofErr w:type="gramStart"/>
      <w:r w:rsidR="000C00D4">
        <w:rPr>
          <w:rFonts w:ascii="Franklin Gothic Book" w:hAnsi="Franklin Gothic Book" w:cs="Calibri"/>
          <w:b w:val="0"/>
          <w:sz w:val="22"/>
          <w:szCs w:val="22"/>
        </w:rPr>
        <w:t>s</w:t>
      </w:r>
      <w:proofErr w:type="gramEnd"/>
      <w:r w:rsidR="000C00D4">
        <w:rPr>
          <w:rFonts w:ascii="Franklin Gothic Book" w:hAnsi="Franklin Gothic Book" w:cs="Calibri"/>
          <w:b w:val="0"/>
          <w:sz w:val="22"/>
          <w:szCs w:val="22"/>
        </w:rPr>
        <w:t> zadávací dokumentací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. Cena je pevná a konečná, tj. zahrnuje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lastRenderedPageBreak/>
        <w:t>veškeré náklady poskytovatele související s plněním veškerých závazků poskytovatele podle této smlouvy, a poskytovatel není oprávněn na objednateli požadovat úhradu jakýchkoli víceprací a vícenákladů.</w:t>
      </w:r>
      <w:r w:rsidR="00E63F5E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71FB8F04" w14:textId="77777777" w:rsidR="007218FC" w:rsidRPr="00250B9A" w:rsidRDefault="00693C02" w:rsidP="006D172F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V případě, že nebudou </w:t>
      </w:r>
      <w:r w:rsidR="00961694" w:rsidRPr="00250B9A">
        <w:rPr>
          <w:rFonts w:ascii="Franklin Gothic Book" w:hAnsi="Franklin Gothic Book" w:cs="Calibri"/>
          <w:b w:val="0"/>
          <w:sz w:val="22"/>
          <w:szCs w:val="22"/>
        </w:rPr>
        <w:t>poskytovatelem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příslušná plnění poskytnuta objednateli řádně a včas v plném rozsahu, má </w:t>
      </w:r>
      <w:r w:rsidR="00961694"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právo na úhradu pouze poměrné části </w:t>
      </w:r>
      <w:r w:rsidR="00961694" w:rsidRPr="00250B9A">
        <w:rPr>
          <w:rFonts w:ascii="Franklin Gothic Book" w:hAnsi="Franklin Gothic Book" w:cs="Calibri"/>
          <w:b w:val="0"/>
          <w:sz w:val="22"/>
          <w:szCs w:val="22"/>
        </w:rPr>
        <w:t xml:space="preserve">měsíční paušální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ceny, a to výhradně za ta plnění, která poskytl objednateli řádně a včas.</w:t>
      </w:r>
    </w:p>
    <w:p w14:paraId="5AAA8DDA" w14:textId="77777777" w:rsidR="00E40723" w:rsidRPr="00941014" w:rsidRDefault="00E40723" w:rsidP="00A64141">
      <w:pPr>
        <w:pStyle w:val="Podnadpis1"/>
        <w:numPr>
          <w:ilvl w:val="0"/>
          <w:numId w:val="29"/>
        </w:numPr>
        <w:ind w:right="310"/>
      </w:pPr>
      <w:r w:rsidRPr="00250B9A">
        <w:rPr>
          <w:rFonts w:ascii="Franklin Gothic Book" w:hAnsi="Franklin Gothic Book"/>
        </w:rPr>
        <w:t>Podmínky</w:t>
      </w:r>
      <w:r w:rsidRPr="00941014">
        <w:t xml:space="preserve"> plnění</w:t>
      </w:r>
    </w:p>
    <w:p w14:paraId="5C10D8B5" w14:textId="77777777" w:rsidR="006C41D2" w:rsidRPr="00A91213" w:rsidRDefault="006C41D2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0D5682E8" w14:textId="77777777" w:rsidR="00303C4D" w:rsidRPr="00250B9A" w:rsidRDefault="0056089C" w:rsidP="000B5569">
      <w:pPr>
        <w:numPr>
          <w:ilvl w:val="0"/>
          <w:numId w:val="32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Bližší požadavky na plnění a rozsah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služeb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jsou uvedeny v dokumentech blíže specifikujících předmět, rozsah a četnost úkli</w:t>
      </w:r>
      <w:r w:rsidR="00EA7142" w:rsidRPr="00250B9A">
        <w:rPr>
          <w:rFonts w:ascii="Franklin Gothic Book" w:hAnsi="Franklin Gothic Book" w:cs="Calibri"/>
          <w:b w:val="0"/>
          <w:sz w:val="22"/>
          <w:szCs w:val="22"/>
        </w:rPr>
        <w:t>du, které tvoří přílohu č.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 xml:space="preserve"> 1 a č.</w:t>
      </w:r>
      <w:r w:rsidR="00EA7142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884BC1" w:rsidRPr="00250B9A">
        <w:rPr>
          <w:rFonts w:ascii="Franklin Gothic Book" w:hAnsi="Franklin Gothic Book" w:cs="Calibri"/>
          <w:b w:val="0"/>
          <w:sz w:val="22"/>
          <w:szCs w:val="22"/>
        </w:rPr>
        <w:t>2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smlouvy. </w:t>
      </w:r>
    </w:p>
    <w:p w14:paraId="4AE8A804" w14:textId="7E2BACB0" w:rsidR="006D51EA" w:rsidRDefault="002A2CC2" w:rsidP="00656937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Rozsah </w:t>
      </w:r>
      <w:r w:rsidRPr="005E478C">
        <w:rPr>
          <w:rFonts w:ascii="Franklin Gothic Book" w:hAnsi="Franklin Gothic Book" w:cs="Calibri"/>
          <w:b w:val="0"/>
          <w:sz w:val="22"/>
          <w:szCs w:val="22"/>
        </w:rPr>
        <w:t xml:space="preserve">poskytovaných úklidových služeb je zadavatel oprávněn omezit oznámením učiněným nejpozději </w:t>
      </w:r>
      <w:r w:rsidR="00250B9A" w:rsidRPr="005E478C">
        <w:rPr>
          <w:rFonts w:ascii="Franklin Gothic Book" w:hAnsi="Franklin Gothic Book" w:cs="Calibri"/>
          <w:b w:val="0"/>
          <w:sz w:val="22"/>
          <w:szCs w:val="22"/>
        </w:rPr>
        <w:t>15</w:t>
      </w:r>
      <w:r w:rsidRPr="005E478C">
        <w:rPr>
          <w:rFonts w:ascii="Franklin Gothic Book" w:hAnsi="Franklin Gothic Book" w:cs="Calibri"/>
          <w:b w:val="0"/>
          <w:sz w:val="22"/>
          <w:szCs w:val="22"/>
        </w:rPr>
        <w:t xml:space="preserve"> dnů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před</w:t>
      </w:r>
      <w:r w:rsidR="000C00D4">
        <w:rPr>
          <w:rFonts w:ascii="Franklin Gothic Book" w:hAnsi="Franklin Gothic Book" w:cs="Calibri"/>
          <w:b w:val="0"/>
          <w:sz w:val="22"/>
          <w:szCs w:val="22"/>
        </w:rPr>
        <w:t>em</w:t>
      </w:r>
      <w:r w:rsidR="00422F80">
        <w:rPr>
          <w:rFonts w:ascii="Franklin Gothic Book" w:hAnsi="Franklin Gothic Book" w:cs="Calibri"/>
          <w:b w:val="0"/>
          <w:sz w:val="22"/>
          <w:szCs w:val="22"/>
        </w:rPr>
        <w:t>,</w:t>
      </w:r>
      <w:r w:rsidR="00D87D76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bookmarkStart w:id="0" w:name="_Hlk194053767"/>
      <w:r w:rsidR="00D87D76">
        <w:rPr>
          <w:rFonts w:ascii="Franklin Gothic Book" w:hAnsi="Franklin Gothic Book" w:cs="Calibri"/>
          <w:b w:val="0"/>
          <w:sz w:val="22"/>
          <w:szCs w:val="22"/>
        </w:rPr>
        <w:t>a</w:t>
      </w:r>
      <w:r w:rsidR="006921B3">
        <w:rPr>
          <w:rFonts w:ascii="Franklin Gothic Book" w:hAnsi="Franklin Gothic Book" w:cs="Calibri"/>
          <w:b w:val="0"/>
          <w:sz w:val="22"/>
          <w:szCs w:val="22"/>
        </w:rPr>
        <w:t xml:space="preserve"> to o 100% v případě uzavření v objektu Magdalény Rettigové 4</w:t>
      </w:r>
      <w:bookmarkEnd w:id="0"/>
      <w:r w:rsidR="00E82B93">
        <w:rPr>
          <w:rFonts w:ascii="Franklin Gothic Book" w:hAnsi="Franklin Gothic Book" w:cs="Calibri"/>
          <w:b w:val="0"/>
          <w:sz w:val="22"/>
          <w:szCs w:val="22"/>
        </w:rPr>
        <w:t>,</w:t>
      </w:r>
      <w:r w:rsidR="00D87D76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E82B93">
        <w:rPr>
          <w:rFonts w:ascii="Franklin Gothic Book" w:hAnsi="Franklin Gothic Book" w:cs="Calibri"/>
          <w:b w:val="0"/>
          <w:sz w:val="22"/>
          <w:szCs w:val="22"/>
        </w:rPr>
        <w:t xml:space="preserve">dále </w:t>
      </w:r>
      <w:r w:rsidR="00D87D76">
        <w:rPr>
          <w:rFonts w:ascii="Franklin Gothic Book" w:hAnsi="Franklin Gothic Book" w:cs="Calibri"/>
          <w:b w:val="0"/>
          <w:sz w:val="22"/>
          <w:szCs w:val="22"/>
        </w:rPr>
        <w:t xml:space="preserve">až o </w:t>
      </w:r>
      <w:r w:rsidR="000C00D4">
        <w:rPr>
          <w:rFonts w:ascii="Franklin Gothic Book" w:hAnsi="Franklin Gothic Book" w:cs="Calibri"/>
          <w:b w:val="0"/>
          <w:sz w:val="22"/>
          <w:szCs w:val="22"/>
        </w:rPr>
        <w:t>7</w:t>
      </w:r>
      <w:r w:rsidR="000C00D4" w:rsidRPr="00250B9A">
        <w:rPr>
          <w:rFonts w:ascii="Franklin Gothic Book" w:hAnsi="Franklin Gothic Book" w:cs="Calibri"/>
          <w:b w:val="0"/>
          <w:sz w:val="22"/>
          <w:szCs w:val="22"/>
        </w:rPr>
        <w:t xml:space="preserve">0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%</w:t>
      </w:r>
      <w:r w:rsidR="00422F80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E82B93">
        <w:rPr>
          <w:rFonts w:ascii="Franklin Gothic Book" w:hAnsi="Franklin Gothic Book" w:cs="Calibri"/>
          <w:b w:val="0"/>
          <w:sz w:val="22"/>
          <w:szCs w:val="22"/>
        </w:rPr>
        <w:t xml:space="preserve">celkové </w:t>
      </w:r>
      <w:r w:rsidR="00422F80">
        <w:rPr>
          <w:rFonts w:ascii="Franklin Gothic Book" w:hAnsi="Franklin Gothic Book" w:cs="Calibri"/>
          <w:b w:val="0"/>
          <w:sz w:val="22"/>
          <w:szCs w:val="22"/>
        </w:rPr>
        <w:t>sjednané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plochy k úklidu v období měsíců červenec a srpen, </w:t>
      </w:r>
      <w:r w:rsidR="00E82B93">
        <w:rPr>
          <w:rFonts w:ascii="Franklin Gothic Book" w:hAnsi="Franklin Gothic Book" w:cs="Calibri"/>
          <w:b w:val="0"/>
          <w:sz w:val="22"/>
          <w:szCs w:val="22"/>
        </w:rPr>
        <w:t xml:space="preserve">dále 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v případě omezení provozu budov z důvodu mimořádné situace</w:t>
      </w:r>
      <w:r w:rsidR="00E82B93">
        <w:rPr>
          <w:rFonts w:ascii="Franklin Gothic Book" w:hAnsi="Franklin Gothic Book" w:cs="Calibri"/>
          <w:b w:val="0"/>
          <w:sz w:val="22"/>
          <w:szCs w:val="22"/>
        </w:rPr>
        <w:t xml:space="preserve"> (například v důsledku opatření v souvislosti s opatřeními proti šířením nemocí jako Covid-19)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a až o </w:t>
      </w:r>
      <w:r w:rsidR="000C00D4">
        <w:rPr>
          <w:rFonts w:ascii="Franklin Gothic Book" w:hAnsi="Franklin Gothic Book" w:cs="Calibri"/>
          <w:b w:val="0"/>
          <w:sz w:val="22"/>
          <w:szCs w:val="22"/>
        </w:rPr>
        <w:t>5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0</w:t>
      </w:r>
      <w:r w:rsidR="00C44F35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% plochy k úklidu v ostatních měsících s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tím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,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že v takovém případě </w:t>
      </w:r>
      <w:r w:rsidR="000436BC">
        <w:rPr>
          <w:rFonts w:ascii="Franklin Gothic Book" w:hAnsi="Franklin Gothic Book" w:cs="Calibri"/>
          <w:b w:val="0"/>
          <w:sz w:val="22"/>
          <w:szCs w:val="22"/>
        </w:rPr>
        <w:t>se snížení rozsahu</w:t>
      </w:r>
      <w:r w:rsidR="000436BC" w:rsidRPr="00250B9A">
        <w:rPr>
          <w:rFonts w:ascii="Franklin Gothic Book" w:hAnsi="Franklin Gothic Book" w:cs="Calibri"/>
          <w:b w:val="0"/>
          <w:sz w:val="22"/>
          <w:szCs w:val="22"/>
        </w:rPr>
        <w:t xml:space="preserve"> úklidu projeví proporčním snížením měsíční paušální ceny úklidových služeb.</w:t>
      </w:r>
    </w:p>
    <w:p w14:paraId="5A8281F6" w14:textId="77777777" w:rsidR="00B35EDA" w:rsidRDefault="00B35EDA" w:rsidP="00656937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BC09268" w14:textId="6D40C38F" w:rsidR="002A2CC2" w:rsidRPr="00250B9A" w:rsidRDefault="002A2CC2" w:rsidP="002A2CC2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Četnost úklidu v rámci poskytovaných úklidových služeb je zadavatel oprávněn omezit oznámením učiněným </w:t>
      </w:r>
      <w:r w:rsidRPr="00656937">
        <w:rPr>
          <w:rFonts w:ascii="Franklin Gothic Book" w:hAnsi="Franklin Gothic Book" w:cs="Calibri"/>
          <w:b w:val="0"/>
          <w:sz w:val="22"/>
          <w:szCs w:val="22"/>
        </w:rPr>
        <w:t xml:space="preserve">nejpozději </w:t>
      </w:r>
      <w:r w:rsidR="00250B9A" w:rsidRPr="00656937">
        <w:rPr>
          <w:rFonts w:ascii="Franklin Gothic Book" w:hAnsi="Franklin Gothic Book" w:cs="Calibri"/>
          <w:b w:val="0"/>
          <w:sz w:val="22"/>
          <w:szCs w:val="22"/>
        </w:rPr>
        <w:t>15</w:t>
      </w:r>
      <w:r w:rsidRPr="00656937">
        <w:rPr>
          <w:rFonts w:ascii="Franklin Gothic Book" w:hAnsi="Franklin Gothic Book" w:cs="Calibri"/>
          <w:b w:val="0"/>
          <w:sz w:val="22"/>
          <w:szCs w:val="22"/>
        </w:rPr>
        <w:t xml:space="preserve"> dnů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před</w:t>
      </w:r>
      <w:r w:rsidR="000C00D4">
        <w:rPr>
          <w:rFonts w:ascii="Franklin Gothic Book" w:hAnsi="Franklin Gothic Book" w:cs="Calibri"/>
          <w:b w:val="0"/>
          <w:sz w:val="22"/>
          <w:szCs w:val="22"/>
        </w:rPr>
        <w:t>em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, a to</w:t>
      </w:r>
      <w:r w:rsidR="00605CDC" w:rsidRPr="00605CDC">
        <w:rPr>
          <w:rFonts w:ascii="Franklin Gothic Book" w:hAnsi="Franklin Gothic Book" w:cs="Calibri"/>
          <w:b w:val="0"/>
          <w:sz w:val="22"/>
          <w:szCs w:val="22"/>
        </w:rPr>
        <w:t xml:space="preserve"> o 100% v případě uzavření v objektu Magdalény Rettigové 4</w:t>
      </w:r>
      <w:r w:rsidR="00605CDC">
        <w:rPr>
          <w:rFonts w:ascii="Franklin Gothic Book" w:hAnsi="Franklin Gothic Book" w:cs="Calibri"/>
          <w:b w:val="0"/>
          <w:sz w:val="22"/>
          <w:szCs w:val="22"/>
        </w:rPr>
        <w:t xml:space="preserve">, dále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až o </w:t>
      </w:r>
      <w:r w:rsidR="00605CDC">
        <w:rPr>
          <w:rFonts w:ascii="Franklin Gothic Book" w:hAnsi="Franklin Gothic Book" w:cs="Calibri"/>
          <w:b w:val="0"/>
          <w:sz w:val="22"/>
          <w:szCs w:val="22"/>
        </w:rPr>
        <w:t>7</w:t>
      </w:r>
      <w:r w:rsidR="00605CDC" w:rsidRPr="00250B9A">
        <w:rPr>
          <w:rFonts w:ascii="Franklin Gothic Book" w:hAnsi="Franklin Gothic Book" w:cs="Calibri"/>
          <w:b w:val="0"/>
          <w:sz w:val="22"/>
          <w:szCs w:val="22"/>
        </w:rPr>
        <w:t xml:space="preserve">0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% v období měsíců červenec a srpen, 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v případě omezení provozu budov z důvodu mimořádné situace</w:t>
      </w:r>
      <w:r w:rsidR="00E82B93">
        <w:rPr>
          <w:rFonts w:ascii="Franklin Gothic Book" w:hAnsi="Franklin Gothic Book" w:cs="Calibri"/>
          <w:b w:val="0"/>
          <w:sz w:val="22"/>
          <w:szCs w:val="22"/>
        </w:rPr>
        <w:t xml:space="preserve"> (například v důsledku opatření v souvislosti s opatřeními proti šířením nemocí jako Covid-19)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a až o </w:t>
      </w:r>
      <w:r w:rsidR="00605CDC">
        <w:rPr>
          <w:rFonts w:ascii="Franklin Gothic Book" w:hAnsi="Franklin Gothic Book" w:cs="Calibri"/>
          <w:b w:val="0"/>
          <w:sz w:val="22"/>
          <w:szCs w:val="22"/>
        </w:rPr>
        <w:t>5</w:t>
      </w:r>
      <w:r w:rsidR="00605CDC" w:rsidRPr="00250B9A">
        <w:rPr>
          <w:rFonts w:ascii="Franklin Gothic Book" w:hAnsi="Franklin Gothic Book" w:cs="Calibri"/>
          <w:b w:val="0"/>
          <w:sz w:val="22"/>
          <w:szCs w:val="22"/>
        </w:rPr>
        <w:t xml:space="preserve">0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% v ostatních měsících s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tím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,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že v takovém případě se snížení četnosti úklidu projeví proporčním snížením měsíční paušální ceny úklidových služeb.</w:t>
      </w:r>
    </w:p>
    <w:p w14:paraId="05BD8A09" w14:textId="77777777" w:rsidR="00545350" w:rsidRPr="00250B9A" w:rsidRDefault="00545350" w:rsidP="002A2CC2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3651E1C" w14:textId="45C18B3F" w:rsidR="005D1033" w:rsidRPr="00250B9A" w:rsidRDefault="008C7564" w:rsidP="00B90D9D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Objednatel se s poskytovatelem může dohodnout na náhradním pln</w:t>
      </w:r>
      <w:r w:rsidR="001407EE" w:rsidRPr="00250B9A">
        <w:rPr>
          <w:rFonts w:ascii="Franklin Gothic Book" w:hAnsi="Franklin Gothic Book" w:cs="Calibri"/>
          <w:b w:val="0"/>
          <w:sz w:val="22"/>
          <w:szCs w:val="22"/>
        </w:rPr>
        <w:t>ění za neprovedené úklidové služ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by</w:t>
      </w:r>
      <w:r w:rsidR="00884BC1" w:rsidRPr="00250B9A">
        <w:rPr>
          <w:rFonts w:ascii="Franklin Gothic Book" w:hAnsi="Franklin Gothic Book" w:cs="Calibri"/>
          <w:b w:val="0"/>
          <w:sz w:val="22"/>
          <w:szCs w:val="22"/>
        </w:rPr>
        <w:t>,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 xml:space="preserve"> a to v cenách dle</w:t>
      </w:r>
      <w:r w:rsidR="00DB70B9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884BC1" w:rsidRPr="00250B9A">
        <w:rPr>
          <w:rFonts w:ascii="Franklin Gothic Book" w:hAnsi="Franklin Gothic Book" w:cs="Calibri"/>
          <w:b w:val="0"/>
          <w:sz w:val="22"/>
          <w:szCs w:val="22"/>
        </w:rPr>
        <w:t>příloh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y</w:t>
      </w:r>
      <w:r w:rsidR="00884BC1" w:rsidRPr="00250B9A">
        <w:rPr>
          <w:rFonts w:ascii="Franklin Gothic Book" w:hAnsi="Franklin Gothic Book" w:cs="Calibri"/>
          <w:b w:val="0"/>
          <w:sz w:val="22"/>
          <w:szCs w:val="22"/>
        </w:rPr>
        <w:t xml:space="preserve"> č. 2</w:t>
      </w:r>
      <w:r w:rsidR="00EC6700" w:rsidRPr="00250B9A">
        <w:rPr>
          <w:rFonts w:ascii="Franklin Gothic Book" w:hAnsi="Franklin Gothic Book" w:cs="Calibri"/>
          <w:b w:val="0"/>
          <w:sz w:val="22"/>
          <w:szCs w:val="22"/>
        </w:rPr>
        <w:t xml:space="preserve"> s</w:t>
      </w:r>
      <w:r w:rsidR="001407EE" w:rsidRPr="00250B9A">
        <w:rPr>
          <w:rFonts w:ascii="Franklin Gothic Book" w:hAnsi="Franklin Gothic Book" w:cs="Calibri"/>
          <w:b w:val="0"/>
          <w:sz w:val="22"/>
          <w:szCs w:val="22"/>
        </w:rPr>
        <w:t>mlouvy</w:t>
      </w:r>
      <w:r w:rsidR="00B90D9D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B90D9D" w:rsidRPr="00B90D9D">
        <w:rPr>
          <w:rFonts w:ascii="Franklin Gothic Book" w:hAnsi="Franklin Gothic Book" w:cs="Calibri"/>
          <w:b w:val="0"/>
          <w:sz w:val="22"/>
          <w:szCs w:val="22"/>
        </w:rPr>
        <w:t>tabulky č. 2</w:t>
      </w:r>
      <w:r w:rsidR="00B90D9D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694103C4" w14:textId="77777777" w:rsidR="00941014" w:rsidRPr="00250B9A" w:rsidRDefault="00941014" w:rsidP="00A64141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E3A701C" w14:textId="77777777" w:rsidR="00C44F35" w:rsidRPr="00250B9A" w:rsidRDefault="007B361B" w:rsidP="00605CDC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povinen provádět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pravidelný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úklid v </w:t>
      </w:r>
      <w:r w:rsidR="00BB61BF" w:rsidRPr="00250B9A">
        <w:rPr>
          <w:rFonts w:ascii="Franklin Gothic Book" w:hAnsi="Franklin Gothic Book" w:cs="Calibri"/>
          <w:b w:val="0"/>
          <w:sz w:val="22"/>
          <w:szCs w:val="22"/>
        </w:rPr>
        <w:t xml:space="preserve">dále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uvedených dnech a časech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, pokud není objednatelem stanoveno jinak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:</w:t>
      </w:r>
      <w:r w:rsidR="00BB61BF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22EBD052" w14:textId="77777777" w:rsidR="00C44F35" w:rsidRPr="00250B9A" w:rsidRDefault="00C44F35" w:rsidP="00605CDC">
      <w:pPr>
        <w:pStyle w:val="Odstavecseseznamem"/>
        <w:rPr>
          <w:rFonts w:ascii="Franklin Gothic Book" w:hAnsi="Franklin Gothic Book" w:cs="Calibri"/>
          <w:b w:val="0"/>
          <w:sz w:val="22"/>
          <w:szCs w:val="22"/>
        </w:rPr>
      </w:pPr>
    </w:p>
    <w:p w14:paraId="3EE90486" w14:textId="032AD14E" w:rsidR="00605CDC" w:rsidRPr="00605CDC" w:rsidRDefault="00605CDC" w:rsidP="00050FFC">
      <w:pPr>
        <w:widowControl/>
        <w:autoSpaceDE/>
        <w:spacing w:after="120"/>
        <w:ind w:firstLine="709"/>
        <w:jc w:val="both"/>
        <w:rPr>
          <w:rFonts w:ascii="Franklin Gothic Book" w:hAnsi="Franklin Gothic Book"/>
          <w:b w:val="0"/>
          <w:bCs w:val="0"/>
          <w:sz w:val="22"/>
          <w:szCs w:val="22"/>
        </w:rPr>
      </w:pPr>
      <w:r w:rsidRPr="00605CDC">
        <w:rPr>
          <w:rFonts w:ascii="Franklin Gothic Book" w:hAnsi="Franklin Gothic Book"/>
          <w:b w:val="0"/>
          <w:bCs w:val="0"/>
          <w:sz w:val="22"/>
          <w:szCs w:val="22"/>
        </w:rPr>
        <w:t>Myslíkova 7 a Spálená 10 bude probíhat úklid v době od 20:00 do 24:00 hod.</w:t>
      </w:r>
    </w:p>
    <w:p w14:paraId="0C5F6C6A" w14:textId="654C1487" w:rsidR="00605CDC" w:rsidRPr="00605CDC" w:rsidRDefault="00605CDC" w:rsidP="00050FFC">
      <w:pPr>
        <w:widowControl/>
        <w:autoSpaceDE/>
        <w:spacing w:after="120"/>
        <w:ind w:firstLine="709"/>
        <w:jc w:val="both"/>
        <w:rPr>
          <w:rFonts w:ascii="Franklin Gothic Book" w:hAnsi="Franklin Gothic Book"/>
          <w:b w:val="0"/>
          <w:bCs w:val="0"/>
          <w:sz w:val="22"/>
          <w:szCs w:val="22"/>
        </w:rPr>
      </w:pPr>
      <w:r w:rsidRPr="00605CDC">
        <w:rPr>
          <w:rFonts w:ascii="Franklin Gothic Book" w:hAnsi="Franklin Gothic Book"/>
          <w:b w:val="0"/>
          <w:bCs w:val="0"/>
          <w:sz w:val="22"/>
          <w:szCs w:val="22"/>
        </w:rPr>
        <w:t xml:space="preserve">Magdalény Rettigové 4 bude probíhat úklid od </w:t>
      </w:r>
      <w:r w:rsidR="00050FFC">
        <w:rPr>
          <w:rFonts w:ascii="Franklin Gothic Book" w:hAnsi="Franklin Gothic Book"/>
          <w:b w:val="0"/>
          <w:bCs w:val="0"/>
          <w:sz w:val="22"/>
          <w:szCs w:val="22"/>
        </w:rPr>
        <w:t>20</w:t>
      </w:r>
      <w:r w:rsidRPr="00605CDC">
        <w:rPr>
          <w:rFonts w:ascii="Franklin Gothic Book" w:hAnsi="Franklin Gothic Book"/>
          <w:b w:val="0"/>
          <w:bCs w:val="0"/>
          <w:sz w:val="22"/>
          <w:szCs w:val="22"/>
        </w:rPr>
        <w:t xml:space="preserve">:00 do </w:t>
      </w:r>
      <w:r w:rsidR="00050FFC">
        <w:rPr>
          <w:rFonts w:ascii="Franklin Gothic Book" w:hAnsi="Franklin Gothic Book"/>
          <w:b w:val="0"/>
          <w:bCs w:val="0"/>
          <w:sz w:val="22"/>
          <w:szCs w:val="22"/>
        </w:rPr>
        <w:t>24</w:t>
      </w:r>
      <w:r w:rsidRPr="00605CDC">
        <w:rPr>
          <w:rFonts w:ascii="Franklin Gothic Book" w:hAnsi="Franklin Gothic Book"/>
          <w:b w:val="0"/>
          <w:bCs w:val="0"/>
          <w:sz w:val="22"/>
          <w:szCs w:val="22"/>
        </w:rPr>
        <w:t>:00 hod.</w:t>
      </w:r>
    </w:p>
    <w:p w14:paraId="43CEC8EB" w14:textId="31BB3098" w:rsidR="00605CDC" w:rsidRPr="00605CDC" w:rsidRDefault="00605CDC" w:rsidP="00050FFC">
      <w:pPr>
        <w:widowControl/>
        <w:autoSpaceDE/>
        <w:spacing w:after="120"/>
        <w:ind w:firstLine="709"/>
        <w:jc w:val="both"/>
        <w:rPr>
          <w:rFonts w:ascii="Franklin Gothic Book" w:hAnsi="Franklin Gothic Book"/>
          <w:b w:val="0"/>
          <w:bCs w:val="0"/>
          <w:sz w:val="22"/>
          <w:szCs w:val="22"/>
        </w:rPr>
      </w:pPr>
      <w:r w:rsidRPr="00605CDC">
        <w:rPr>
          <w:rFonts w:ascii="Franklin Gothic Book" w:hAnsi="Franklin Gothic Book"/>
          <w:b w:val="0"/>
          <w:bCs w:val="0"/>
          <w:sz w:val="22"/>
          <w:szCs w:val="22"/>
        </w:rPr>
        <w:t>Spálená 14</w:t>
      </w:r>
      <w:r w:rsidR="00EC7CD6">
        <w:rPr>
          <w:rFonts w:ascii="Franklin Gothic Book" w:hAnsi="Franklin Gothic Book"/>
          <w:b w:val="0"/>
          <w:bCs w:val="0"/>
          <w:sz w:val="22"/>
          <w:szCs w:val="22"/>
        </w:rPr>
        <w:t xml:space="preserve"> </w:t>
      </w:r>
      <w:r w:rsidRPr="00605CDC">
        <w:rPr>
          <w:rFonts w:ascii="Franklin Gothic Book" w:hAnsi="Franklin Gothic Book"/>
          <w:b w:val="0"/>
          <w:bCs w:val="0"/>
          <w:sz w:val="22"/>
          <w:szCs w:val="22"/>
        </w:rPr>
        <w:t>bude probíhat úklid od</w:t>
      </w:r>
      <w:r w:rsidR="00894A79">
        <w:rPr>
          <w:rFonts w:ascii="Franklin Gothic Book" w:hAnsi="Franklin Gothic Book"/>
          <w:b w:val="0"/>
          <w:bCs w:val="0"/>
          <w:sz w:val="22"/>
          <w:szCs w:val="22"/>
        </w:rPr>
        <w:t xml:space="preserve"> od 18:00 – 22:00 hod.</w:t>
      </w:r>
    </w:p>
    <w:p w14:paraId="17118F78" w14:textId="5BCA3F60" w:rsidR="00605CDC" w:rsidRPr="00605CDC" w:rsidRDefault="00605CDC" w:rsidP="00050FFC">
      <w:pPr>
        <w:widowControl/>
        <w:autoSpaceDE/>
        <w:ind w:firstLine="708"/>
        <w:jc w:val="both"/>
        <w:rPr>
          <w:rFonts w:ascii="Franklin Gothic Book" w:hAnsi="Franklin Gothic Book"/>
          <w:b w:val="0"/>
          <w:bCs w:val="0"/>
          <w:sz w:val="22"/>
          <w:szCs w:val="22"/>
        </w:rPr>
      </w:pPr>
      <w:r w:rsidRPr="00605CDC">
        <w:rPr>
          <w:rFonts w:ascii="Franklin Gothic Book" w:hAnsi="Franklin Gothic Book"/>
          <w:b w:val="0"/>
          <w:bCs w:val="0"/>
          <w:sz w:val="22"/>
          <w:szCs w:val="22"/>
        </w:rPr>
        <w:t>Jungmannova 32 bude probíhat úklid od</w:t>
      </w:r>
      <w:r w:rsidR="00894A79">
        <w:rPr>
          <w:rFonts w:ascii="Franklin Gothic Book" w:hAnsi="Franklin Gothic Book"/>
          <w:b w:val="0"/>
          <w:bCs w:val="0"/>
          <w:sz w:val="22"/>
          <w:szCs w:val="22"/>
        </w:rPr>
        <w:t xml:space="preserve"> 18:00 do 22:00 hod. 2x týdně.</w:t>
      </w:r>
    </w:p>
    <w:p w14:paraId="5C863A57" w14:textId="77777777" w:rsidR="00941014" w:rsidRPr="00A91213" w:rsidRDefault="00941014" w:rsidP="00050FFC">
      <w:pPr>
        <w:ind w:right="310" w:firstLine="708"/>
        <w:jc w:val="both"/>
        <w:rPr>
          <w:rFonts w:ascii="Calibri" w:hAnsi="Calibri" w:cs="Calibri"/>
          <w:b w:val="0"/>
          <w:sz w:val="22"/>
          <w:szCs w:val="22"/>
        </w:rPr>
      </w:pPr>
    </w:p>
    <w:p w14:paraId="2478FA64" w14:textId="77777777" w:rsidR="0056089C" w:rsidRPr="00250B9A" w:rsidRDefault="007B361B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povinen provádět úklidové služby s odbornou péčí, a to způsobem a technologickými postupy zajišťujícími dodržení kvality úklidových prací stanovenými v obecně závazných právních předpisech, vnitřních předpisech objednatele anebo technických normách a není-li jich, v kvalitě potřebné k řádnému výkonu činností vykonávaných v uklízených prostorách. </w:t>
      </w:r>
      <w:r w:rsidR="002A1A45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při plnění této smlouvy vázán odůvodněnými pokyny objednatele. </w:t>
      </w:r>
    </w:p>
    <w:p w14:paraId="502A9F8D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E37BA2B" w14:textId="77777777" w:rsidR="005D1033" w:rsidRPr="00250B9A" w:rsidRDefault="002A1A45" w:rsidP="005E537B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2A1A45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je při provádění úklidových služeb povinen používat vlastní úklidové – čistící, dezinfekční, hygienické a další úklidové prostředky a čisticí pomůcky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 a přístroje.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2A1A45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využije sortiment, který dle jeho zkušeností nejlépe splňuje požadavky objednatele.</w:t>
      </w:r>
    </w:p>
    <w:p w14:paraId="0AEDC436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E8D151F" w14:textId="77777777" w:rsidR="0056089C" w:rsidRPr="00250B9A" w:rsidRDefault="003B2FE3" w:rsidP="00F31163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S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oučástí </w:t>
      </w:r>
      <w:r w:rsidR="00917DCC" w:rsidRPr="00250B9A">
        <w:rPr>
          <w:rFonts w:ascii="Franklin Gothic Book" w:hAnsi="Franklin Gothic Book" w:cs="Calibri"/>
          <w:b w:val="0"/>
          <w:sz w:val="22"/>
          <w:szCs w:val="22"/>
        </w:rPr>
        <w:t xml:space="preserve">pravidelných úklidových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služeb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</w:t>
      </w:r>
      <w:r w:rsidR="00917DCC" w:rsidRPr="00250B9A">
        <w:rPr>
          <w:rFonts w:ascii="Franklin Gothic Book" w:hAnsi="Franklin Gothic Book" w:cs="Calibri"/>
          <w:b w:val="0"/>
          <w:sz w:val="22"/>
          <w:szCs w:val="22"/>
        </w:rPr>
        <w:t xml:space="preserve">dodávání a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doplňování hygienických odpadových PVC sáčků a pytlů ve všech prostorách, kde b</w:t>
      </w:r>
      <w:r w:rsidR="00F07D06" w:rsidRPr="00250B9A">
        <w:rPr>
          <w:rFonts w:ascii="Franklin Gothic Book" w:hAnsi="Franklin Gothic Book" w:cs="Calibri"/>
          <w:b w:val="0"/>
          <w:sz w:val="22"/>
          <w:szCs w:val="22"/>
        </w:rPr>
        <w:t>ude úklidová služba poskytována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– materiál bude zajišťovat </w:t>
      </w:r>
      <w:r w:rsidR="002A1A45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v celém rozsahu na vlastní náklady. Toaletní papír, papírové </w:t>
      </w:r>
      <w:r w:rsidR="002B3B11" w:rsidRPr="00250B9A">
        <w:rPr>
          <w:rFonts w:ascii="Franklin Gothic Book" w:hAnsi="Franklin Gothic Book" w:cs="Calibri"/>
          <w:b w:val="0"/>
          <w:sz w:val="22"/>
          <w:szCs w:val="22"/>
        </w:rPr>
        <w:t>ručníky</w:t>
      </w:r>
      <w:r w:rsidR="00F31163">
        <w:rPr>
          <w:rFonts w:ascii="Franklin Gothic Book" w:hAnsi="Franklin Gothic Book" w:cs="Calibri"/>
          <w:b w:val="0"/>
          <w:sz w:val="22"/>
          <w:szCs w:val="22"/>
        </w:rPr>
        <w:t>,</w:t>
      </w:r>
      <w:r w:rsidR="00F07D06" w:rsidRPr="00250B9A">
        <w:rPr>
          <w:rFonts w:ascii="Franklin Gothic Book" w:hAnsi="Franklin Gothic Book" w:cs="Calibri"/>
          <w:b w:val="0"/>
          <w:sz w:val="22"/>
          <w:szCs w:val="22"/>
        </w:rPr>
        <w:t xml:space="preserve"> mýdlo </w:t>
      </w:r>
      <w:r w:rsidR="00F31163">
        <w:rPr>
          <w:rFonts w:ascii="Franklin Gothic Book" w:hAnsi="Franklin Gothic Book" w:cs="Calibri"/>
          <w:b w:val="0"/>
          <w:sz w:val="22"/>
          <w:szCs w:val="22"/>
        </w:rPr>
        <w:t>a náhradní filcy</w:t>
      </w:r>
      <w:r w:rsidR="00F31163" w:rsidRPr="00F31163">
        <w:rPr>
          <w:rFonts w:ascii="Franklin Gothic Book" w:hAnsi="Franklin Gothic Book" w:cs="Calibri"/>
          <w:b w:val="0"/>
          <w:sz w:val="22"/>
          <w:szCs w:val="22"/>
        </w:rPr>
        <w:t xml:space="preserve"> magnetických stěrek tabulí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bude objednatel zajišťovat na své náklady.</w:t>
      </w:r>
    </w:p>
    <w:p w14:paraId="6570275E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AA32A93" w14:textId="77777777" w:rsidR="0056089C" w:rsidRPr="005E478C" w:rsidRDefault="00663C6D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E478C">
        <w:rPr>
          <w:rFonts w:ascii="Franklin Gothic Book" w:hAnsi="Franklin Gothic Book" w:cs="Calibri"/>
          <w:b w:val="0"/>
          <w:sz w:val="22"/>
          <w:szCs w:val="22"/>
        </w:rPr>
        <w:lastRenderedPageBreak/>
        <w:t>Poskytovatel je povinen sjednané služby provádět prostřednictvím dostatečného počtu osob</w:t>
      </w:r>
      <w:r w:rsidR="00EF65B7" w:rsidRPr="005E478C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E478C">
        <w:rPr>
          <w:rFonts w:ascii="Franklin Gothic Book" w:hAnsi="Franklin Gothic Book" w:cs="Calibri"/>
          <w:b w:val="0"/>
          <w:sz w:val="22"/>
          <w:szCs w:val="22"/>
        </w:rPr>
        <w:t>tak, aby byl průběžně řádně plněn sjednaný rozsah služeb, přičemž</w:t>
      </w:r>
      <w:r w:rsidRPr="005E478C">
        <w:rPr>
          <w:rFonts w:ascii="Franklin Gothic Book" w:hAnsi="Franklin Gothic Book"/>
        </w:rPr>
        <w:t xml:space="preserve"> </w:t>
      </w:r>
      <w:r w:rsidRPr="005E478C">
        <w:rPr>
          <w:rFonts w:ascii="Franklin Gothic Book" w:hAnsi="Franklin Gothic Book" w:cs="Calibri"/>
          <w:b w:val="0"/>
          <w:sz w:val="22"/>
          <w:szCs w:val="22"/>
        </w:rPr>
        <w:t xml:space="preserve">pracovníci poskytovatele musí být trestně bezúhonní a způsobilí k činnosti, která je předmětem této smlouvy. </w:t>
      </w:r>
    </w:p>
    <w:p w14:paraId="00A512B0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7CA8FC6" w14:textId="77777777" w:rsidR="0056089C" w:rsidRPr="00250B9A" w:rsidRDefault="00332591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33259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je povinen vybavit své p</w:t>
      </w:r>
      <w:r w:rsidR="003B2FE3" w:rsidRPr="00250B9A">
        <w:rPr>
          <w:rFonts w:ascii="Franklin Gothic Book" w:hAnsi="Franklin Gothic Book" w:cs="Calibri"/>
          <w:b w:val="0"/>
          <w:sz w:val="22"/>
          <w:szCs w:val="22"/>
        </w:rPr>
        <w:t>racovníky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pracovní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m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oděv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em a obuví,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ochrannými pracovními pomůckami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a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viditeln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ým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označen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ím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s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 firemním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označením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(např. visačka, výšivka).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Pracovníci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se musí dorozumět českým nebo slovenským jazykem.</w:t>
      </w:r>
    </w:p>
    <w:p w14:paraId="10FA94B9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8282A76" w14:textId="77777777" w:rsidR="00C30DD2" w:rsidRDefault="00332591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33259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povinen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dodat při uzavření této smlouvy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objednateli jmenný seznam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svých pracovníků, kteří budou provádět úklid a jejich zařazení k danému objektu.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33259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bude vždy ihned aktualizovat seznam pracovníků, pokud dojde k personální změně, byť i v jedné osobě pracovníka.</w:t>
      </w:r>
    </w:p>
    <w:p w14:paraId="37F1E5FB" w14:textId="77777777" w:rsidR="00952865" w:rsidRDefault="00952865" w:rsidP="00656937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610A46D" w14:textId="5F56A116" w:rsidR="0056089C" w:rsidRPr="00250B9A" w:rsidRDefault="00C30DD2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Poskytovatel zajistí, aby v době provádění úklidu nebyl do budov objednatele umožněn přístup jiným osobám než těm, které jsou uvedeny na seznamu dle odst. 11</w:t>
      </w:r>
      <w:r w:rsidR="004813A8">
        <w:rPr>
          <w:rFonts w:ascii="Franklin Gothic Book" w:hAnsi="Franklin Gothic Book" w:cs="Calibri"/>
          <w:b w:val="0"/>
          <w:sz w:val="22"/>
          <w:szCs w:val="22"/>
        </w:rPr>
        <w:t>. tohoto článku této</w:t>
      </w:r>
      <w:r>
        <w:rPr>
          <w:rFonts w:ascii="Franklin Gothic Book" w:hAnsi="Franklin Gothic Book" w:cs="Calibri"/>
          <w:b w:val="0"/>
          <w:sz w:val="22"/>
          <w:szCs w:val="22"/>
        </w:rPr>
        <w:t xml:space="preserve"> smlouvy.</w:t>
      </w:r>
    </w:p>
    <w:p w14:paraId="5780C60F" w14:textId="77777777" w:rsidR="003F2E40" w:rsidRPr="00A91213" w:rsidRDefault="003F2E40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023B0CD6" w14:textId="77777777" w:rsidR="00941014" w:rsidRPr="00250B9A" w:rsidRDefault="00941014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Objednatel se zavazuje umožnit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k plnění smlouvy bezplatné připojení na zdroje energie a vody v objektu, tj. v místě plnění díla. Náklady na spotřebu uvedených zdrojů k poskytování služeb nese objednatel.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7749F3" w:rsidRPr="00250B9A" w:rsidDel="0033259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se zavazuje používat tato média hospodárně a v nezbytně potřebném množství.</w:t>
      </w:r>
    </w:p>
    <w:p w14:paraId="2E6829FC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6D1F83E2" w14:textId="77777777" w:rsidR="0056089C" w:rsidRPr="00250B9A" w:rsidRDefault="0056089C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Objednatel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umístí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v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 každém objektu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tzv.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knihy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úklid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u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, do kter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é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budou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určení pracovníci objednatele a pracovníci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zaznamená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vat vzájemné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informace a zprávy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 potřebné pro řádné plnění této smlouvy, zejména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zjištěné nedostatky, event. jiné požadavky v rozsahu pravidelného úklidu a další potřebné informace pro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. Stejně tak budou mít toto oprávnění pracovníci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. Obě strany mají možnost se každý den seznámit s aktuálním obsahem knihy úklidu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. U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rčený pracovník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či určený pracovník na znamení, že se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seznámil s aktuálním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zápisem, připojí svůj podpis.  </w:t>
      </w:r>
    </w:p>
    <w:p w14:paraId="6D13760D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EA4C1CB" w14:textId="77777777" w:rsidR="0056089C" w:rsidRDefault="0056089C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V případě zjištění skutečností majících podstatný vliv na provedení, předání a fakturování předmětu plnění, je každá z obou stran povinna o této skutečnosti informovat neprodleně písemně druhou stranu, jakmile se o nich dozví. Případná změna smlouvy z této skutečnosti plynoucí bude provedena písemným dodatkem smlouvy. </w:t>
      </w:r>
    </w:p>
    <w:p w14:paraId="31AB3FF8" w14:textId="77777777" w:rsidR="00952865" w:rsidRPr="00952865" w:rsidRDefault="00952865" w:rsidP="00656937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1C1E1EA" w14:textId="77777777" w:rsidR="00952865" w:rsidRPr="00952865" w:rsidRDefault="00952865" w:rsidP="00656937">
      <w:pPr>
        <w:numPr>
          <w:ilvl w:val="0"/>
          <w:numId w:val="32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Pr="00952865">
        <w:rPr>
          <w:rFonts w:ascii="Franklin Gothic Book" w:hAnsi="Franklin Gothic Book" w:cs="Calibri"/>
          <w:b w:val="0"/>
          <w:sz w:val="22"/>
          <w:szCs w:val="22"/>
        </w:rPr>
        <w:t xml:space="preserve"> požaduje dodržování pravidel uvedených v Úmluvách Mezinárodní organizace práce a veškerých pracovně-právních předpisů platných v České republice, které vnímá jako součást důstojných pracovních podmínek, zejména:</w:t>
      </w:r>
    </w:p>
    <w:p w14:paraId="56049929" w14:textId="77777777" w:rsidR="00952865" w:rsidRPr="00656937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56937">
        <w:rPr>
          <w:rFonts w:ascii="Franklin Gothic Book" w:hAnsi="Franklin Gothic Book" w:cs="Calibri"/>
          <w:b w:val="0"/>
          <w:sz w:val="22"/>
          <w:szCs w:val="22"/>
        </w:rPr>
        <w:t>zákaz nucené a dětské práce,</w:t>
      </w:r>
    </w:p>
    <w:p w14:paraId="09749ADB" w14:textId="77777777"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svoboda sdružování,</w:t>
      </w:r>
    </w:p>
    <w:p w14:paraId="596578AE" w14:textId="77777777"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zákaz diskriminace na pracovišti,</w:t>
      </w:r>
    </w:p>
    <w:p w14:paraId="24D3A319" w14:textId="77777777"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rovné podmínky pro obě pohlaví,</w:t>
      </w:r>
    </w:p>
    <w:p w14:paraId="6624C188" w14:textId="77777777"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dodržování zákonem stanovené pracovní doby a</w:t>
      </w:r>
    </w:p>
    <w:p w14:paraId="2B217B3D" w14:textId="77777777"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mzda odpovídající odvedené práci,</w:t>
      </w:r>
    </w:p>
    <w:p w14:paraId="3E819E2A" w14:textId="77777777" w:rsid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dodržování všech pracovněprávních a jiných relevantních předpisů.</w:t>
      </w:r>
    </w:p>
    <w:p w14:paraId="0D9D8448" w14:textId="77777777" w:rsidR="00952865" w:rsidRDefault="00952865" w:rsidP="00656937">
      <w:pPr>
        <w:spacing w:line="276" w:lineRule="auto"/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6EE87B85" w14:textId="77777777" w:rsidR="00952865" w:rsidRPr="00656937" w:rsidRDefault="00952865" w:rsidP="00263414">
      <w:pPr>
        <w:pStyle w:val="BodySingle"/>
        <w:widowControl w:val="0"/>
        <w:numPr>
          <w:ilvl w:val="0"/>
          <w:numId w:val="32"/>
        </w:numPr>
        <w:spacing w:before="0" w:after="0" w:line="240" w:lineRule="auto"/>
        <w:ind w:right="310"/>
        <w:rPr>
          <w:rFonts w:ascii="Franklin Gothic Book" w:hAnsi="Franklin Gothic Book"/>
          <w:b/>
          <w:sz w:val="22"/>
          <w:szCs w:val="22"/>
        </w:rPr>
      </w:pPr>
      <w:r>
        <w:rPr>
          <w:rFonts w:ascii="Franklin Gothic Book" w:hAnsi="Franklin Gothic Book" w:cs="Arial"/>
          <w:sz w:val="22"/>
          <w:szCs w:val="22"/>
        </w:rPr>
        <w:t xml:space="preserve">Objednatel je oprávněn po poskytovateli požadovat </w:t>
      </w:r>
      <w:r w:rsidRPr="00091000">
        <w:rPr>
          <w:rFonts w:ascii="Franklin Gothic Book" w:hAnsi="Franklin Gothic Book" w:cs="Arial"/>
          <w:sz w:val="22"/>
          <w:szCs w:val="22"/>
        </w:rPr>
        <w:t>oznámení v případě jakýchkoli pochybností o dodržování</w:t>
      </w:r>
      <w:r>
        <w:rPr>
          <w:rFonts w:ascii="Franklin Gothic Book" w:hAnsi="Franklin Gothic Book" w:cs="Arial"/>
          <w:sz w:val="22"/>
          <w:szCs w:val="22"/>
        </w:rPr>
        <w:t xml:space="preserve"> důstojných pracovních podmínek, zejména </w:t>
      </w:r>
      <w:r w:rsidRPr="00952865">
        <w:rPr>
          <w:rFonts w:ascii="Franklin Gothic Book" w:hAnsi="Franklin Gothic Book" w:cs="Arial"/>
          <w:sz w:val="22"/>
          <w:szCs w:val="22"/>
        </w:rPr>
        <w:t xml:space="preserve">požadovat na </w:t>
      </w:r>
      <w:r>
        <w:rPr>
          <w:rFonts w:ascii="Franklin Gothic Book" w:hAnsi="Franklin Gothic Book" w:cs="Arial"/>
          <w:sz w:val="22"/>
          <w:szCs w:val="22"/>
        </w:rPr>
        <w:t>poskytovateli</w:t>
      </w:r>
      <w:r w:rsidRPr="00952865">
        <w:rPr>
          <w:rFonts w:ascii="Franklin Gothic Book" w:hAnsi="Franklin Gothic Book" w:cs="Arial"/>
          <w:sz w:val="22"/>
          <w:szCs w:val="22"/>
        </w:rPr>
        <w:t xml:space="preserve"> zprávy o dodržování důstojných pracovních podmínek u </w:t>
      </w:r>
      <w:r>
        <w:rPr>
          <w:rFonts w:ascii="Franklin Gothic Book" w:hAnsi="Franklin Gothic Book" w:cs="Arial"/>
          <w:sz w:val="22"/>
          <w:szCs w:val="22"/>
        </w:rPr>
        <w:t>poskytovatele</w:t>
      </w:r>
      <w:r w:rsidRPr="00952865">
        <w:rPr>
          <w:rFonts w:ascii="Franklin Gothic Book" w:hAnsi="Franklin Gothic Book" w:cs="Arial"/>
          <w:sz w:val="22"/>
          <w:szCs w:val="22"/>
        </w:rPr>
        <w:t xml:space="preserve"> a v jeho dodavatelském řetězci,</w:t>
      </w:r>
    </w:p>
    <w:p w14:paraId="67D79473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466F8C9" w14:textId="77777777" w:rsidR="0056089C" w:rsidRPr="00250B9A" w:rsidRDefault="0056089C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Smluvní strany si předají nejpozději ke dni účinnosti této smlouvy veškeré náležitosti nezbytné k bezvadnému plnění dle této smlouvy písemným předávacím protokolem. Předávací protokol bude obsahovat zejména počet klíčů od úklidových místností stanovených k tomuto účelu objednatelem, jména, příjmení a konstantní informace odpovědných osob za obě smluvní strany a případné další vhodné informace. Smluvní strany jsou povinny v případě změny údajů uvedených v předávacím protokole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ihned o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takové změně, nejpozději do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2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pracovních dnů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,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lastRenderedPageBreak/>
        <w:t xml:space="preserve">informovat druhou stranu. </w:t>
      </w:r>
    </w:p>
    <w:p w14:paraId="0D631E46" w14:textId="77777777" w:rsidR="004A749C" w:rsidRPr="00250B9A" w:rsidRDefault="004A749C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E8D2272" w14:textId="6CD5F835" w:rsidR="00941014" w:rsidRPr="00250B9A" w:rsidRDefault="0056089C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Reklamace vad a nedostatků plnění ze strany </w:t>
      </w:r>
      <w:r w:rsidR="00F81D3A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je objednatel povinen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uplatnit neprodleně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, nejpozději do konce pracovního dne po zjištění vady či nedostatku, a to ústně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pracovníkovi </w:t>
      </w:r>
      <w:r w:rsidR="00F81D3A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provádějící úklid, telefonicky kontaktní osobě </w:t>
      </w:r>
      <w:r w:rsidR="00F81D3A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a současně písemnou formou v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 knize úklidu</w:t>
      </w:r>
      <w:r w:rsidR="00AF0232">
        <w:rPr>
          <w:rFonts w:ascii="Franklin Gothic Book" w:hAnsi="Franklin Gothic Book" w:cs="Calibri"/>
          <w:b w:val="0"/>
          <w:sz w:val="22"/>
          <w:szCs w:val="22"/>
        </w:rPr>
        <w:t xml:space="preserve">, nebo </w:t>
      </w:r>
      <w:r w:rsidR="00AF0232" w:rsidRPr="00250B9A">
        <w:rPr>
          <w:rFonts w:ascii="Franklin Gothic Book" w:hAnsi="Franklin Gothic Book" w:cs="Calibri"/>
          <w:b w:val="0"/>
          <w:sz w:val="22"/>
          <w:szCs w:val="22"/>
        </w:rPr>
        <w:t>e-mailem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Reklamované vady a ostatní vady a nedostatky plnění je </w:t>
      </w:r>
      <w:r w:rsidR="00F81D3A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povinen na vlastní náklady odstranit neprodleně, a to:</w:t>
      </w:r>
    </w:p>
    <w:p w14:paraId="776F4009" w14:textId="77777777" w:rsidR="008F45BA" w:rsidRPr="00250B9A" w:rsidRDefault="008F45BA" w:rsidP="00A64141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1F88432" w14:textId="77777777" w:rsidR="00941014" w:rsidRPr="00250B9A" w:rsidRDefault="0056089C" w:rsidP="00A64141">
      <w:pPr>
        <w:numPr>
          <w:ilvl w:val="1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závažné vady nejpozději do </w:t>
      </w:r>
      <w:r w:rsidR="006C63B3" w:rsidRPr="00250B9A">
        <w:rPr>
          <w:rFonts w:ascii="Franklin Gothic Book" w:hAnsi="Franklin Gothic Book" w:cs="Calibri"/>
          <w:b w:val="0"/>
          <w:sz w:val="22"/>
          <w:szCs w:val="22"/>
        </w:rPr>
        <w:t>5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hodin od oznámení,</w:t>
      </w:r>
    </w:p>
    <w:p w14:paraId="35F42D6F" w14:textId="67A00928" w:rsidR="0056089C" w:rsidRPr="00250B9A" w:rsidRDefault="0056089C" w:rsidP="00A64141">
      <w:pPr>
        <w:numPr>
          <w:ilvl w:val="1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ostatní vady a nedostatky nejpozději </w:t>
      </w:r>
      <w:r w:rsidR="00AF0232">
        <w:rPr>
          <w:rFonts w:ascii="Franklin Gothic Book" w:hAnsi="Franklin Gothic Book" w:cs="Calibri"/>
          <w:b w:val="0"/>
          <w:sz w:val="22"/>
          <w:szCs w:val="22"/>
        </w:rPr>
        <w:t>při nejbližším periodickém úklidu</w:t>
      </w:r>
    </w:p>
    <w:p w14:paraId="737FC8CD" w14:textId="77777777" w:rsidR="00597EA2" w:rsidRPr="00A91213" w:rsidRDefault="00941014" w:rsidP="00A64141">
      <w:pPr>
        <w:ind w:right="310"/>
        <w:rPr>
          <w:rFonts w:ascii="Calibri" w:hAnsi="Calibri" w:cs="Calibri"/>
          <w:b w:val="0"/>
          <w:sz w:val="22"/>
          <w:szCs w:val="22"/>
        </w:rPr>
      </w:pPr>
      <w:r w:rsidRPr="00A91213">
        <w:rPr>
          <w:rFonts w:ascii="Calibri" w:hAnsi="Calibri" w:cs="Calibri"/>
          <w:b w:val="0"/>
          <w:sz w:val="22"/>
          <w:szCs w:val="22"/>
        </w:rPr>
        <w:t xml:space="preserve"> </w:t>
      </w:r>
    </w:p>
    <w:p w14:paraId="08474A46" w14:textId="77777777" w:rsidR="0026760E" w:rsidRPr="00250B9A" w:rsidRDefault="00DF5D65" w:rsidP="00A64141">
      <w:pPr>
        <w:pStyle w:val="Podnadpis1"/>
        <w:numPr>
          <w:ilvl w:val="0"/>
          <w:numId w:val="29"/>
        </w:numPr>
        <w:ind w:right="310"/>
        <w:rPr>
          <w:rFonts w:ascii="Franklin Gothic Book" w:hAnsi="Franklin Gothic Book"/>
        </w:rPr>
      </w:pPr>
      <w:r w:rsidRPr="00250B9A">
        <w:rPr>
          <w:rFonts w:ascii="Franklin Gothic Book" w:hAnsi="Franklin Gothic Book"/>
        </w:rPr>
        <w:t xml:space="preserve">Doba </w:t>
      </w:r>
      <w:r w:rsidR="00FE36C0" w:rsidRPr="00250B9A">
        <w:rPr>
          <w:rFonts w:ascii="Franklin Gothic Book" w:hAnsi="Franklin Gothic Book"/>
        </w:rPr>
        <w:t xml:space="preserve">trvání smlouvy </w:t>
      </w:r>
      <w:r w:rsidRPr="00250B9A">
        <w:rPr>
          <w:rFonts w:ascii="Franklin Gothic Book" w:hAnsi="Franklin Gothic Book"/>
        </w:rPr>
        <w:t>a místo plnění</w:t>
      </w:r>
    </w:p>
    <w:p w14:paraId="31F92530" w14:textId="77777777" w:rsidR="0026760E" w:rsidRPr="00A91213" w:rsidRDefault="0026760E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3E148066" w14:textId="77777777" w:rsidR="00FE36C0" w:rsidRPr="00521AC7" w:rsidRDefault="00714046" w:rsidP="00A64141">
      <w:pPr>
        <w:numPr>
          <w:ilvl w:val="0"/>
          <w:numId w:val="33"/>
        </w:numPr>
        <w:ind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Tato smlouva se uzavírá na dobu určitou</w:t>
      </w:r>
      <w:r w:rsidR="00E60561" w:rsidRPr="00521AC7">
        <w:rPr>
          <w:rFonts w:ascii="Franklin Gothic Book" w:hAnsi="Franklin Gothic Book" w:cs="Calibri"/>
          <w:b w:val="0"/>
          <w:sz w:val="22"/>
          <w:szCs w:val="22"/>
        </w:rPr>
        <w:t xml:space="preserve"> 12</w:t>
      </w:r>
      <w:r w:rsidR="003962E2" w:rsidRPr="00521AC7">
        <w:rPr>
          <w:rFonts w:ascii="Franklin Gothic Book" w:hAnsi="Franklin Gothic Book" w:cs="Calibri"/>
          <w:b w:val="0"/>
          <w:sz w:val="22"/>
          <w:szCs w:val="22"/>
        </w:rPr>
        <w:t xml:space="preserve"> měsíců</w:t>
      </w:r>
      <w:r w:rsidR="00F81D3A" w:rsidRPr="00521AC7">
        <w:rPr>
          <w:rFonts w:ascii="Franklin Gothic Book" w:hAnsi="Franklin Gothic Book" w:cs="Calibri"/>
          <w:b w:val="0"/>
          <w:sz w:val="22"/>
          <w:szCs w:val="22"/>
        </w:rPr>
        <w:t>, s </w:t>
      </w:r>
      <w:r w:rsidR="00545350" w:rsidRPr="00521AC7">
        <w:rPr>
          <w:rFonts w:ascii="Franklin Gothic Book" w:hAnsi="Franklin Gothic Book" w:cs="Calibri"/>
          <w:b w:val="0"/>
          <w:sz w:val="22"/>
          <w:szCs w:val="22"/>
        </w:rPr>
        <w:t xml:space="preserve">počátkem </w:t>
      </w:r>
      <w:r w:rsidR="00F81D3A" w:rsidRPr="00521AC7">
        <w:rPr>
          <w:rFonts w:ascii="Franklin Gothic Book" w:hAnsi="Franklin Gothic Book" w:cs="Calibri"/>
          <w:b w:val="0"/>
          <w:sz w:val="22"/>
          <w:szCs w:val="22"/>
        </w:rPr>
        <w:t xml:space="preserve">ode dne </w:t>
      </w:r>
      <w:r w:rsidR="009D4C6B" w:rsidRPr="00521AC7">
        <w:rPr>
          <w:rFonts w:ascii="Franklin Gothic Book" w:hAnsi="Franklin Gothic Book" w:cs="Calibri"/>
          <w:b w:val="0"/>
          <w:sz w:val="22"/>
          <w:szCs w:val="22"/>
        </w:rPr>
        <w:t>(</w:t>
      </w:r>
      <w:r w:rsidR="009D4C6B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bude doplněno před podpisem smlouvy</w:t>
      </w:r>
      <w:r w:rsidR="009D4C6B" w:rsidRPr="00521AC7">
        <w:rPr>
          <w:rFonts w:ascii="Franklin Gothic Book" w:hAnsi="Franklin Gothic Book" w:cs="Calibri"/>
          <w:b w:val="0"/>
          <w:sz w:val="22"/>
          <w:szCs w:val="22"/>
        </w:rPr>
        <w:t>)</w:t>
      </w:r>
    </w:p>
    <w:p w14:paraId="338E9A5A" w14:textId="77777777" w:rsidR="005D1033" w:rsidRPr="00521AC7" w:rsidRDefault="005D1033" w:rsidP="00BD38DE">
      <w:pPr>
        <w:ind w:left="720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00C44B9C" w14:textId="77777777" w:rsidR="005D1033" w:rsidRPr="00521AC7" w:rsidRDefault="00F81D3A" w:rsidP="00BD38DE">
      <w:pPr>
        <w:numPr>
          <w:ilvl w:val="0"/>
          <w:numId w:val="33"/>
        </w:numPr>
        <w:spacing w:after="12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Smluvní vztah sjednaný podle této smlouvy zaniká:</w:t>
      </w:r>
    </w:p>
    <w:p w14:paraId="05955C25" w14:textId="77777777" w:rsidR="007218FC" w:rsidRPr="00521AC7" w:rsidRDefault="007218FC" w:rsidP="005E478C">
      <w:pPr>
        <w:numPr>
          <w:ilvl w:val="1"/>
          <w:numId w:val="33"/>
        </w:numPr>
        <w:ind w:left="138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uplynutím sjednané doby,</w:t>
      </w:r>
    </w:p>
    <w:p w14:paraId="4DFC9AF5" w14:textId="77777777" w:rsidR="005D1033" w:rsidRPr="00521AC7" w:rsidRDefault="00F81D3A" w:rsidP="005E478C">
      <w:pPr>
        <w:numPr>
          <w:ilvl w:val="1"/>
          <w:numId w:val="33"/>
        </w:numPr>
        <w:ind w:left="138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dohodou smluvních stran,</w:t>
      </w:r>
    </w:p>
    <w:p w14:paraId="6ED19215" w14:textId="77777777" w:rsidR="005D1033" w:rsidRPr="00521AC7" w:rsidRDefault="00F81D3A" w:rsidP="005E478C">
      <w:pPr>
        <w:numPr>
          <w:ilvl w:val="1"/>
          <w:numId w:val="33"/>
        </w:numPr>
        <w:ind w:left="138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výpovědí bez udání důvodů s tím, že (i) výpovědní lhůta pro případ výpovědi učiněné objednatelem činí </w:t>
      </w:r>
      <w:r w:rsidR="00F312FD" w:rsidRPr="00521AC7">
        <w:rPr>
          <w:rFonts w:ascii="Franklin Gothic Book" w:hAnsi="Franklin Gothic Book" w:cs="Calibri"/>
          <w:b w:val="0"/>
          <w:sz w:val="22"/>
          <w:szCs w:val="22"/>
        </w:rPr>
        <w:t>3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(slovy: </w:t>
      </w:r>
      <w:r w:rsidR="00F312FD" w:rsidRPr="00521AC7">
        <w:rPr>
          <w:rFonts w:ascii="Franklin Gothic Book" w:hAnsi="Franklin Gothic Book" w:cs="Calibri"/>
          <w:b w:val="0"/>
          <w:sz w:val="22"/>
          <w:szCs w:val="22"/>
        </w:rPr>
        <w:t>tři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) měsíce a (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ii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) výpovědní lhůta pro případ výpovědi učiněné poskytovatelem činí </w:t>
      </w:r>
      <w:r w:rsidR="00F312FD" w:rsidRPr="00521AC7">
        <w:rPr>
          <w:rFonts w:ascii="Franklin Gothic Book" w:hAnsi="Franklin Gothic Book" w:cs="Calibri"/>
          <w:b w:val="0"/>
          <w:sz w:val="22"/>
          <w:szCs w:val="22"/>
        </w:rPr>
        <w:t>3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(slovy: </w:t>
      </w:r>
      <w:r w:rsidR="00F312FD" w:rsidRPr="00521AC7">
        <w:rPr>
          <w:rFonts w:ascii="Franklin Gothic Book" w:hAnsi="Franklin Gothic Book" w:cs="Calibri"/>
          <w:b w:val="0"/>
          <w:sz w:val="22"/>
          <w:szCs w:val="22"/>
        </w:rPr>
        <w:t>tři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) měsíce, přičemž výpovědní lhůta počíná v obou případech běžet prvního dne měsíce následujícího po doručení výpovědi druhé smluvní straně,</w:t>
      </w:r>
    </w:p>
    <w:p w14:paraId="78DE31DA" w14:textId="1AA8C15A" w:rsidR="005D1033" w:rsidRPr="00521AC7" w:rsidRDefault="00F81D3A" w:rsidP="005E478C">
      <w:pPr>
        <w:numPr>
          <w:ilvl w:val="1"/>
          <w:numId w:val="33"/>
        </w:numPr>
        <w:ind w:left="138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odstoupením od smlouvy s tím, že objednatel je oprávněn od této smlouvy odstoupit zejména, pokud (i)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poruší právní nebo další obecně závazné předpisy a normy anebo jakoukoli svoji povinnost podle této smlouvy, </w:t>
      </w:r>
      <w:r w:rsidR="00A342D6">
        <w:rPr>
          <w:rFonts w:ascii="Franklin Gothic Book" w:hAnsi="Franklin Gothic Book" w:cs="Calibri"/>
          <w:b w:val="0"/>
          <w:sz w:val="22"/>
          <w:szCs w:val="22"/>
        </w:rPr>
        <w:t xml:space="preserve">zejména </w:t>
      </w:r>
      <w:r w:rsidR="00A342D6" w:rsidRPr="00A342D6">
        <w:rPr>
          <w:rFonts w:ascii="Franklin Gothic Book" w:hAnsi="Franklin Gothic Book" w:cs="Calibri"/>
          <w:b w:val="0"/>
          <w:sz w:val="22"/>
          <w:szCs w:val="22"/>
        </w:rPr>
        <w:t xml:space="preserve">pokud se ukáže, že </w:t>
      </w:r>
      <w:r w:rsidR="00A342D6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A342D6" w:rsidRPr="00A342D6">
        <w:rPr>
          <w:rFonts w:ascii="Franklin Gothic Book" w:hAnsi="Franklin Gothic Book" w:cs="Calibri"/>
          <w:b w:val="0"/>
          <w:sz w:val="22"/>
          <w:szCs w:val="22"/>
        </w:rPr>
        <w:t xml:space="preserve"> nebo kterýkoliv z jeho poddodavatelů nebo jiných participantů na jeho dodavatelském řetězci porušil důstojné pracovní podmínky</w:t>
      </w:r>
      <w:r w:rsidR="00A342D6">
        <w:rPr>
          <w:rFonts w:ascii="Franklin Gothic Book" w:hAnsi="Franklin Gothic Book" w:cs="Calibri"/>
          <w:b w:val="0"/>
          <w:sz w:val="22"/>
          <w:szCs w:val="22"/>
        </w:rPr>
        <w:t xml:space="preserve"> podle ustanovení čl. III, odst. 16.</w:t>
      </w:r>
      <w:r w:rsidR="004813A8">
        <w:rPr>
          <w:rFonts w:ascii="Franklin Gothic Book" w:hAnsi="Franklin Gothic Book" w:cs="Calibri"/>
          <w:b w:val="0"/>
          <w:sz w:val="22"/>
          <w:szCs w:val="22"/>
        </w:rPr>
        <w:t>,</w:t>
      </w:r>
      <w:r w:rsidR="00A342D6">
        <w:rPr>
          <w:rFonts w:ascii="Franklin Gothic Book" w:hAnsi="Franklin Gothic Book" w:cs="Calibri"/>
          <w:b w:val="0"/>
          <w:sz w:val="22"/>
          <w:szCs w:val="22"/>
        </w:rPr>
        <w:t xml:space="preserve"> povinnost podle ustanovení čl. III, odst. 17.,</w:t>
      </w:r>
      <w:r w:rsidR="004813A8" w:rsidRPr="004813A8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813A8">
        <w:rPr>
          <w:rFonts w:ascii="Franklin Gothic Book" w:hAnsi="Franklin Gothic Book" w:cs="Calibri"/>
          <w:b w:val="0"/>
          <w:sz w:val="22"/>
          <w:szCs w:val="22"/>
        </w:rPr>
        <w:t>nebo povinnost podle ustanovení čl. III, odst. 19.,</w:t>
      </w:r>
      <w:r w:rsidR="00A342D6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a to pokud bude příslušná povinnost porušena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poskytovatelem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opakovaně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(alespoň 3×)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nebo příslušné porušení bude trvat déle než 3 (slovy: tři) pracovní dny ode dne, ve kterém na to bude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objednatelem upozorněn, nebo (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ii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) se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ocitne v prodlení se splněním jakéhokoli svého závazku vyplývají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 xml:space="preserve">cího z této smlouvy o více než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5 (slovy: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pět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) dnů nebo (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iii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) bude rozhodnuto o zrušení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s likvidací podle ustanovení § 187 a násl. zákona č. 89/2012 Sb., občanský zákoník, ve znění pozdějších předpisů, nebo (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iv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) ocitne-li se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v úpadku ve smyslu zákona č. 182/2006 Sb., o úpadku a způsobech jeho řešení (insolvenční zákon), ve znění pozdějších předpisů.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 xml:space="preserve"> Poskytovatel je od této smlouvy oprávněn odstoupit v případě, že bude objednatel v prodlení s plněním své povinnosti uhradit poskytovateli cenu za poskytnuté plnění delším než 10 pracovních dnů ode dne, kdy byl objednatel na své prodlení upozorněn a vyzván k nápravě.</w:t>
      </w:r>
    </w:p>
    <w:p w14:paraId="7F2B6CB5" w14:textId="77777777" w:rsidR="002F319E" w:rsidRPr="00521AC7" w:rsidRDefault="002F319E" w:rsidP="00A64141">
      <w:pPr>
        <w:ind w:right="310" w:firstLine="51"/>
        <w:rPr>
          <w:rFonts w:ascii="Franklin Gothic Book" w:hAnsi="Franklin Gothic Book" w:cs="Calibri"/>
          <w:b w:val="0"/>
          <w:sz w:val="22"/>
          <w:szCs w:val="22"/>
        </w:rPr>
      </w:pPr>
    </w:p>
    <w:p w14:paraId="3FF646FA" w14:textId="77777777" w:rsidR="002F319E" w:rsidRPr="00521AC7" w:rsidRDefault="0097333F" w:rsidP="00050FFC">
      <w:pPr>
        <w:numPr>
          <w:ilvl w:val="0"/>
          <w:numId w:val="33"/>
        </w:numPr>
        <w:spacing w:after="240"/>
        <w:ind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A6255" w:rsidRPr="00521AC7">
        <w:rPr>
          <w:rFonts w:ascii="Franklin Gothic Book" w:hAnsi="Franklin Gothic Book" w:cs="Calibri"/>
          <w:b w:val="0"/>
          <w:sz w:val="22"/>
          <w:szCs w:val="22"/>
        </w:rPr>
        <w:t xml:space="preserve">provádí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úklidové služby </w:t>
      </w:r>
      <w:r w:rsidR="005A6255" w:rsidRPr="00521AC7">
        <w:rPr>
          <w:rFonts w:ascii="Franklin Gothic Book" w:hAnsi="Franklin Gothic Book" w:cs="Calibri"/>
          <w:b w:val="0"/>
          <w:sz w:val="22"/>
          <w:szCs w:val="22"/>
        </w:rPr>
        <w:t>na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> uvedených adres</w:t>
      </w:r>
      <w:r w:rsidR="005A6255" w:rsidRPr="00521AC7">
        <w:rPr>
          <w:rFonts w:ascii="Franklin Gothic Book" w:hAnsi="Franklin Gothic Book" w:cs="Calibri"/>
          <w:b w:val="0"/>
          <w:sz w:val="22"/>
          <w:szCs w:val="22"/>
        </w:rPr>
        <w:t>ách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>:</w:t>
      </w:r>
    </w:p>
    <w:p w14:paraId="660DBBF6" w14:textId="77777777" w:rsidR="00941014" w:rsidRPr="00521AC7" w:rsidRDefault="004E1C44" w:rsidP="00050FFC">
      <w:pPr>
        <w:numPr>
          <w:ilvl w:val="0"/>
          <w:numId w:val="34"/>
        </w:numPr>
        <w:spacing w:after="60"/>
        <w:ind w:left="1417" w:right="310" w:hanging="425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Magdalény Rettigové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47/4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116 39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 xml:space="preserve"> Praha 1</w:t>
      </w:r>
    </w:p>
    <w:p w14:paraId="37F0AFB9" w14:textId="77777777" w:rsidR="00840468" w:rsidRPr="00521AC7" w:rsidRDefault="004E1C44" w:rsidP="00050FFC">
      <w:pPr>
        <w:numPr>
          <w:ilvl w:val="0"/>
          <w:numId w:val="34"/>
        </w:numPr>
        <w:tabs>
          <w:tab w:val="left" w:pos="1134"/>
        </w:tabs>
        <w:spacing w:after="60"/>
        <w:ind w:left="1417" w:right="310" w:hanging="425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Myslíkova </w:t>
      </w:r>
      <w:r w:rsidR="00386739" w:rsidRPr="00521AC7">
        <w:rPr>
          <w:rFonts w:ascii="Franklin Gothic Book" w:hAnsi="Franklin Gothic Book" w:cs="Calibri"/>
          <w:b w:val="0"/>
          <w:sz w:val="22"/>
          <w:szCs w:val="22"/>
        </w:rPr>
        <w:t>208/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7, 116 39 Praha 1</w:t>
      </w:r>
    </w:p>
    <w:p w14:paraId="27922081" w14:textId="77777777" w:rsidR="007E5481" w:rsidRDefault="004E1C44" w:rsidP="00050FFC">
      <w:pPr>
        <w:numPr>
          <w:ilvl w:val="0"/>
          <w:numId w:val="34"/>
        </w:numPr>
        <w:tabs>
          <w:tab w:val="left" w:pos="1134"/>
        </w:tabs>
        <w:spacing w:after="60"/>
        <w:ind w:left="1417" w:right="312" w:hanging="425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Spálená </w:t>
      </w:r>
      <w:r w:rsidR="00386739" w:rsidRPr="00521AC7">
        <w:rPr>
          <w:rFonts w:ascii="Franklin Gothic Book" w:hAnsi="Franklin Gothic Book" w:cs="Calibri"/>
          <w:b w:val="0"/>
          <w:sz w:val="22"/>
          <w:szCs w:val="22"/>
        </w:rPr>
        <w:t>79/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10, 116 39 Praha 1</w:t>
      </w:r>
    </w:p>
    <w:p w14:paraId="53B1F2D5" w14:textId="28999C9F" w:rsidR="00EC7CD6" w:rsidRPr="00EC7CD6" w:rsidRDefault="00EC7CD6" w:rsidP="00050FFC">
      <w:pPr>
        <w:numPr>
          <w:ilvl w:val="0"/>
          <w:numId w:val="34"/>
        </w:numPr>
        <w:spacing w:after="60"/>
        <w:ind w:left="1417" w:right="312" w:hanging="425"/>
        <w:rPr>
          <w:rFonts w:ascii="Franklin Gothic Book" w:hAnsi="Franklin Gothic Book" w:cs="Calibri"/>
          <w:b w:val="0"/>
          <w:sz w:val="22"/>
          <w:szCs w:val="22"/>
        </w:rPr>
      </w:pPr>
      <w:r w:rsidRPr="00EC7CD6">
        <w:rPr>
          <w:rFonts w:ascii="Franklin Gothic Book" w:hAnsi="Franklin Gothic Book" w:cs="Calibri"/>
          <w:b w:val="0"/>
          <w:sz w:val="22"/>
          <w:szCs w:val="22"/>
        </w:rPr>
        <w:t>Spálená 76/14, 110 00 Praha 1</w:t>
      </w:r>
    </w:p>
    <w:p w14:paraId="0CDF89F2" w14:textId="29BD0B41" w:rsidR="00EC7CD6" w:rsidRPr="00EC7CD6" w:rsidRDefault="00EC7CD6" w:rsidP="00050FFC">
      <w:pPr>
        <w:numPr>
          <w:ilvl w:val="0"/>
          <w:numId w:val="34"/>
        </w:numPr>
        <w:ind w:left="1418" w:right="312" w:hanging="425"/>
        <w:rPr>
          <w:rFonts w:ascii="Franklin Gothic Book" w:hAnsi="Franklin Gothic Book" w:cs="Calibri"/>
          <w:b w:val="0"/>
          <w:sz w:val="22"/>
          <w:szCs w:val="22"/>
        </w:rPr>
      </w:pPr>
      <w:r w:rsidRPr="00EC7CD6">
        <w:rPr>
          <w:rFonts w:ascii="Franklin Gothic Book" w:hAnsi="Franklin Gothic Book" w:cs="Calibri"/>
          <w:b w:val="0"/>
          <w:sz w:val="22"/>
          <w:szCs w:val="22"/>
        </w:rPr>
        <w:t>Jungmannova 749/32, 110 00 Praha 1</w:t>
      </w:r>
    </w:p>
    <w:p w14:paraId="2BF5B59A" w14:textId="77777777" w:rsidR="00630DCF" w:rsidRPr="00A91213" w:rsidRDefault="00630DCF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0C44AC64" w14:textId="77777777" w:rsidR="0026760E" w:rsidRPr="00941014" w:rsidRDefault="0026760E" w:rsidP="00521AC7">
      <w:pPr>
        <w:pStyle w:val="Podnadpis1"/>
        <w:numPr>
          <w:ilvl w:val="0"/>
          <w:numId w:val="29"/>
        </w:numPr>
        <w:ind w:left="851" w:right="310" w:hanging="491"/>
      </w:pPr>
      <w:r w:rsidRPr="00521AC7">
        <w:rPr>
          <w:rFonts w:ascii="Franklin Gothic Book" w:hAnsi="Franklin Gothic Book"/>
        </w:rPr>
        <w:t>Součinnost smluvních stran</w:t>
      </w:r>
    </w:p>
    <w:p w14:paraId="41962AD4" w14:textId="77777777" w:rsidR="0026760E" w:rsidRPr="00A91213" w:rsidRDefault="0026760E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38F5F131" w14:textId="77777777" w:rsidR="0026760E" w:rsidRPr="00521AC7" w:rsidRDefault="0026760E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Smluvní strany jsou povinny vyvíjet veškeré úsilí k vytvoření potřebných podmínek pro realizaci předmětu smlouvy, které vyplývají z jejich smluvního postavení. To platí i v případech, kde to není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lastRenderedPageBreak/>
        <w:t xml:space="preserve">výslovně uloženo v jednotlivých ustanoveních této smlouvy. Především jsou smluvní strany povinny vyvinout součinnost v rámci smlouvou upravených postupů a vyvinout potřebné úsilí, které lze na nich v souladu s pravidly poctivého obchodního styku požadovat, k řádnému splnění jejich smluvních povinností. </w:t>
      </w:r>
    </w:p>
    <w:p w14:paraId="4E32A709" w14:textId="77777777" w:rsidR="0026760E" w:rsidRPr="00521AC7" w:rsidRDefault="0026760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83EF3FE" w14:textId="77777777" w:rsidR="0026760E" w:rsidRPr="00521AC7" w:rsidRDefault="0026760E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Pokud jsou kterékoli ze smluvních stran známy okolnosti, které jí brání, aby dostála svým smluvním povinnostem, sdělí to neprodleně písemně druhé smluvní straně. Smluvní strany se zavazují neprodlen</w:t>
      </w:r>
      <w:r w:rsidR="00AE33C5" w:rsidRPr="00521AC7">
        <w:rPr>
          <w:rFonts w:ascii="Franklin Gothic Book" w:hAnsi="Franklin Gothic Book" w:cs="Calibri"/>
          <w:b w:val="0"/>
          <w:sz w:val="22"/>
          <w:szCs w:val="22"/>
        </w:rPr>
        <w:t>ě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odstranit v rámci svých možností všechny okolnosti, které jsou na jejich straně a které brání splnění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jejich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smluvních povinností. Pokud k odstranění těchto okolností nedojde, je druhá smluvní strana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oprávněna požadovat splnění povinnosti v náhradním termínu, který stanoví s přihlédnutím k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povaze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záležitosti.</w:t>
      </w:r>
    </w:p>
    <w:p w14:paraId="72230414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446064EF" w14:textId="77777777" w:rsidR="0026760E" w:rsidRPr="00521AC7" w:rsidRDefault="007C07E1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26760E" w:rsidRPr="00521AC7">
        <w:rPr>
          <w:rFonts w:ascii="Franklin Gothic Book" w:hAnsi="Franklin Gothic Book" w:cs="Calibri"/>
          <w:b w:val="0"/>
          <w:sz w:val="22"/>
          <w:szCs w:val="22"/>
        </w:rPr>
        <w:t xml:space="preserve">bude dle zák. č. 320/2001 Sb., o finanční kontrole ve veřejné správě, v platném znění, osobou povinnou spolupůsobit při výkonu finanční kontroly. Zároveň se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26760E" w:rsidRPr="00521AC7">
        <w:rPr>
          <w:rFonts w:ascii="Franklin Gothic Book" w:hAnsi="Franklin Gothic Book" w:cs="Calibri"/>
          <w:b w:val="0"/>
          <w:sz w:val="22"/>
          <w:szCs w:val="22"/>
        </w:rPr>
        <w:t xml:space="preserve">zavazuje k archivaci veškerých písemných dokladů týkajících se plnění předmětu </w:t>
      </w:r>
      <w:r w:rsidR="00C51832" w:rsidRPr="00521AC7">
        <w:rPr>
          <w:rFonts w:ascii="Franklin Gothic Book" w:hAnsi="Franklin Gothic Book" w:cs="Calibri"/>
          <w:b w:val="0"/>
          <w:sz w:val="22"/>
          <w:szCs w:val="22"/>
        </w:rPr>
        <w:t>této smlouvy</w:t>
      </w:r>
      <w:r w:rsidR="00A90907"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410CED6E" w14:textId="77777777" w:rsidR="0026760E" w:rsidRPr="00521AC7" w:rsidRDefault="0026760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7FD6F2D" w14:textId="77777777" w:rsidR="0089548D" w:rsidRPr="00521AC7" w:rsidRDefault="007C07E1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 w:rsidDel="007C07E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8258B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povin</w:t>
      </w:r>
      <w:r w:rsidR="008258B0" w:rsidRPr="00521AC7">
        <w:rPr>
          <w:rFonts w:ascii="Franklin Gothic Book" w:hAnsi="Franklin Gothic Book" w:cs="Calibri"/>
          <w:b w:val="0"/>
          <w:sz w:val="22"/>
          <w:szCs w:val="22"/>
        </w:rPr>
        <w:t>e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n po dobu trvání smlouvy splňovat všechny</w:t>
      </w:r>
      <w:r w:rsidR="007F2359" w:rsidRPr="00521AC7">
        <w:rPr>
          <w:rFonts w:ascii="Franklin Gothic Book" w:hAnsi="Franklin Gothic Book" w:cs="Calibri"/>
          <w:b w:val="0"/>
          <w:sz w:val="22"/>
          <w:szCs w:val="22"/>
        </w:rPr>
        <w:t xml:space="preserve"> požadavky</w:t>
      </w:r>
      <w:r w:rsidR="00DF2A90" w:rsidRPr="00521AC7">
        <w:rPr>
          <w:rFonts w:ascii="Franklin Gothic Book" w:hAnsi="Franklin Gothic Book" w:cs="Calibri"/>
          <w:b w:val="0"/>
          <w:sz w:val="22"/>
          <w:szCs w:val="22"/>
        </w:rPr>
        <w:t xml:space="preserve"> a </w:t>
      </w:r>
      <w:r w:rsidR="007F3473" w:rsidRPr="00521AC7">
        <w:rPr>
          <w:rFonts w:ascii="Franklin Gothic Book" w:hAnsi="Franklin Gothic Book" w:cs="Calibri"/>
          <w:b w:val="0"/>
          <w:sz w:val="22"/>
          <w:szCs w:val="22"/>
        </w:rPr>
        <w:t>splňovat</w:t>
      </w:r>
      <w:r w:rsidR="00DF2A90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B43C3A" w:rsidRPr="00521AC7">
        <w:rPr>
          <w:rFonts w:ascii="Franklin Gothic Book" w:hAnsi="Franklin Gothic Book" w:cs="Calibri"/>
          <w:b w:val="0"/>
          <w:sz w:val="22"/>
          <w:szCs w:val="22"/>
        </w:rPr>
        <w:t xml:space="preserve">kvalifikační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předpoklad</w:t>
      </w:r>
      <w:r w:rsidR="007F3473" w:rsidRPr="00521AC7">
        <w:rPr>
          <w:rFonts w:ascii="Franklin Gothic Book" w:hAnsi="Franklin Gothic Book" w:cs="Calibri"/>
          <w:b w:val="0"/>
          <w:sz w:val="22"/>
          <w:szCs w:val="22"/>
        </w:rPr>
        <w:t>y</w:t>
      </w:r>
      <w:r w:rsidR="008258B0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související s realizací této smlouvy, které byly prokázány v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e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výběrovém řízení</w:t>
      </w:r>
      <w:r w:rsidR="007F3473" w:rsidRPr="00521AC7">
        <w:rPr>
          <w:rFonts w:ascii="Franklin Gothic Book" w:hAnsi="Franklin Gothic Book" w:cs="Calibri"/>
          <w:b w:val="0"/>
          <w:sz w:val="22"/>
          <w:szCs w:val="22"/>
        </w:rPr>
        <w:t xml:space="preserve"> a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na základě n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ichž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byla s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poskytovatelem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jakožto vybraným uchazečem uzavřena </w:t>
      </w:r>
      <w:r w:rsidR="00DF2A90" w:rsidRPr="00521AC7">
        <w:rPr>
          <w:rFonts w:ascii="Franklin Gothic Book" w:hAnsi="Franklin Gothic Book" w:cs="Calibri"/>
          <w:b w:val="0"/>
          <w:sz w:val="22"/>
          <w:szCs w:val="22"/>
        </w:rPr>
        <w:t xml:space="preserve">tato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smlouva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 w:rsidDel="007C07E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je současně povinen po celou dobu poskytování </w:t>
      </w:r>
      <w:r w:rsidR="002D522D" w:rsidRPr="00521AC7">
        <w:rPr>
          <w:rFonts w:ascii="Franklin Gothic Book" w:hAnsi="Franklin Gothic Book" w:cs="Calibri"/>
          <w:b w:val="0"/>
          <w:sz w:val="22"/>
          <w:szCs w:val="22"/>
        </w:rPr>
        <w:t>služeb</w:t>
      </w:r>
      <w:r w:rsidR="00DF2A90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oznámit </w:t>
      </w:r>
      <w:r w:rsidR="002D522D" w:rsidRPr="00521AC7">
        <w:rPr>
          <w:rFonts w:ascii="Franklin Gothic Book" w:hAnsi="Franklin Gothic Book" w:cs="Calibri"/>
          <w:b w:val="0"/>
          <w:sz w:val="22"/>
          <w:szCs w:val="22"/>
        </w:rPr>
        <w:t>objednateli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jakoukoliv změnu v rámci splnění kvalifikačních předpokladů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Pokud po uzavření této smlouvy dojde ke změně v rozsahu splnění kvalifikačních předpokladů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je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povinen změnu oznámit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objednateli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do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3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pracovních dnů</w:t>
      </w:r>
      <w:r w:rsidR="00E452C9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B43C3A" w:rsidRPr="00521AC7">
        <w:rPr>
          <w:rFonts w:ascii="Franklin Gothic Book" w:hAnsi="Franklin Gothic Book" w:cs="Calibri"/>
          <w:b w:val="0"/>
          <w:sz w:val="22"/>
          <w:szCs w:val="22"/>
        </w:rPr>
        <w:t xml:space="preserve">ode </w:t>
      </w:r>
      <w:r w:rsidR="00264CF0" w:rsidRPr="00521AC7">
        <w:rPr>
          <w:rFonts w:ascii="Franklin Gothic Book" w:hAnsi="Franklin Gothic Book" w:cs="Calibri"/>
          <w:b w:val="0"/>
          <w:sz w:val="22"/>
          <w:szCs w:val="22"/>
        </w:rPr>
        <w:t>dne,</w:t>
      </w:r>
      <w:r w:rsidR="00B43C3A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E452C9" w:rsidRPr="00521AC7">
        <w:rPr>
          <w:rFonts w:ascii="Franklin Gothic Book" w:hAnsi="Franklin Gothic Book" w:cs="Calibri"/>
          <w:b w:val="0"/>
          <w:sz w:val="22"/>
          <w:szCs w:val="22"/>
        </w:rPr>
        <w:t>kdy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E452C9" w:rsidRPr="00521AC7">
        <w:rPr>
          <w:rFonts w:ascii="Franklin Gothic Book" w:hAnsi="Franklin Gothic Book" w:cs="Calibri"/>
          <w:b w:val="0"/>
          <w:sz w:val="22"/>
          <w:szCs w:val="22"/>
        </w:rPr>
        <w:t xml:space="preserve">tato změna nastala, nebo kdy ji prodávající zjistil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a do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7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pracovních dnů předložit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objednateli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příslušný doklad o</w:t>
      </w:r>
      <w:r w:rsidR="00EB4D7E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splnění kvalifika</w:t>
      </w:r>
      <w:r w:rsidR="00A33618" w:rsidRPr="00521AC7">
        <w:rPr>
          <w:rFonts w:ascii="Franklin Gothic Book" w:hAnsi="Franklin Gothic Book" w:cs="Calibri"/>
          <w:b w:val="0"/>
          <w:sz w:val="22"/>
          <w:szCs w:val="22"/>
        </w:rPr>
        <w:t>čních předpokladů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</w:p>
    <w:p w14:paraId="409EDF80" w14:textId="77777777" w:rsidR="00AB0FB7" w:rsidRPr="00521AC7" w:rsidRDefault="00AB0FB7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9F0F649" w14:textId="77777777" w:rsidR="00492095" w:rsidRPr="00521AC7" w:rsidRDefault="007C07E1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 w:rsidDel="007C07E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AB0FB7" w:rsidRPr="00521AC7">
        <w:rPr>
          <w:rFonts w:ascii="Franklin Gothic Book" w:hAnsi="Franklin Gothic Book" w:cs="Calibri"/>
          <w:b w:val="0"/>
          <w:sz w:val="22"/>
          <w:szCs w:val="22"/>
        </w:rPr>
        <w:t xml:space="preserve">není oprávněn postoupit pohledávku plynoucí z této smlouvy třetí osobě bez předchozího písemného souhlasu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objednatele. </w:t>
      </w:r>
      <w:r w:rsidR="00454986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1C251E9F" w14:textId="77777777" w:rsidR="00492095" w:rsidRPr="00521AC7" w:rsidRDefault="00492095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71473E8" w14:textId="77777777" w:rsidR="003D03B5" w:rsidRPr="00521AC7" w:rsidRDefault="003D03B5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Všechny zprávy zaslané e-mailem jednou smluvní stranou musí být druhou smluvní stranou do 24</w:t>
      </w:r>
      <w:r w:rsidR="005959D0" w:rsidRPr="00521AC7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hodin od přijetí e-mailem potvrzeny.</w:t>
      </w:r>
    </w:p>
    <w:p w14:paraId="46AF6352" w14:textId="77777777" w:rsidR="001552E1" w:rsidRPr="00521AC7" w:rsidRDefault="001552E1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1822B09" w14:textId="77777777" w:rsidR="00DB10F9" w:rsidRPr="00521AC7" w:rsidRDefault="00DB10F9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Kontaktní osoby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a objednatele v provozních záležitostech:</w:t>
      </w:r>
    </w:p>
    <w:p w14:paraId="09B9E7D7" w14:textId="77777777" w:rsidR="00EB0666" w:rsidRDefault="00EB0666" w:rsidP="0097333F">
      <w:pPr>
        <w:ind w:left="709" w:right="310"/>
        <w:rPr>
          <w:rFonts w:ascii="Calibri" w:hAnsi="Calibri" w:cs="Calibri"/>
          <w:b w:val="0"/>
          <w:sz w:val="22"/>
          <w:szCs w:val="22"/>
        </w:rPr>
      </w:pPr>
    </w:p>
    <w:p w14:paraId="3BFFE857" w14:textId="77777777" w:rsidR="006C63B3" w:rsidRPr="00521AC7" w:rsidRDefault="0097333F" w:rsidP="0097333F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DB10F9" w:rsidRPr="00521AC7">
        <w:rPr>
          <w:rFonts w:ascii="Franklin Gothic Book" w:hAnsi="Franklin Gothic Book" w:cs="Calibri"/>
          <w:b w:val="0"/>
          <w:sz w:val="22"/>
          <w:szCs w:val="22"/>
        </w:rPr>
        <w:t>: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</w:p>
    <w:p w14:paraId="63812526" w14:textId="77777777" w:rsidR="00DB10F9" w:rsidRPr="00521AC7" w:rsidRDefault="00DB10F9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jméno: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[DOPLNÍ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]</w:t>
      </w:r>
    </w:p>
    <w:p w14:paraId="6C7B10F2" w14:textId="77777777" w:rsidR="00DB10F9" w:rsidRPr="00521AC7" w:rsidRDefault="00DB10F9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tel</w:t>
      </w:r>
      <w:r w:rsidR="006C63B3" w:rsidRPr="00521AC7">
        <w:rPr>
          <w:rFonts w:ascii="Franklin Gothic Book" w:hAnsi="Franklin Gothic Book" w:cs="Calibri"/>
          <w:b w:val="0"/>
          <w:sz w:val="22"/>
          <w:szCs w:val="22"/>
        </w:rPr>
        <w:t>. číslo:</w:t>
      </w:r>
      <w:r w:rsidR="006C63B3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[DOPLNÍ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]</w:t>
      </w:r>
    </w:p>
    <w:p w14:paraId="48461491" w14:textId="77777777" w:rsidR="00DB10F9" w:rsidRPr="00521AC7" w:rsidRDefault="00DB10F9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e-mail: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[DOPLNÍ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]</w:t>
      </w:r>
    </w:p>
    <w:p w14:paraId="438FD3DF" w14:textId="77777777" w:rsidR="001552E1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7FBFD9A4" w14:textId="77777777" w:rsidR="001552E1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Objednatel:</w:t>
      </w:r>
    </w:p>
    <w:p w14:paraId="7E0D5B4A" w14:textId="5CB38A1B" w:rsidR="001552E1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jméno: </w:t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7A1B46">
        <w:rPr>
          <w:rFonts w:ascii="Franklin Gothic Book" w:hAnsi="Franklin Gothic Book" w:cs="Calibri"/>
          <w:b w:val="0"/>
          <w:sz w:val="22"/>
          <w:szCs w:val="22"/>
        </w:rPr>
        <w:t>Roman Kucharský</w:t>
      </w:r>
      <w:r w:rsidR="00454986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8F45BA" w:rsidRPr="00521AC7">
        <w:rPr>
          <w:rFonts w:ascii="Franklin Gothic Book" w:hAnsi="Franklin Gothic Book" w:cs="Calibri"/>
          <w:b w:val="0"/>
          <w:sz w:val="22"/>
          <w:szCs w:val="22"/>
        </w:rPr>
        <w:t xml:space="preserve">vedoucí </w:t>
      </w:r>
      <w:r w:rsidR="00AE33C5" w:rsidRPr="00521AC7">
        <w:rPr>
          <w:rFonts w:ascii="Franklin Gothic Book" w:hAnsi="Franklin Gothic Book" w:cs="Calibri"/>
          <w:b w:val="0"/>
          <w:sz w:val="22"/>
          <w:szCs w:val="22"/>
        </w:rPr>
        <w:t>TPO Praha</w:t>
      </w:r>
    </w:p>
    <w:p w14:paraId="617429AE" w14:textId="6EC62637" w:rsidR="00941014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trike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tel. číslo: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7A1B46">
        <w:rPr>
          <w:rFonts w:ascii="Franklin Gothic Book" w:hAnsi="Franklin Gothic Book" w:cs="Calibri"/>
          <w:b w:val="0"/>
          <w:sz w:val="22"/>
          <w:szCs w:val="22"/>
        </w:rPr>
        <w:t>725 243 152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trike/>
          <w:sz w:val="22"/>
          <w:szCs w:val="22"/>
        </w:rPr>
        <w:t xml:space="preserve"> </w:t>
      </w:r>
    </w:p>
    <w:p w14:paraId="406FE588" w14:textId="42B50836" w:rsidR="001552E1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e-mail: </w:t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hyperlink r:id="rId8" w:history="1">
        <w:r w:rsidR="007A1B46">
          <w:rPr>
            <w:rStyle w:val="Hypertextovodkaz"/>
            <w:rFonts w:ascii="Franklin Gothic Book" w:hAnsi="Franklin Gothic Book" w:cs="Calibri"/>
            <w:b w:val="0"/>
            <w:sz w:val="22"/>
            <w:szCs w:val="22"/>
          </w:rPr>
          <w:t>roman.kucharsky</w:t>
        </w:r>
        <w:r w:rsidR="007A1B46" w:rsidRPr="00A217E7">
          <w:rPr>
            <w:rStyle w:val="Hypertextovodkaz"/>
            <w:rFonts w:ascii="Franklin Gothic Book" w:hAnsi="Franklin Gothic Book" w:cs="Calibri"/>
            <w:b w:val="0"/>
            <w:sz w:val="22"/>
            <w:szCs w:val="22"/>
          </w:rPr>
          <w:t>@pedf.cuni.cz</w:t>
        </w:r>
      </w:hyperlink>
      <w:r w:rsid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1FC56CC6" w14:textId="77777777" w:rsidR="003D03B5" w:rsidRPr="00521AC7" w:rsidRDefault="003D03B5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73EA9DA7" w14:textId="77777777" w:rsidR="00941014" w:rsidRPr="00521AC7" w:rsidRDefault="00941014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0AAEF294" w14:textId="77777777" w:rsidR="002D522D" w:rsidRPr="00521AC7" w:rsidRDefault="002D522D" w:rsidP="00521AC7">
      <w:pPr>
        <w:pStyle w:val="Podnadpis1"/>
        <w:numPr>
          <w:ilvl w:val="0"/>
          <w:numId w:val="29"/>
        </w:numPr>
        <w:ind w:left="851" w:right="310" w:hanging="491"/>
        <w:rPr>
          <w:rFonts w:ascii="Franklin Gothic Book" w:hAnsi="Franklin Gothic Book"/>
        </w:rPr>
      </w:pPr>
      <w:r w:rsidRPr="00521AC7">
        <w:rPr>
          <w:rFonts w:ascii="Franklin Gothic Book" w:hAnsi="Franklin Gothic Book"/>
        </w:rPr>
        <w:t xml:space="preserve">Práva a </w:t>
      </w:r>
      <w:r w:rsidR="00941014" w:rsidRPr="00521AC7">
        <w:rPr>
          <w:rFonts w:ascii="Franklin Gothic Book" w:hAnsi="Franklin Gothic Book"/>
        </w:rPr>
        <w:t>p</w:t>
      </w:r>
      <w:r w:rsidRPr="00521AC7">
        <w:rPr>
          <w:rFonts w:ascii="Franklin Gothic Book" w:hAnsi="Franklin Gothic Book"/>
        </w:rPr>
        <w:t>ovinnosti smluvních stran</w:t>
      </w:r>
    </w:p>
    <w:p w14:paraId="749CC23F" w14:textId="77777777" w:rsidR="002D522D" w:rsidRPr="00A91213" w:rsidRDefault="002D522D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3CD4EAB7" w14:textId="77777777" w:rsidR="00622140" w:rsidRPr="00521AC7" w:rsidRDefault="007C07E1" w:rsidP="0095095B">
      <w:pPr>
        <w:numPr>
          <w:ilvl w:val="0"/>
          <w:numId w:val="36"/>
        </w:numPr>
        <w:spacing w:after="240"/>
        <w:ind w:right="310"/>
        <w:rPr>
          <w:rFonts w:ascii="Franklin Gothic Book" w:hAnsi="Franklin Gothic Book" w:cs="Calibri"/>
          <w:sz w:val="22"/>
          <w:szCs w:val="22"/>
          <w:u w:val="single"/>
        </w:rPr>
      </w:pPr>
      <w:r w:rsidRPr="00521AC7">
        <w:rPr>
          <w:rFonts w:ascii="Franklin Gothic Book" w:hAnsi="Franklin Gothic Book" w:cs="Calibri"/>
          <w:sz w:val="22"/>
          <w:szCs w:val="22"/>
          <w:u w:val="single"/>
        </w:rPr>
        <w:t>Poskytovatel</w:t>
      </w:r>
      <w:r w:rsidR="00622140" w:rsidRPr="00521AC7">
        <w:rPr>
          <w:rFonts w:ascii="Franklin Gothic Book" w:hAnsi="Franklin Gothic Book" w:cs="Calibri"/>
          <w:sz w:val="22"/>
          <w:szCs w:val="22"/>
          <w:u w:val="single"/>
        </w:rPr>
        <w:t>:</w:t>
      </w:r>
    </w:p>
    <w:p w14:paraId="4F3D43D3" w14:textId="037B6405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e povinen úklidové služby provádět řádně, včas a za podmínek uvedených v této smlouvě na</w:t>
      </w:r>
      <w:r w:rsidR="00F2022C">
        <w:rPr>
          <w:rFonts w:ascii="Franklin Gothic Book" w:hAnsi="Franklin Gothic Book" w:cs="Calibri"/>
          <w:b w:val="0"/>
          <w:sz w:val="22"/>
          <w:szCs w:val="22"/>
        </w:rPr>
        <w:t> 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profesionální úrovni.</w:t>
      </w:r>
    </w:p>
    <w:p w14:paraId="7C5FCB38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2040DD2" w14:textId="01B8698F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e povinen provádět pravidelné a mimo</w:t>
      </w:r>
      <w:r w:rsidR="001C07FF" w:rsidRPr="00521AC7">
        <w:rPr>
          <w:rFonts w:ascii="Franklin Gothic Book" w:hAnsi="Franklin Gothic Book" w:cs="Calibri"/>
          <w:b w:val="0"/>
          <w:sz w:val="22"/>
          <w:szCs w:val="22"/>
        </w:rPr>
        <w:t>řádné úklidové služby vlastními čisti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cími prostředky a</w:t>
      </w:r>
      <w:r w:rsidR="0095095B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desinfekčními prostředky, vlastním pracovním nářadím, pomůckami, </w:t>
      </w:r>
      <w:r w:rsidR="00622140" w:rsidRPr="0095095B">
        <w:rPr>
          <w:rFonts w:ascii="Franklin Gothic Book" w:hAnsi="Franklin Gothic Book" w:cs="Calibri"/>
          <w:b w:val="0"/>
          <w:sz w:val="22"/>
          <w:szCs w:val="22"/>
        </w:rPr>
        <w:t xml:space="preserve">za použití vlastního strojního a pomocného technického </w:t>
      </w:r>
      <w:r w:rsidRPr="0095095B">
        <w:rPr>
          <w:rFonts w:ascii="Franklin Gothic Book" w:hAnsi="Franklin Gothic Book" w:cs="Calibri"/>
          <w:b w:val="0"/>
          <w:sz w:val="22"/>
          <w:szCs w:val="22"/>
        </w:rPr>
        <w:t>vybavení; v</w:t>
      </w:r>
      <w:r w:rsidR="00622140" w:rsidRPr="0095095B">
        <w:rPr>
          <w:rFonts w:ascii="Franklin Gothic Book" w:hAnsi="Franklin Gothic Book" w:cs="Calibri"/>
          <w:b w:val="0"/>
          <w:sz w:val="22"/>
          <w:szCs w:val="22"/>
        </w:rPr>
        <w:t> rámci úklidových služeb používat pouze nezávadné čisticí prostředky a jiné materiály nutné k provedení úklidových služeb.</w:t>
      </w:r>
      <w:r w:rsidR="006F2B86" w:rsidRPr="0095095B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7092E91C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4F05BD60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dodržovat vnitřní předpisy objednatele, zejména BOZP, PO a interní předpisy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objednatele, dodržovat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platné právní předpisy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; 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každého ze svých pracovníků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úklidu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zaškolit, řádně poučit o náplni a rozsahu práce, o podmínkách BOZP a předpisech vztahujících se k plnění této smlouvy. Při provádění úklidových služeb musí být každý z pracovníků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úklidu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schopen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samostatně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provést práce specifikované touto smlouvou, aniž by očekával od pracovníků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>objednatele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, že budou jeho práci řídit.</w:t>
      </w:r>
    </w:p>
    <w:p w14:paraId="2A3EF381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4C10575B" w14:textId="77777777" w:rsidR="00622140" w:rsidRPr="00521AC7" w:rsidRDefault="00941014" w:rsidP="00521AC7">
      <w:pPr>
        <w:numPr>
          <w:ilvl w:val="0"/>
          <w:numId w:val="37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racovníci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jsou povinni dodržovat bezpečnostní opatření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v souvislosti s poskytováním úklidových služeb a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v místech plnění této smlouvy, a to zejména:</w:t>
      </w:r>
    </w:p>
    <w:p w14:paraId="29F42071" w14:textId="77777777" w:rsidR="00622140" w:rsidRPr="00521AC7" w:rsidRDefault="00622140" w:rsidP="00521AC7">
      <w:pPr>
        <w:numPr>
          <w:ilvl w:val="1"/>
          <w:numId w:val="38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zákaz kouření ve všech objektech,</w:t>
      </w:r>
    </w:p>
    <w:p w14:paraId="158D557C" w14:textId="77777777" w:rsidR="00622140" w:rsidRPr="00521AC7" w:rsidRDefault="00622140" w:rsidP="00521AC7">
      <w:pPr>
        <w:numPr>
          <w:ilvl w:val="1"/>
          <w:numId w:val="38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zákaz požívání alkoholických nápojů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a jiných omamných látek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6A1545FE" w14:textId="77777777" w:rsidR="00622140" w:rsidRPr="00521AC7" w:rsidRDefault="00622140" w:rsidP="00521AC7">
      <w:pPr>
        <w:numPr>
          <w:ilvl w:val="1"/>
          <w:numId w:val="38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zachovávání mlčenlivosti o všech skutečnostech týkajících se objednatele, jeho zaměstnanců, studentů, které se dozví při provádění úklidu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4D2B1A35" w14:textId="77777777" w:rsidR="00622140" w:rsidRPr="00521AC7" w:rsidRDefault="00622140" w:rsidP="00521AC7">
      <w:pPr>
        <w:numPr>
          <w:ilvl w:val="1"/>
          <w:numId w:val="38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dodržování zvláštních bezpečnostních opatření, se kterými bude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8F45BA" w:rsidRPr="00521AC7">
        <w:rPr>
          <w:rFonts w:ascii="Franklin Gothic Book" w:hAnsi="Franklin Gothic Book" w:cs="Calibri"/>
          <w:b w:val="0"/>
          <w:sz w:val="22"/>
          <w:szCs w:val="22"/>
        </w:rPr>
        <w:t>seznámen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ze strany objednatele.</w:t>
      </w:r>
    </w:p>
    <w:p w14:paraId="0999438A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7C0C844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chránit a řádně pečovat o majetek objednatele při výkonu předmětu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plnění, bezodkladně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hlásit objednateli poruchy nebo poškození na technickém vybavení a zařízení</w:t>
      </w:r>
      <w:r w:rsidR="00454986" w:rsidRPr="00521AC7">
        <w:rPr>
          <w:rFonts w:ascii="Franklin Gothic Book" w:hAnsi="Franklin Gothic Book" w:cs="Calibri"/>
          <w:b w:val="0"/>
          <w:sz w:val="22"/>
          <w:szCs w:val="22"/>
        </w:rPr>
        <w:t xml:space="preserve"> objednatele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19CFCF51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4511E82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uhradit všechny škody, které vzniknou v důsledku činnosti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nebo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>nesplněním povinností poskytovatele podle této smlouvy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, příp. prostřednictvím osob, pomocí nichž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plnil předmět plnění třetím, na realizaci předmětu plnění nezúčastněným osobám, popř. objednateli. </w:t>
      </w:r>
    </w:p>
    <w:p w14:paraId="470C3106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39C19E2E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Zajistit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na své nebezpečí skladování a zabezpečování vlastních prostředků, strojů, nástrojů a materiálů v místech objednatelem k tomu určeným. </w:t>
      </w:r>
    </w:p>
    <w:p w14:paraId="53DE0CDF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8A0AFC4" w14:textId="77777777" w:rsidR="00622140" w:rsidRPr="005E478C" w:rsidRDefault="00941014" w:rsidP="00A64141">
      <w:pPr>
        <w:numPr>
          <w:ilvl w:val="0"/>
          <w:numId w:val="37"/>
        </w:numPr>
        <w:ind w:right="310"/>
        <w:jc w:val="both"/>
        <w:rPr>
          <w:rFonts w:ascii="Calibri" w:hAnsi="Calibri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e povinen používat prostředky, stroje a nástroje k tomu určené, tzn. určené pro výkon činnosti na profesionální úrovni. To platí zejména o čistících a dezinfekčních prostředcích a úklidových strojích a nástrojích. Tím se rozumí, že užívané prostředky, stroje i nástroje jsou vysoké čistící kvality, zdraví nezávadné a předurčené k profesionálnímu úklidu, tedy n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ikoli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pouze pro použití v domácnostech. </w:t>
      </w:r>
    </w:p>
    <w:p w14:paraId="1783A322" w14:textId="77777777" w:rsidR="00650359" w:rsidRPr="005E478C" w:rsidRDefault="00650359" w:rsidP="005E478C">
      <w:pPr>
        <w:ind w:left="720"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30161A48" w14:textId="23852211" w:rsidR="00650359" w:rsidRPr="00A91213" w:rsidRDefault="00650359" w:rsidP="00A64141">
      <w:pPr>
        <w:numPr>
          <w:ilvl w:val="0"/>
          <w:numId w:val="37"/>
        </w:numPr>
        <w:ind w:right="310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Dodržovat podmínky ekologického úklidu</w:t>
      </w:r>
      <w:r w:rsidR="001660F9">
        <w:rPr>
          <w:rFonts w:ascii="Franklin Gothic Book" w:hAnsi="Franklin Gothic Book" w:cs="Calibri"/>
          <w:b w:val="0"/>
          <w:sz w:val="22"/>
          <w:szCs w:val="22"/>
        </w:rPr>
        <w:t xml:space="preserve"> a zajistit třídění odpadu dle pravidel objednatele.</w:t>
      </w:r>
    </w:p>
    <w:p w14:paraId="5AFB0835" w14:textId="77777777" w:rsidR="00941014" w:rsidRPr="00A91213" w:rsidRDefault="00941014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6B76C11A" w14:textId="77777777" w:rsidR="00622140" w:rsidRPr="00521AC7" w:rsidRDefault="00872211" w:rsidP="00521AC7">
      <w:pPr>
        <w:numPr>
          <w:ilvl w:val="0"/>
          <w:numId w:val="37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prohlašuje, že k datu podpisu smlouvy: </w:t>
      </w:r>
    </w:p>
    <w:p w14:paraId="45DAF935" w14:textId="77777777"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ř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ádně překontroloval předanou dokumentaci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7C973C58" w14:textId="77777777"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ř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ádně prověřil místní podmínky v místech plnění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50F2F0DB" w14:textId="77777777"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v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šechny nejasné podmínky pro realizaci předmětu plnění si vyjasnil s oprávněnými zástupci objednatele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a při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místním šetřením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130EE930" w14:textId="77777777"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v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šechny podmínky realizace služeb zahrnul do kalkulace cen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3E1491EE" w14:textId="77777777"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v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eškeré své požadavky na objednatele uplatnil před podpisem této smlouvy.</w:t>
      </w:r>
    </w:p>
    <w:p w14:paraId="362F39D8" w14:textId="77777777" w:rsidR="00941014" w:rsidRPr="00A91213" w:rsidRDefault="00941014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4CCAD9E7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zajistit, aby se osoby určené k provádění služeb zdržovaly v prostorách objednatele pouze po dobu nezbytnou k realizaci předmětu plnění v daném rozsahu.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Každý pracovník úklidu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e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povin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e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n prokázat na výzvu zástupce objednatele svoji totožnost a pověření k výkonu </w:t>
      </w:r>
      <w:r w:rsidR="008F45BA" w:rsidRPr="00521AC7">
        <w:rPr>
          <w:rFonts w:ascii="Franklin Gothic Book" w:hAnsi="Franklin Gothic Book" w:cs="Calibri"/>
          <w:b w:val="0"/>
          <w:sz w:val="22"/>
          <w:szCs w:val="22"/>
        </w:rPr>
        <w:t>úklidu, a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to při příchodu a odchodu z místa plnění a po dobu provádění sjednané práce (např. visačkou se jménem a označením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).</w:t>
      </w:r>
    </w:p>
    <w:p w14:paraId="1D1642DE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A101137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Pracovníci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>nejsou oprávněni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provádět v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 místě úklidu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činnosti, jež by mohly mít jakýkoli nežádoucí vliv na majetek či zájmy objednatele (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například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kouřit, pročítat písemnost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lastRenderedPageBreak/>
        <w:t>objednatele, používat či jinak nakládat se zařízením objednatele a předměty náležejícími objednateli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kopírovat,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telefonovat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) za porušení této povinnosti 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 xml:space="preserve">a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vzniklou škodu objednatele odpovídá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v plném rozsahu.</w:t>
      </w:r>
    </w:p>
    <w:p w14:paraId="557171A0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C20F0B2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Je p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ovinen zajistit, aby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úklidové služby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nepřiměřeně nenarušoval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y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provoz v místech plnění a výkon činností objednatele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 xml:space="preserve"> (např. výuka, přednášky),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a to zejména prachem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hlukem, zápachem nebo chybnou organizací práce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, odkládání pracovních pomůcek, přístrojů 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 xml:space="preserve">a zařízení na chodbách budov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v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> běžné pracovní době a době výuky.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>Nadbytečně neblokovat výtah v budově.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16BEDA3F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32C766D9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o dobu provádění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úklidových služeb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dodržovat veškeré hygienické, požární a b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 xml:space="preserve">ezpečnostní předpisy.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je povinen při realizaci předmětu plnění zajistit veškerá nutná opatření proti vzniku požáru, havárií rozvodů inženýrských sítí a dalšímu možnému nebezpečí vzniku škody.</w:t>
      </w:r>
    </w:p>
    <w:p w14:paraId="26C16302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640004D6" w14:textId="77777777" w:rsidR="00941014" w:rsidRPr="00521AC7" w:rsidRDefault="00872211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Poskytova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tel bude odstraňovat odpad a nečistoty vzniklé při plnění předmětu smlouvy do kontejnerů a výlevek objednatelem určených a dodaných.</w:t>
      </w:r>
    </w:p>
    <w:p w14:paraId="6FC68006" w14:textId="77777777" w:rsidR="00941014" w:rsidRPr="00521AC7" w:rsidRDefault="00941014" w:rsidP="00A64141">
      <w:pPr>
        <w:pStyle w:val="Odstavecseseznamem"/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2D2A50CE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okud mu objednatel v souvislosti s předmětem plnění poskytne informace výslovně označené jako důvěrné, zabezpečí je vhodně před zneužitím. </w:t>
      </w:r>
    </w:p>
    <w:p w14:paraId="4B6AB498" w14:textId="77777777" w:rsidR="00F7054A" w:rsidRPr="00521AC7" w:rsidRDefault="00F7054A" w:rsidP="00F7054A">
      <w:pPr>
        <w:pStyle w:val="Odstavecseseznamem"/>
        <w:rPr>
          <w:rFonts w:ascii="Franklin Gothic Book" w:hAnsi="Franklin Gothic Book" w:cs="Calibri"/>
          <w:b w:val="0"/>
          <w:sz w:val="22"/>
          <w:szCs w:val="22"/>
        </w:rPr>
      </w:pPr>
    </w:p>
    <w:p w14:paraId="579F092D" w14:textId="77777777" w:rsidR="00F7054A" w:rsidRPr="00521AC7" w:rsidRDefault="00872211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97214" w:rsidRPr="00521AC7">
        <w:rPr>
          <w:rFonts w:ascii="Franklin Gothic Book" w:hAnsi="Franklin Gothic Book" w:cs="Calibri"/>
          <w:b w:val="0"/>
          <w:sz w:val="22"/>
          <w:szCs w:val="22"/>
        </w:rPr>
        <w:t xml:space="preserve">bude mít po dobu trvání smluvního vztahu uzavřenu 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 xml:space="preserve">pojistnou </w:t>
      </w:r>
      <w:proofErr w:type="gramStart"/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>smlo</w:t>
      </w:r>
      <w:r w:rsidR="00697214" w:rsidRPr="00521AC7">
        <w:rPr>
          <w:rFonts w:ascii="Franklin Gothic Book" w:hAnsi="Franklin Gothic Book" w:cs="Calibri"/>
          <w:b w:val="0"/>
          <w:sz w:val="22"/>
          <w:szCs w:val="22"/>
        </w:rPr>
        <w:t>u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 xml:space="preserve">vu - </w:t>
      </w:r>
      <w:r w:rsidR="00F7054A" w:rsidRPr="00521AC7">
        <w:rPr>
          <w:rFonts w:ascii="Franklin Gothic Book" w:hAnsi="Franklin Gothic Book" w:cs="Calibri"/>
          <w:bCs w:val="0"/>
          <w:sz w:val="22"/>
          <w:szCs w:val="22"/>
        </w:rPr>
        <w:t>pojištění</w:t>
      </w:r>
      <w:proofErr w:type="gramEnd"/>
      <w:r w:rsidR="00F7054A" w:rsidRPr="00521AC7">
        <w:rPr>
          <w:rFonts w:ascii="Franklin Gothic Book" w:hAnsi="Franklin Gothic Book" w:cs="Calibri"/>
          <w:bCs w:val="0"/>
          <w:sz w:val="22"/>
          <w:szCs w:val="22"/>
        </w:rPr>
        <w:t xml:space="preserve"> odpovědnosti úklidové firmy za škodu </w:t>
      </w:r>
      <w:r w:rsidR="002E1527" w:rsidRPr="00521AC7">
        <w:rPr>
          <w:rFonts w:ascii="Franklin Gothic Book" w:hAnsi="Franklin Gothic Book" w:cs="Calibri"/>
          <w:bCs w:val="0"/>
          <w:sz w:val="22"/>
          <w:szCs w:val="22"/>
        </w:rPr>
        <w:t>minimálně ve výši</w:t>
      </w:r>
      <w:r w:rsidR="00F7054A" w:rsidRPr="00521AC7">
        <w:rPr>
          <w:rFonts w:ascii="Franklin Gothic Book" w:hAnsi="Franklin Gothic Book" w:cs="Calibri"/>
          <w:bCs w:val="0"/>
          <w:sz w:val="22"/>
          <w:szCs w:val="22"/>
        </w:rPr>
        <w:t xml:space="preserve"> </w:t>
      </w:r>
      <w:r w:rsidR="001E24E8" w:rsidRPr="00521AC7">
        <w:rPr>
          <w:rFonts w:ascii="Franklin Gothic Book" w:hAnsi="Franklin Gothic Book" w:cs="Calibri"/>
          <w:bCs w:val="0"/>
          <w:sz w:val="22"/>
          <w:szCs w:val="22"/>
        </w:rPr>
        <w:t>5</w:t>
      </w:r>
      <w:r w:rsidR="00F7054A" w:rsidRPr="00521AC7">
        <w:rPr>
          <w:rFonts w:ascii="Franklin Gothic Book" w:hAnsi="Franklin Gothic Book" w:cs="Calibri"/>
          <w:bCs w:val="0"/>
          <w:sz w:val="22"/>
          <w:szCs w:val="22"/>
        </w:rPr>
        <w:t>00 000,- Kč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0B2FFB03" w14:textId="77777777" w:rsidR="0009399F" w:rsidRDefault="0009399F" w:rsidP="0009399F">
      <w:pPr>
        <w:pStyle w:val="Odstavecseseznamem"/>
        <w:rPr>
          <w:rFonts w:ascii="Calibri" w:hAnsi="Calibri" w:cs="Calibri"/>
          <w:b w:val="0"/>
          <w:sz w:val="22"/>
          <w:szCs w:val="22"/>
        </w:rPr>
      </w:pPr>
    </w:p>
    <w:p w14:paraId="4ABD58A3" w14:textId="77777777" w:rsidR="000F5BA2" w:rsidRPr="006F2B86" w:rsidRDefault="000F5BA2" w:rsidP="0009399F">
      <w:pPr>
        <w:ind w:left="720"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5CFE480B" w14:textId="77777777" w:rsidR="00413D67" w:rsidRPr="00521AC7" w:rsidRDefault="00413D67" w:rsidP="0095095B">
      <w:pPr>
        <w:numPr>
          <w:ilvl w:val="0"/>
          <w:numId w:val="36"/>
        </w:numPr>
        <w:spacing w:after="240"/>
        <w:ind w:right="310"/>
        <w:rPr>
          <w:rFonts w:ascii="Franklin Gothic Book" w:hAnsi="Franklin Gothic Book" w:cs="Calibri"/>
          <w:sz w:val="22"/>
          <w:szCs w:val="22"/>
          <w:u w:val="single"/>
        </w:rPr>
      </w:pPr>
      <w:r w:rsidRPr="00521AC7">
        <w:rPr>
          <w:rFonts w:ascii="Franklin Gothic Book" w:hAnsi="Franklin Gothic Book" w:cs="Calibri"/>
          <w:sz w:val="22"/>
          <w:szCs w:val="22"/>
          <w:u w:val="single"/>
        </w:rPr>
        <w:t>Objednatel:</w:t>
      </w:r>
    </w:p>
    <w:p w14:paraId="221EBE3E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poskytnout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ke dni podpisu smlouvy písemnou specifikaci prostor určených k výkonu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úklidových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služ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e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b (</w:t>
      </w:r>
      <w:r w:rsidR="002D79DB" w:rsidRPr="00521AC7">
        <w:rPr>
          <w:rFonts w:ascii="Franklin Gothic Book" w:hAnsi="Franklin Gothic Book" w:cs="Calibri"/>
          <w:b w:val="0"/>
          <w:sz w:val="22"/>
          <w:szCs w:val="22"/>
        </w:rPr>
        <w:t xml:space="preserve">plány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prostor určených k úklidu/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objektů) a dále veškeré objednateli dostupné informace vázající se k předmětu plnění.</w:t>
      </w:r>
    </w:p>
    <w:p w14:paraId="107507C0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4B6FF34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poskytnout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nezbytnou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součinnost k provedení úklidových služeb. Za tímto účelem především poskytne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vhodný prostor pro převlékání pracovníků a uložení úklidové techniky a náčiní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atd.</w:t>
      </w:r>
    </w:p>
    <w:p w14:paraId="2B695F69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47DF9D1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M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á právo na kontrolu průběhu realizace předmětu plnění jeho pracovníky, má přístup na místa plnění po celou dobu realizace předmětu plnění. Na požádání je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povinen předložit objednateli veškeré doklady o realizac</w:t>
      </w:r>
      <w:r w:rsidR="00BD38DE" w:rsidRPr="00521AC7">
        <w:rPr>
          <w:rFonts w:ascii="Franklin Gothic Book" w:hAnsi="Franklin Gothic Book" w:cs="Calibri"/>
          <w:b w:val="0"/>
          <w:sz w:val="22"/>
          <w:szCs w:val="22"/>
        </w:rPr>
        <w:t>i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 předmětu plnění.</w:t>
      </w:r>
    </w:p>
    <w:p w14:paraId="6FE58304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2E02437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platit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včas cenu za provedené úklidové služby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dle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sjednaných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podmínek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7BDA443E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F78FECC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oprávněn pravidelně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i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namátkově kontrolovat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při plnění povinností dle této smlouvy a v případě, že nejsou prováděny řádně a včas, požadovat bezodkladné odstranění zjištěných nedostatků.</w:t>
      </w:r>
      <w:r w:rsidR="00B16FCF" w:rsidRPr="00521AC7" w:rsidDel="00B16FCF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5FD3D71C" w14:textId="77777777" w:rsidR="00941014" w:rsidRPr="00521AC7" w:rsidRDefault="00941014" w:rsidP="006151A4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CF048E1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e oprávněn dle svých provozních potřeb jednostranně omezit rozsah prostor, ve kterých dochází k poskytování úklidových služeb nebo omezit rozsah poskytovaných služeb.</w:t>
      </w:r>
    </w:p>
    <w:p w14:paraId="0928B54F" w14:textId="77777777" w:rsidR="00941014" w:rsidRPr="00521AC7" w:rsidRDefault="00941014" w:rsidP="006151A4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9C05BCE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zajistit zaměstnancům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možnost vstupu do všech prostor, které jsou předmětem plnění této smlouvy. Klíče od předmětných prostor obdrží pracovník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proti svému podpisu ve vrátnici příslušné budovy, kam je po ukončení úklidových prací vrátí.</w:t>
      </w:r>
    </w:p>
    <w:p w14:paraId="638EF24F" w14:textId="77777777" w:rsidR="00941014" w:rsidRPr="00521AC7" w:rsidRDefault="00941014" w:rsidP="006151A4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DF29FEE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ůvodcem odpadních vod a odpadu je objednatel, který se zavazuje nakládat s odpadními vodami a kanalizací dle zákona č. 274/2001 Sb., o vodovodech a kanalizacích, v platném znění. Likvidac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e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 odpadu vzniklého při realizaci předmětu plnění se řídí dle zákona č. 185/2001 Sb., o odpadech, v platném znění. Objednatel poskytne v nezbytném rozsahu potřebné množství kontejnerů pro odpad.</w:t>
      </w:r>
    </w:p>
    <w:p w14:paraId="5FEE687E" w14:textId="77777777" w:rsidR="00941014" w:rsidRPr="00521AC7" w:rsidRDefault="00941014" w:rsidP="006151A4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82B8D80" w14:textId="77777777" w:rsidR="00866B13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informovat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o každé změně na jeho straně, která může mít vliv na plnění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lastRenderedPageBreak/>
        <w:t>závazků vyplývajících z této smlouvy.</w:t>
      </w:r>
    </w:p>
    <w:p w14:paraId="19E05EA3" w14:textId="77777777" w:rsidR="00866B13" w:rsidRPr="00521AC7" w:rsidRDefault="00866B13" w:rsidP="009D4C6B">
      <w:pPr>
        <w:pStyle w:val="Odstavecseseznamem"/>
        <w:rPr>
          <w:rFonts w:ascii="Franklin Gothic Book" w:hAnsi="Franklin Gothic Book" w:cs="Calibri"/>
          <w:b w:val="0"/>
          <w:sz w:val="22"/>
          <w:szCs w:val="22"/>
        </w:rPr>
      </w:pPr>
    </w:p>
    <w:p w14:paraId="1799D06F" w14:textId="77777777" w:rsidR="007E5B46" w:rsidRDefault="007E5B46" w:rsidP="006151A4">
      <w:pPr>
        <w:ind w:left="720"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02DDF996" w14:textId="77777777" w:rsidR="0026760E" w:rsidRPr="00941014" w:rsidRDefault="00E7107E" w:rsidP="00521AC7">
      <w:pPr>
        <w:pStyle w:val="Podnadpis1"/>
        <w:numPr>
          <w:ilvl w:val="0"/>
          <w:numId w:val="29"/>
        </w:numPr>
        <w:ind w:left="851" w:right="310" w:hanging="491"/>
      </w:pPr>
      <w:r w:rsidRPr="00521AC7">
        <w:rPr>
          <w:rFonts w:ascii="Franklin Gothic Book" w:hAnsi="Franklin Gothic Book"/>
        </w:rPr>
        <w:t>Smluvní pokuty a úrok z prodlen</w:t>
      </w:r>
      <w:r w:rsidRPr="00941014">
        <w:t>í</w:t>
      </w:r>
    </w:p>
    <w:p w14:paraId="18BC9901" w14:textId="77777777" w:rsidR="00E7107E" w:rsidRPr="00A91213" w:rsidRDefault="00E7107E" w:rsidP="00A64141">
      <w:pPr>
        <w:ind w:right="310"/>
        <w:rPr>
          <w:rFonts w:ascii="Calibri" w:hAnsi="Calibri" w:cs="Calibri"/>
          <w:sz w:val="22"/>
          <w:szCs w:val="22"/>
        </w:rPr>
      </w:pPr>
    </w:p>
    <w:p w14:paraId="164686F9" w14:textId="77AB930B" w:rsidR="00413D67" w:rsidRPr="00521AC7" w:rsidRDefault="00413D67" w:rsidP="00A64141">
      <w:pPr>
        <w:numPr>
          <w:ilvl w:val="0"/>
          <w:numId w:val="4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V případě, že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poruší nebo nesplní jakoukoliv svoji povinnost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vyplývající </w:t>
      </w:r>
      <w:r w:rsidR="008F45BA" w:rsidRPr="00521AC7">
        <w:rPr>
          <w:rFonts w:ascii="Franklin Gothic Book" w:hAnsi="Franklin Gothic Book" w:cs="Calibri"/>
          <w:b w:val="0"/>
          <w:sz w:val="22"/>
          <w:szCs w:val="22"/>
        </w:rPr>
        <w:t>z této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smlouvy, na jejíž nesplnění nebo porušení byl objednatelem upozorněn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a porušení smlouvy nenapraví v</w:t>
      </w:r>
      <w:r w:rsidR="003908DD" w:rsidRPr="00521AC7">
        <w:rPr>
          <w:rFonts w:ascii="Franklin Gothic Book" w:hAnsi="Franklin Gothic Book" w:cs="Calibri"/>
          <w:b w:val="0"/>
          <w:sz w:val="22"/>
          <w:szCs w:val="22"/>
        </w:rPr>
        <w:t xml:space="preserve">e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lhůtě vyplývající z této smlouvy nebo stanovené objednatelem,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je objednatel oprávněn požadovat smluvní pokutu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podle svého uvážení až do výše </w:t>
      </w:r>
      <w:r w:rsidR="00385669">
        <w:rPr>
          <w:rFonts w:ascii="Franklin Gothic Book" w:hAnsi="Franklin Gothic Book" w:cs="Calibri"/>
          <w:b w:val="0"/>
          <w:sz w:val="22"/>
          <w:szCs w:val="22"/>
        </w:rPr>
        <w:t>2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.000, -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Kč</w:t>
      </w:r>
      <w:r w:rsidR="00B66E7A">
        <w:rPr>
          <w:rFonts w:ascii="Franklin Gothic Book" w:hAnsi="Franklin Gothic Book" w:cs="Calibri"/>
          <w:b w:val="0"/>
          <w:sz w:val="22"/>
          <w:szCs w:val="22"/>
        </w:rPr>
        <w:t xml:space="preserve"> bez DPH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za každý jednotlivý případ zvlášť</w:t>
      </w:r>
      <w:r w:rsidR="00B66E7A">
        <w:rPr>
          <w:rFonts w:ascii="Franklin Gothic Book" w:hAnsi="Franklin Gothic Book" w:cs="Calibri"/>
          <w:b w:val="0"/>
          <w:sz w:val="22"/>
          <w:szCs w:val="22"/>
        </w:rPr>
        <w:t xml:space="preserve"> a do výše </w:t>
      </w:r>
      <w:proofErr w:type="gramStart"/>
      <w:r w:rsidR="00B66E7A">
        <w:rPr>
          <w:rFonts w:ascii="Franklin Gothic Book" w:hAnsi="Franklin Gothic Book" w:cs="Calibri"/>
          <w:b w:val="0"/>
          <w:sz w:val="22"/>
          <w:szCs w:val="22"/>
        </w:rPr>
        <w:t>5.000,-</w:t>
      </w:r>
      <w:proofErr w:type="gramEnd"/>
      <w:r w:rsidR="00B66E7A">
        <w:rPr>
          <w:rFonts w:ascii="Franklin Gothic Book" w:hAnsi="Franklin Gothic Book" w:cs="Calibri"/>
          <w:b w:val="0"/>
          <w:sz w:val="22"/>
          <w:szCs w:val="22"/>
        </w:rPr>
        <w:t xml:space="preserve"> Kč bez DPH za plošné, nebo opakované neplnění povinností vyplývajících z této Smlouvy.</w:t>
      </w:r>
    </w:p>
    <w:p w14:paraId="2AB4AD24" w14:textId="77777777" w:rsidR="00E7107E" w:rsidRPr="00521AC7" w:rsidRDefault="00E7107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062F7C5" w14:textId="77777777" w:rsidR="002E7076" w:rsidRPr="00521AC7" w:rsidRDefault="002E7076" w:rsidP="00A64141">
      <w:pPr>
        <w:numPr>
          <w:ilvl w:val="0"/>
          <w:numId w:val="4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Smluvní strany vylučují aplikaci 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ust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. § 2050 občanského zákoníku a výslovně sjednávají, že ujednáním smluvní pokuty za porušení smluvní povinnosti není dotčeno právo na náhradu škody, která vznikla smluvní straně požadující smluvní pokutu v příčinné souvislosti s porušením smlouvy, se kterým je splněna povinnost uhradit smluvní pokutu. </w:t>
      </w:r>
    </w:p>
    <w:p w14:paraId="1FC83B87" w14:textId="77777777" w:rsidR="00E7107E" w:rsidRPr="00521AC7" w:rsidRDefault="00E7107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FA0605D" w14:textId="77777777" w:rsidR="00413D67" w:rsidRPr="00521AC7" w:rsidRDefault="006B562F" w:rsidP="00A64141">
      <w:pPr>
        <w:numPr>
          <w:ilvl w:val="0"/>
          <w:numId w:val="4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ručí za bezchybné provedení úklidových služeb dle této smlouvy. Pokud plnění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neodpovídá účelu nebo předmětu této smlouvy, popřípadě předpokládanému výsledku, má vady.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odpovídá objednateli za vady a zavazuje se, že je neprodleně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na vlastní náklady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odstraní, a to i v případě, že na ně nebyl objednatelem výslovně upozorněn a zjistil je vlastní kontrolní činností. </w:t>
      </w:r>
    </w:p>
    <w:p w14:paraId="269DC413" w14:textId="77777777" w:rsidR="002E7076" w:rsidRPr="00521AC7" w:rsidRDefault="002E7076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D77E326" w14:textId="77777777" w:rsidR="00413D67" w:rsidRPr="00521AC7" w:rsidRDefault="006B562F" w:rsidP="00A64141">
      <w:pPr>
        <w:numPr>
          <w:ilvl w:val="0"/>
          <w:numId w:val="4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je povinen vést po celou dobu účinnosti této smlouvy „Výkazy provedení práce“ a „</w:t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>Knihu úklidu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“. „Výkazy provedení práce“ a „</w:t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>Kniha úklidu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“ budou uloženy u objednatele na vrátnici, pokud se smluvní strany nedohod</w:t>
      </w:r>
      <w:r w:rsidR="00F25981" w:rsidRPr="00521AC7">
        <w:rPr>
          <w:rFonts w:ascii="Franklin Gothic Book" w:hAnsi="Franklin Gothic Book" w:cs="Calibri"/>
          <w:b w:val="0"/>
          <w:sz w:val="22"/>
          <w:szCs w:val="22"/>
        </w:rPr>
        <w:t>n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ou jinak. </w:t>
      </w:r>
    </w:p>
    <w:p w14:paraId="4B51DEE7" w14:textId="77777777" w:rsidR="00E7107E" w:rsidRPr="00521AC7" w:rsidRDefault="00E7107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EE1234E" w14:textId="77777777" w:rsidR="00E7107E" w:rsidRPr="00521AC7" w:rsidRDefault="00E7107E" w:rsidP="00A64141">
      <w:pPr>
        <w:numPr>
          <w:ilvl w:val="0"/>
          <w:numId w:val="4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Nebyl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o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-li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pochybení v poskytované službě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včas a řádně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poskytovatelem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vyřešen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o (napraveno)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, má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právo požadovat náhradu škody či újmy v souladu s příslušnými ustanoveními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občanského zákoníku.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3E142394" w14:textId="77777777" w:rsidR="00E7107E" w:rsidRPr="00521AC7" w:rsidRDefault="00E7107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5A5C01B" w14:textId="77777777" w:rsidR="00E7107E" w:rsidRPr="00A91213" w:rsidRDefault="00E7107E" w:rsidP="00A64141">
      <w:pPr>
        <w:numPr>
          <w:ilvl w:val="0"/>
          <w:numId w:val="42"/>
        </w:numPr>
        <w:ind w:right="310"/>
        <w:jc w:val="both"/>
        <w:rPr>
          <w:rFonts w:ascii="Calibri" w:hAnsi="Calibri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Pokud bude objednatel v prodlení se zaplacením platby na základě řádně vystavené faktury,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je oprávněn po objednateli požadovat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zákonné </w:t>
      </w:r>
      <w:r w:rsidR="002D79DB" w:rsidRPr="00521AC7">
        <w:rPr>
          <w:rFonts w:ascii="Franklin Gothic Book" w:hAnsi="Franklin Gothic Book" w:cs="Calibri"/>
          <w:b w:val="0"/>
          <w:sz w:val="22"/>
          <w:szCs w:val="22"/>
        </w:rPr>
        <w:t xml:space="preserve">úroky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z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> 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prodlení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>, ve výši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>stanovené právními předpisy,</w:t>
      </w:r>
      <w:r w:rsidR="002D79DB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z dlužné částky</w:t>
      </w:r>
      <w:r w:rsidR="00F24A63">
        <w:rPr>
          <w:rFonts w:ascii="Calibri" w:hAnsi="Calibri" w:cs="Calibri"/>
          <w:b w:val="0"/>
          <w:sz w:val="22"/>
          <w:szCs w:val="22"/>
        </w:rPr>
        <w:t>.</w:t>
      </w:r>
      <w:r w:rsidRPr="00A91213">
        <w:rPr>
          <w:rFonts w:ascii="Calibri" w:hAnsi="Calibri" w:cs="Calibri"/>
          <w:b w:val="0"/>
          <w:sz w:val="22"/>
          <w:szCs w:val="22"/>
        </w:rPr>
        <w:t xml:space="preserve"> </w:t>
      </w:r>
      <w:r w:rsidR="002D79DB" w:rsidRPr="00A91213">
        <w:rPr>
          <w:rFonts w:ascii="Calibri" w:hAnsi="Calibri" w:cs="Calibri"/>
          <w:b w:val="0"/>
          <w:sz w:val="22"/>
          <w:szCs w:val="22"/>
        </w:rPr>
        <w:t xml:space="preserve"> </w:t>
      </w:r>
    </w:p>
    <w:p w14:paraId="62C78F64" w14:textId="77777777" w:rsidR="0026760E" w:rsidRDefault="0026760E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  <w:highlight w:val="yellow"/>
        </w:rPr>
      </w:pPr>
    </w:p>
    <w:p w14:paraId="39C61B9F" w14:textId="77777777" w:rsidR="0026760E" w:rsidRPr="006B0432" w:rsidRDefault="0026760E" w:rsidP="00521AC7">
      <w:pPr>
        <w:pStyle w:val="Podnadpis1"/>
        <w:numPr>
          <w:ilvl w:val="0"/>
          <w:numId w:val="29"/>
        </w:numPr>
        <w:ind w:left="851" w:right="310" w:hanging="491"/>
        <w:rPr>
          <w:rFonts w:ascii="Franklin Gothic Book" w:hAnsi="Franklin Gothic Book"/>
        </w:rPr>
      </w:pPr>
      <w:r w:rsidRPr="006B0432">
        <w:rPr>
          <w:rFonts w:ascii="Franklin Gothic Book" w:hAnsi="Franklin Gothic Book"/>
        </w:rPr>
        <w:t>Závěrečná ustanovení</w:t>
      </w:r>
    </w:p>
    <w:p w14:paraId="001E78A2" w14:textId="77777777" w:rsidR="0026760E" w:rsidRPr="00A91213" w:rsidRDefault="0026760E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2C069879" w14:textId="77777777" w:rsidR="0026760E" w:rsidRPr="006B0432" w:rsidRDefault="0026760E" w:rsidP="00A64141">
      <w:pPr>
        <w:numPr>
          <w:ilvl w:val="0"/>
          <w:numId w:val="44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Právní vztahy smluvních stran vzniklé z této smlouvy i právní vztahy smluvních stran v této smlouvě výslovně neupravené se řídí platnými předpisy České republiky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, z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ejména </w:t>
      </w:r>
      <w:r w:rsidR="00F526E4" w:rsidRPr="006B0432">
        <w:rPr>
          <w:rFonts w:ascii="Franklin Gothic Book" w:hAnsi="Franklin Gothic Book" w:cs="Calibri"/>
          <w:b w:val="0"/>
          <w:sz w:val="22"/>
          <w:szCs w:val="22"/>
        </w:rPr>
        <w:t>občansk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ým</w:t>
      </w:r>
      <w:r w:rsidR="00F526E4" w:rsidRPr="006B0432">
        <w:rPr>
          <w:rFonts w:ascii="Franklin Gothic Book" w:hAnsi="Franklin Gothic Book" w:cs="Calibri"/>
          <w:b w:val="0"/>
          <w:sz w:val="22"/>
          <w:szCs w:val="22"/>
        </w:rPr>
        <w:t xml:space="preserve"> zákoník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em.</w:t>
      </w:r>
    </w:p>
    <w:p w14:paraId="14142796" w14:textId="77777777" w:rsidR="0026760E" w:rsidRPr="006B0432" w:rsidRDefault="0026760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643F6E3F" w14:textId="77777777" w:rsidR="0026760E" w:rsidRPr="006B0432" w:rsidRDefault="0026760E" w:rsidP="00A64141">
      <w:pPr>
        <w:numPr>
          <w:ilvl w:val="0"/>
          <w:numId w:val="44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Smlouvu lze měnit pouze písemnými dodatky, podepsanými oprávněnými zástupci obou smluvních stran.</w:t>
      </w:r>
    </w:p>
    <w:p w14:paraId="70754F09" w14:textId="77777777" w:rsidR="0026760E" w:rsidRPr="006B0432" w:rsidRDefault="0026760E" w:rsidP="00A64141">
      <w:pPr>
        <w:ind w:right="310" w:firstLine="51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F65F88A" w14:textId="77777777" w:rsidR="00C653C6" w:rsidRPr="006B0432" w:rsidRDefault="00C653C6" w:rsidP="00A64141">
      <w:pPr>
        <w:numPr>
          <w:ilvl w:val="0"/>
          <w:numId w:val="44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Smluvní strany berou na vědomí, že tato smlouva ke své účinnosti vyžaduje uveřejnění v </w:t>
      </w:r>
      <w:r w:rsidR="002A2DC6" w:rsidRPr="006B0432">
        <w:rPr>
          <w:rFonts w:ascii="Franklin Gothic Book" w:hAnsi="Franklin Gothic Book" w:cs="Calibri"/>
          <w:b w:val="0"/>
          <w:sz w:val="22"/>
          <w:szCs w:val="22"/>
        </w:rPr>
        <w:t>R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egistru smluv </w:t>
      </w:r>
      <w:r w:rsidR="002A2DC6" w:rsidRPr="006B0432">
        <w:rPr>
          <w:rFonts w:ascii="Franklin Gothic Book" w:hAnsi="Franklin Gothic Book" w:cs="Calibri"/>
          <w:b w:val="0"/>
          <w:sz w:val="22"/>
          <w:szCs w:val="22"/>
        </w:rPr>
        <w:t xml:space="preserve">Ministerstva vnitra ČR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podle zákona č. 340/2015 Sb., registru smluv, ve znění pozdějších předpisů, a s tímto uveřejněním souhlasí. Zaslání smlouvy do registru smluv zajistí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neprodleně po podpisu smlouvy.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se současně zavazuje informovat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o provedení registrace tak, že mu zašle kopii potvrzení správce registru smluv o uveřejnění smlouvy bez zbytečného odkladu poté, kdy sama potvrzení obdrží, popř. již v průvodním formuláři vyplní příslušnou kolonku s ID datové schránky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 </w:t>
      </w:r>
    </w:p>
    <w:p w14:paraId="65FCB21A" w14:textId="77777777" w:rsidR="00C653C6" w:rsidRPr="006B0432" w:rsidRDefault="00C653C6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A4985D5" w14:textId="77777777" w:rsidR="006D6322" w:rsidRPr="006B0432" w:rsidRDefault="00C653C6" w:rsidP="00A64141">
      <w:pPr>
        <w:numPr>
          <w:ilvl w:val="0"/>
          <w:numId w:val="44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Tato smlouva nabývá platnosti dnem podepsání oběma smluvními stranami a účinnosti dnem uveřejnění 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 xml:space="preserve">smlouvy </w:t>
      </w:r>
      <w:r w:rsidR="006F3BD7" w:rsidRPr="006B0432">
        <w:rPr>
          <w:rFonts w:ascii="Franklin Gothic Book" w:hAnsi="Franklin Gothic Book" w:cs="Calibri"/>
          <w:b w:val="0"/>
          <w:sz w:val="22"/>
          <w:szCs w:val="22"/>
        </w:rPr>
        <w:t xml:space="preserve">prostřednictvím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registru smluv.</w:t>
      </w:r>
    </w:p>
    <w:p w14:paraId="61A015EB" w14:textId="77777777" w:rsidR="006D6322" w:rsidRPr="006B0432" w:rsidRDefault="006D6322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575B488" w14:textId="77777777" w:rsidR="007605E7" w:rsidRPr="006B0432" w:rsidRDefault="007605E7" w:rsidP="00A64141">
      <w:pPr>
        <w:numPr>
          <w:ilvl w:val="0"/>
          <w:numId w:val="44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Nedílnou součástí této smlouvy j</w:t>
      </w:r>
      <w:r w:rsidR="00F526E4" w:rsidRPr="006B0432">
        <w:rPr>
          <w:rFonts w:ascii="Franklin Gothic Book" w:hAnsi="Franklin Gothic Book" w:cs="Calibri"/>
          <w:b w:val="0"/>
          <w:sz w:val="22"/>
          <w:szCs w:val="22"/>
        </w:rPr>
        <w:t>sou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:</w:t>
      </w:r>
    </w:p>
    <w:p w14:paraId="1F9BAF48" w14:textId="77777777" w:rsidR="0026760E" w:rsidRPr="00A91213" w:rsidRDefault="0026760E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32A029E2" w14:textId="77777777" w:rsidR="00F53E27" w:rsidRPr="006B0432" w:rsidRDefault="00F53E27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Příloha č. 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 xml:space="preserve">1 </w:t>
      </w:r>
      <w:r w:rsidR="00EC4377" w:rsidRPr="006B0432">
        <w:rPr>
          <w:rFonts w:ascii="Franklin Gothic Book" w:hAnsi="Franklin Gothic Book" w:cs="Calibri"/>
          <w:b w:val="0"/>
          <w:sz w:val="22"/>
          <w:szCs w:val="22"/>
        </w:rPr>
        <w:t>–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EC4377" w:rsidRPr="006B0432">
        <w:rPr>
          <w:rFonts w:ascii="Franklin Gothic Book" w:hAnsi="Franklin Gothic Book" w:cs="Calibri"/>
          <w:b w:val="0"/>
          <w:sz w:val="22"/>
          <w:szCs w:val="22"/>
        </w:rPr>
        <w:t xml:space="preserve">Tabulka </w:t>
      </w:r>
      <w:r w:rsidR="00AD5308" w:rsidRPr="006B0432">
        <w:rPr>
          <w:rFonts w:ascii="Franklin Gothic Book" w:hAnsi="Franklin Gothic Book" w:cs="Calibri"/>
          <w:b w:val="0"/>
          <w:sz w:val="22"/>
          <w:szCs w:val="22"/>
        </w:rPr>
        <w:t xml:space="preserve">pro </w:t>
      </w:r>
      <w:r w:rsidR="008F45BA" w:rsidRPr="006B0432">
        <w:rPr>
          <w:rFonts w:ascii="Franklin Gothic Book" w:hAnsi="Franklin Gothic Book" w:cs="Calibri"/>
          <w:b w:val="0"/>
          <w:sz w:val="22"/>
          <w:szCs w:val="22"/>
        </w:rPr>
        <w:t xml:space="preserve">výpočet </w:t>
      </w:r>
      <w:r w:rsidR="00EF0CF6" w:rsidRPr="006B0432">
        <w:rPr>
          <w:rFonts w:ascii="Franklin Gothic Book" w:hAnsi="Franklin Gothic Book" w:cs="Calibri"/>
          <w:b w:val="0"/>
          <w:sz w:val="22"/>
          <w:szCs w:val="22"/>
        </w:rPr>
        <w:t xml:space="preserve">nabídkové </w:t>
      </w:r>
      <w:r w:rsidR="00EC4377" w:rsidRPr="006B0432">
        <w:rPr>
          <w:rFonts w:ascii="Franklin Gothic Book" w:hAnsi="Franklin Gothic Book" w:cs="Calibri"/>
          <w:b w:val="0"/>
          <w:sz w:val="22"/>
          <w:szCs w:val="22"/>
        </w:rPr>
        <w:t>ceny</w:t>
      </w:r>
    </w:p>
    <w:p w14:paraId="45739CF1" w14:textId="77777777" w:rsidR="00F53E27" w:rsidRPr="006B0432" w:rsidRDefault="00F53E27" w:rsidP="00B7764A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Příloha č. </w:t>
      </w:r>
      <w:r w:rsidR="00B7764A" w:rsidRPr="006B0432">
        <w:rPr>
          <w:rFonts w:ascii="Franklin Gothic Book" w:hAnsi="Franklin Gothic Book" w:cs="Calibri"/>
          <w:b w:val="0"/>
          <w:sz w:val="22"/>
          <w:szCs w:val="22"/>
        </w:rPr>
        <w:t xml:space="preserve">2 </w:t>
      </w:r>
      <w:r w:rsidR="0082334B" w:rsidRPr="006B0432">
        <w:rPr>
          <w:rFonts w:ascii="Franklin Gothic Book" w:hAnsi="Franklin Gothic Book" w:cs="Calibri"/>
          <w:b w:val="0"/>
          <w:sz w:val="22"/>
          <w:szCs w:val="22"/>
        </w:rPr>
        <w:t>–</w:t>
      </w:r>
      <w:r w:rsidR="00B7764A"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373296" w:rsidRPr="006B0432">
        <w:rPr>
          <w:rFonts w:ascii="Franklin Gothic Book" w:hAnsi="Franklin Gothic Book" w:cs="Calibri"/>
          <w:b w:val="0"/>
          <w:sz w:val="22"/>
          <w:szCs w:val="22"/>
        </w:rPr>
        <w:t>Specifikace úklidových činností</w:t>
      </w:r>
      <w:r w:rsidR="00941014" w:rsidRPr="006B0432" w:rsidDel="00941014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7F589B38" w14:textId="77777777" w:rsidR="00213161" w:rsidRPr="006B0432" w:rsidRDefault="00213161" w:rsidP="00B7764A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Příloha č. 3 </w:t>
      </w:r>
      <w:r w:rsidR="0082334B" w:rsidRPr="006B0432">
        <w:rPr>
          <w:rFonts w:ascii="Franklin Gothic Book" w:hAnsi="Franklin Gothic Book" w:cs="Calibri"/>
          <w:b w:val="0"/>
          <w:sz w:val="22"/>
          <w:szCs w:val="22"/>
        </w:rPr>
        <w:t>–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Harmonogram</w:t>
      </w:r>
      <w:r w:rsidR="003171FB">
        <w:rPr>
          <w:rFonts w:ascii="Franklin Gothic Book" w:hAnsi="Franklin Gothic Book" w:cs="Calibri"/>
          <w:b w:val="0"/>
          <w:sz w:val="22"/>
          <w:szCs w:val="22"/>
        </w:rPr>
        <w:t xml:space="preserve"> úklidových činností</w:t>
      </w:r>
    </w:p>
    <w:p w14:paraId="0547B31A" w14:textId="77777777" w:rsidR="00EA7142" w:rsidRPr="006B0432" w:rsidRDefault="00F53E27" w:rsidP="00D834B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Příloha č. </w:t>
      </w:r>
      <w:r w:rsidR="00213161" w:rsidRPr="006B0432">
        <w:rPr>
          <w:rFonts w:ascii="Franklin Gothic Book" w:hAnsi="Franklin Gothic Book" w:cs="Calibri"/>
          <w:b w:val="0"/>
          <w:sz w:val="22"/>
          <w:szCs w:val="22"/>
        </w:rPr>
        <w:t>4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5E478C" w:rsidRPr="006B0432">
        <w:rPr>
          <w:rFonts w:ascii="Franklin Gothic Book" w:hAnsi="Franklin Gothic Book" w:cs="Calibri"/>
          <w:b w:val="0"/>
          <w:sz w:val="22"/>
          <w:szCs w:val="22"/>
        </w:rPr>
        <w:t>–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373296" w:rsidRPr="006B0432">
        <w:rPr>
          <w:rFonts w:ascii="Franklin Gothic Book" w:hAnsi="Franklin Gothic Book" w:cs="Calibri"/>
          <w:b w:val="0"/>
          <w:sz w:val="22"/>
          <w:szCs w:val="22"/>
        </w:rPr>
        <w:t>Kopie pojistné smlouvy</w:t>
      </w:r>
    </w:p>
    <w:p w14:paraId="2AAE9462" w14:textId="77777777" w:rsidR="00213161" w:rsidRPr="006B0432" w:rsidRDefault="00213161" w:rsidP="00D834B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Příloha č. 5 – Definice ekologického úklidu</w:t>
      </w:r>
    </w:p>
    <w:p w14:paraId="067F4654" w14:textId="77777777" w:rsidR="00EA7142" w:rsidRPr="006B0432" w:rsidRDefault="00EA7142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5BB9A602" w14:textId="77777777" w:rsidR="0026760E" w:rsidRPr="006B0432" w:rsidRDefault="00A20160" w:rsidP="00A64141">
      <w:pPr>
        <w:ind w:right="310" w:firstLine="708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 xml:space="preserve">: 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26760E" w:rsidRPr="006B0432">
        <w:rPr>
          <w:rFonts w:ascii="Franklin Gothic Book" w:hAnsi="Franklin Gothic Book" w:cs="Calibri"/>
          <w:b w:val="0"/>
          <w:sz w:val="22"/>
          <w:szCs w:val="22"/>
        </w:rPr>
        <w:t>:</w:t>
      </w:r>
    </w:p>
    <w:p w14:paraId="7C227BFB" w14:textId="77777777" w:rsidR="0026760E" w:rsidRDefault="0026760E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51FB438B" w14:textId="77777777" w:rsidR="005E478C" w:rsidRDefault="005E478C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2F5B12F9" w14:textId="77777777" w:rsidR="005E478C" w:rsidRPr="006B0432" w:rsidRDefault="005E478C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53F3AE60" w14:textId="77777777" w:rsidR="0026760E" w:rsidRPr="006B0432" w:rsidRDefault="0026760E" w:rsidP="00EA7142">
      <w:pPr>
        <w:ind w:right="310" w:firstLine="708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V ___________ 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dne __. _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>_. ____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V ______________ dne _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_. _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_.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_____</w:t>
      </w:r>
    </w:p>
    <w:p w14:paraId="4675837F" w14:textId="77777777" w:rsidR="0026760E" w:rsidRPr="006B0432" w:rsidRDefault="0026760E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</w:p>
    <w:p w14:paraId="25428B2F" w14:textId="77777777" w:rsidR="0026760E" w:rsidRPr="006B0432" w:rsidRDefault="0026760E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04E26112" w14:textId="77777777" w:rsidR="0026760E" w:rsidRPr="006B0432" w:rsidRDefault="0026760E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7BB29E97" w14:textId="77777777" w:rsidR="0026760E" w:rsidRPr="006B0432" w:rsidRDefault="0026760E" w:rsidP="00A64141">
      <w:pPr>
        <w:ind w:right="310" w:firstLine="708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___________________________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  <w:t>___________________________</w:t>
      </w:r>
      <w:r w:rsidR="00FF179E" w:rsidRPr="006B0432">
        <w:rPr>
          <w:rFonts w:ascii="Franklin Gothic Book" w:hAnsi="Franklin Gothic Book" w:cs="Calibri"/>
          <w:b w:val="0"/>
          <w:sz w:val="22"/>
          <w:szCs w:val="22"/>
        </w:rPr>
        <w:t>____</w:t>
      </w:r>
    </w:p>
    <w:p w14:paraId="0E7B09C2" w14:textId="71F1E2EF" w:rsidR="00941014" w:rsidRPr="006B0432" w:rsidRDefault="00A17A1D" w:rsidP="00A64141">
      <w:pPr>
        <w:ind w:right="310" w:firstLine="708"/>
        <w:rPr>
          <w:rFonts w:ascii="Franklin Gothic Book" w:hAnsi="Franklin Gothic Book" w:cs="Calibri"/>
          <w:b w:val="0"/>
          <w:sz w:val="22"/>
          <w:szCs w:val="22"/>
        </w:rPr>
      </w:pPr>
      <w:r w:rsidRPr="00A17A1D">
        <w:rPr>
          <w:rFonts w:ascii="Franklin Gothic Book" w:hAnsi="Franklin Gothic Book" w:cs="Calibri"/>
          <w:b w:val="0"/>
          <w:sz w:val="22"/>
          <w:szCs w:val="22"/>
        </w:rPr>
        <w:t>doc. RNDr. Antonín Jančařík, Ph.D.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FF179E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FF179E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FF179E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[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DOPLNÍ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]</w:t>
      </w:r>
    </w:p>
    <w:p w14:paraId="2132178B" w14:textId="77777777" w:rsidR="003D03B5" w:rsidRPr="006B0432" w:rsidRDefault="00941014" w:rsidP="00504DAB">
      <w:pPr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  <w:t xml:space="preserve">        děkan</w:t>
      </w:r>
    </w:p>
    <w:sectPr w:rsidR="003D03B5" w:rsidRPr="006B0432" w:rsidSect="005E478C">
      <w:headerReference w:type="default" r:id="rId9"/>
      <w:footerReference w:type="default" r:id="rId10"/>
      <w:headerReference w:type="first" r:id="rId11"/>
      <w:pgSz w:w="11906" w:h="16838"/>
      <w:pgMar w:top="1134" w:right="964" w:bottom="1134" w:left="993" w:header="709" w:footer="6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2D67A" w14:textId="77777777" w:rsidR="00882B7C" w:rsidRDefault="00882B7C" w:rsidP="0026760E">
      <w:r>
        <w:separator/>
      </w:r>
    </w:p>
  </w:endnote>
  <w:endnote w:type="continuationSeparator" w:id="0">
    <w:p w14:paraId="1F8D8733" w14:textId="77777777" w:rsidR="00882B7C" w:rsidRDefault="00882B7C" w:rsidP="00267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altName w:val="Times New Roman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9B790" w14:textId="77777777" w:rsidR="00E56ED0" w:rsidRDefault="00E56ED0">
    <w:pPr>
      <w:pStyle w:val="Zpat"/>
      <w:jc w:val="center"/>
    </w:pPr>
  </w:p>
  <w:p w14:paraId="4513E8C7" w14:textId="14E9B561" w:rsidR="00696CA6" w:rsidRDefault="00663C6D">
    <w:pPr>
      <w:pStyle w:val="Zpat"/>
      <w:jc w:val="center"/>
    </w:pPr>
    <w:r>
      <w:fldChar w:fldCharType="begin"/>
    </w:r>
    <w:r w:rsidR="00594B4A">
      <w:instrText xml:space="preserve"> PAGE   \* MERGEFORMAT </w:instrText>
    </w:r>
    <w:r>
      <w:fldChar w:fldCharType="separate"/>
    </w:r>
    <w:r w:rsidR="00894A79">
      <w:rPr>
        <w:noProof/>
      </w:rPr>
      <w:t>11</w:t>
    </w:r>
    <w:r>
      <w:rPr>
        <w:noProof/>
      </w:rPr>
      <w:fldChar w:fldCharType="end"/>
    </w:r>
  </w:p>
  <w:p w14:paraId="27D5EF7D" w14:textId="77777777" w:rsidR="00696CA6" w:rsidRDefault="00696C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EA9D6" w14:textId="77777777" w:rsidR="00882B7C" w:rsidRDefault="00882B7C" w:rsidP="0026760E">
      <w:r>
        <w:separator/>
      </w:r>
    </w:p>
  </w:footnote>
  <w:footnote w:type="continuationSeparator" w:id="0">
    <w:p w14:paraId="3E8DA2B8" w14:textId="77777777" w:rsidR="00882B7C" w:rsidRDefault="00882B7C" w:rsidP="00267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71DD5" w14:textId="77777777" w:rsidR="00656937" w:rsidRPr="00730ACA" w:rsidRDefault="00656937" w:rsidP="00656937">
    <w:pPr>
      <w:pStyle w:val="Zhlav"/>
      <w:jc w:val="right"/>
      <w:rPr>
        <w:b w:val="0"/>
        <w:i/>
      </w:rPr>
    </w:pPr>
  </w:p>
  <w:p w14:paraId="0AF05078" w14:textId="77777777" w:rsidR="00730ACA" w:rsidRDefault="00730A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EB059" w14:textId="77777777" w:rsidR="005E478C" w:rsidRDefault="005E478C" w:rsidP="005E478C">
    <w:pPr>
      <w:pStyle w:val="Zhlav"/>
      <w:spacing w:after="120"/>
      <w:jc w:val="right"/>
      <w:rPr>
        <w:b w:val="0"/>
        <w:i/>
      </w:rPr>
    </w:pPr>
    <w:r>
      <w:rPr>
        <w:b w:val="0"/>
        <w:i/>
      </w:rPr>
      <w:t>Příloha č. 2</w:t>
    </w:r>
    <w:r w:rsidRPr="00730ACA">
      <w:rPr>
        <w:b w:val="0"/>
        <w:i/>
      </w:rPr>
      <w:t>_</w:t>
    </w:r>
    <w:r>
      <w:rPr>
        <w:b w:val="0"/>
        <w:i/>
      </w:rPr>
      <w:t>Výzvy_Návrh</w:t>
    </w:r>
    <w:r w:rsidRPr="00730ACA">
      <w:rPr>
        <w:b w:val="0"/>
        <w:i/>
      </w:rPr>
      <w:t xml:space="preserve"> smlouv</w:t>
    </w:r>
    <w:r>
      <w:rPr>
        <w:b w:val="0"/>
        <w:i/>
      </w:rPr>
      <w:t>y</w:t>
    </w:r>
  </w:p>
  <w:p w14:paraId="47A023B1" w14:textId="04AC67F1" w:rsidR="005E478C" w:rsidRDefault="005E478C" w:rsidP="005E478C">
    <w:pPr>
      <w:pStyle w:val="Zhlav"/>
      <w:jc w:val="right"/>
      <w:rPr>
        <w:b w:val="0"/>
        <w:i/>
      </w:rPr>
    </w:pPr>
    <w:r>
      <w:rPr>
        <w:b w:val="0"/>
        <w:i/>
      </w:rPr>
      <w:t xml:space="preserve">Č.j.: </w:t>
    </w:r>
    <w:proofErr w:type="spellStart"/>
    <w:r w:rsidRPr="00656937">
      <w:rPr>
        <w:b w:val="0"/>
        <w:i/>
      </w:rPr>
      <w:t>UKPedF</w:t>
    </w:r>
    <w:proofErr w:type="spellEnd"/>
    <w:r w:rsidRPr="00656937">
      <w:rPr>
        <w:b w:val="0"/>
        <w:i/>
      </w:rPr>
      <w:t>/</w:t>
    </w:r>
    <w:r w:rsidR="00DB315D" w:rsidRPr="00DB315D">
      <w:rPr>
        <w:b w:val="0"/>
        <w:i/>
      </w:rPr>
      <w:t>189384/2025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B22C2"/>
    <w:multiLevelType w:val="hybridMultilevel"/>
    <w:tmpl w:val="60389F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25B82"/>
    <w:multiLevelType w:val="hybridMultilevel"/>
    <w:tmpl w:val="A034904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646FA"/>
    <w:multiLevelType w:val="hybridMultilevel"/>
    <w:tmpl w:val="CE60DE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B5324"/>
    <w:multiLevelType w:val="hybridMultilevel"/>
    <w:tmpl w:val="BEF676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F33738"/>
    <w:multiLevelType w:val="hybridMultilevel"/>
    <w:tmpl w:val="27821F34"/>
    <w:lvl w:ilvl="0" w:tplc="7BEA65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A21EF"/>
    <w:multiLevelType w:val="hybridMultilevel"/>
    <w:tmpl w:val="9224162C"/>
    <w:lvl w:ilvl="0" w:tplc="AC4682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D4AA6"/>
    <w:multiLevelType w:val="hybridMultilevel"/>
    <w:tmpl w:val="85BE5DD0"/>
    <w:lvl w:ilvl="0" w:tplc="92CC161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7" w15:restartNumberingAfterBreak="0">
    <w:nsid w:val="12283180"/>
    <w:multiLevelType w:val="hybridMultilevel"/>
    <w:tmpl w:val="51AC8B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D3D50"/>
    <w:multiLevelType w:val="hybridMultilevel"/>
    <w:tmpl w:val="DBB650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2606D"/>
    <w:multiLevelType w:val="hybridMultilevel"/>
    <w:tmpl w:val="98F0AD5E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81F06188">
      <w:start w:val="5"/>
      <w:numFmt w:val="bullet"/>
      <w:lvlText w:val="-"/>
      <w:lvlJc w:val="left"/>
      <w:pPr>
        <w:ind w:left="1500" w:hanging="420"/>
      </w:pPr>
      <w:rPr>
        <w:rFonts w:ascii="Tahoma" w:eastAsia="Times New Roman" w:hAnsi="Tahoma" w:cs="Tahoma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521DB"/>
    <w:multiLevelType w:val="hybridMultilevel"/>
    <w:tmpl w:val="8F4CCAE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C7286"/>
    <w:multiLevelType w:val="hybridMultilevel"/>
    <w:tmpl w:val="6A1A06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C7B18"/>
    <w:multiLevelType w:val="multilevel"/>
    <w:tmpl w:val="1AB2A8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0C5667A"/>
    <w:multiLevelType w:val="hybridMultilevel"/>
    <w:tmpl w:val="F9607DE0"/>
    <w:lvl w:ilvl="0" w:tplc="82603754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4" w15:restartNumberingAfterBreak="0">
    <w:nsid w:val="21323DE6"/>
    <w:multiLevelType w:val="hybridMultilevel"/>
    <w:tmpl w:val="1BE0BAF4"/>
    <w:lvl w:ilvl="0" w:tplc="93E096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15" w15:restartNumberingAfterBreak="0">
    <w:nsid w:val="21754A46"/>
    <w:multiLevelType w:val="hybridMultilevel"/>
    <w:tmpl w:val="60C4D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C116FC"/>
    <w:multiLevelType w:val="hybridMultilevel"/>
    <w:tmpl w:val="8F4CCAE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606D9E"/>
    <w:multiLevelType w:val="singleLevel"/>
    <w:tmpl w:val="86D2C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</w:abstractNum>
  <w:abstractNum w:abstractNumId="18" w15:restartNumberingAfterBreak="0">
    <w:nsid w:val="2CC947C0"/>
    <w:multiLevelType w:val="hybridMultilevel"/>
    <w:tmpl w:val="B9683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846A71"/>
    <w:multiLevelType w:val="hybridMultilevel"/>
    <w:tmpl w:val="B3BA53D0"/>
    <w:lvl w:ilvl="0" w:tplc="4ED84B7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C92CD6"/>
    <w:multiLevelType w:val="singleLevel"/>
    <w:tmpl w:val="0F42CB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</w:abstractNum>
  <w:abstractNum w:abstractNumId="21" w15:restartNumberingAfterBreak="0">
    <w:nsid w:val="2E135C4A"/>
    <w:multiLevelType w:val="singleLevel"/>
    <w:tmpl w:val="A3D49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</w:abstractNum>
  <w:abstractNum w:abstractNumId="22" w15:restartNumberingAfterBreak="0">
    <w:nsid w:val="3A45212B"/>
    <w:multiLevelType w:val="hybridMultilevel"/>
    <w:tmpl w:val="B3A08B94"/>
    <w:lvl w:ilvl="0" w:tplc="41EA2968">
      <w:start w:val="1"/>
      <w:numFmt w:val="upperRoman"/>
      <w:lvlText w:val="%1."/>
      <w:lvlJc w:val="left"/>
      <w:pPr>
        <w:ind w:left="1080" w:hanging="720"/>
      </w:pPr>
      <w:rPr>
        <w:rFonts w:ascii="Franklin Gothic Book" w:hAnsi="Franklin Gothic Book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06C3F"/>
    <w:multiLevelType w:val="hybridMultilevel"/>
    <w:tmpl w:val="D646F078"/>
    <w:lvl w:ilvl="0" w:tplc="E07A27A0">
      <w:start w:val="1"/>
      <w:numFmt w:val="decimal"/>
      <w:lvlText w:val="(%1)"/>
      <w:lvlJc w:val="left"/>
      <w:pPr>
        <w:ind w:left="1005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C62C83"/>
    <w:multiLevelType w:val="hybridMultilevel"/>
    <w:tmpl w:val="CD40A982"/>
    <w:lvl w:ilvl="0" w:tplc="8A6CE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 w15:restartNumberingAfterBreak="0">
    <w:nsid w:val="3D3C65F2"/>
    <w:multiLevelType w:val="hybridMultilevel"/>
    <w:tmpl w:val="88BABD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F2005B"/>
    <w:multiLevelType w:val="hybridMultilevel"/>
    <w:tmpl w:val="670EF0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1C0276"/>
    <w:multiLevelType w:val="hybridMultilevel"/>
    <w:tmpl w:val="26B088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6B4CCA"/>
    <w:multiLevelType w:val="hybridMultilevel"/>
    <w:tmpl w:val="45043F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EB5F2B"/>
    <w:multiLevelType w:val="hybridMultilevel"/>
    <w:tmpl w:val="207693F6"/>
    <w:lvl w:ilvl="0" w:tplc="B35C41D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0" w15:restartNumberingAfterBreak="0">
    <w:nsid w:val="4B6E7B39"/>
    <w:multiLevelType w:val="hybridMultilevel"/>
    <w:tmpl w:val="2CDC39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857A4F"/>
    <w:multiLevelType w:val="hybridMultilevel"/>
    <w:tmpl w:val="F6F4A35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E65C6"/>
    <w:multiLevelType w:val="hybridMultilevel"/>
    <w:tmpl w:val="3F6EBA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CC4D0E"/>
    <w:multiLevelType w:val="hybridMultilevel"/>
    <w:tmpl w:val="BA24935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44636A"/>
    <w:multiLevelType w:val="hybridMultilevel"/>
    <w:tmpl w:val="833AA9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298A1F42">
      <w:start w:val="1"/>
      <w:numFmt w:val="lowerLetter"/>
      <w:lvlText w:val="%2."/>
      <w:lvlJc w:val="left"/>
      <w:pPr>
        <w:ind w:left="1440" w:hanging="360"/>
      </w:pPr>
      <w:rPr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A04476"/>
    <w:multiLevelType w:val="hybridMultilevel"/>
    <w:tmpl w:val="F1387204"/>
    <w:lvl w:ilvl="0" w:tplc="04050019">
      <w:start w:val="1"/>
      <w:numFmt w:val="lowerLetter"/>
      <w:lvlText w:val="%1."/>
      <w:lvlJc w:val="left"/>
      <w:pPr>
        <w:ind w:left="785" w:hanging="360"/>
      </w:pPr>
    </w:lvl>
    <w:lvl w:ilvl="1" w:tplc="6CD836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DE5C4C"/>
    <w:multiLevelType w:val="hybridMultilevel"/>
    <w:tmpl w:val="02908A0E"/>
    <w:lvl w:ilvl="0" w:tplc="DF3EF44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83154A"/>
    <w:multiLevelType w:val="hybridMultilevel"/>
    <w:tmpl w:val="DEB09F5E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04050017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265E76"/>
    <w:multiLevelType w:val="hybridMultilevel"/>
    <w:tmpl w:val="4A7CCF42"/>
    <w:lvl w:ilvl="0" w:tplc="EE84CF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CD5CF7"/>
    <w:multiLevelType w:val="hybridMultilevel"/>
    <w:tmpl w:val="4D80A55E"/>
    <w:lvl w:ilvl="0" w:tplc="93E096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050017">
      <w:start w:val="1"/>
      <w:numFmt w:val="lowerLetter"/>
      <w:lvlText w:val="%2)"/>
      <w:lvlJc w:val="left"/>
      <w:pPr>
        <w:tabs>
          <w:tab w:val="num" w:pos="1442"/>
        </w:tabs>
        <w:ind w:left="144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40" w15:restartNumberingAfterBreak="0">
    <w:nsid w:val="77925F40"/>
    <w:multiLevelType w:val="hybridMultilevel"/>
    <w:tmpl w:val="9498035C"/>
    <w:lvl w:ilvl="0" w:tplc="C0D41464">
      <w:numFmt w:val="bullet"/>
      <w:lvlText w:val="-"/>
      <w:lvlJc w:val="left"/>
      <w:pPr>
        <w:ind w:left="1074" w:hanging="360"/>
      </w:pPr>
      <w:rPr>
        <w:rFonts w:ascii="Franklin Gothic Book" w:eastAsia="Times New Roman" w:hAnsi="Franklin Gothic Book" w:cs="Calibri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1" w15:restartNumberingAfterBreak="0">
    <w:nsid w:val="780C271A"/>
    <w:multiLevelType w:val="hybridMultilevel"/>
    <w:tmpl w:val="A8EAC10A"/>
    <w:lvl w:ilvl="0" w:tplc="6D2CB3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E37594"/>
    <w:multiLevelType w:val="hybridMultilevel"/>
    <w:tmpl w:val="58F2B92A"/>
    <w:lvl w:ilvl="0" w:tplc="1A742E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D9AA62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CB5B58"/>
    <w:multiLevelType w:val="hybridMultilevel"/>
    <w:tmpl w:val="91C0DDD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BE410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A43883"/>
    <w:multiLevelType w:val="hybridMultilevel"/>
    <w:tmpl w:val="91725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E202FF"/>
    <w:multiLevelType w:val="hybridMultilevel"/>
    <w:tmpl w:val="267A9DD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6"/>
  </w:num>
  <w:num w:numId="3">
    <w:abstractNumId w:val="3"/>
  </w:num>
  <w:num w:numId="4">
    <w:abstractNumId w:val="32"/>
  </w:num>
  <w:num w:numId="5">
    <w:abstractNumId w:val="17"/>
    <w:lvlOverride w:ilvl="0">
      <w:startOverride w:val="1"/>
    </w:lvlOverride>
  </w:num>
  <w:num w:numId="6">
    <w:abstractNumId w:val="18"/>
  </w:num>
  <w:num w:numId="7">
    <w:abstractNumId w:val="21"/>
  </w:num>
  <w:num w:numId="8">
    <w:abstractNumId w:val="20"/>
  </w:num>
  <w:num w:numId="9">
    <w:abstractNumId w:val="16"/>
  </w:num>
  <w:num w:numId="10">
    <w:abstractNumId w:val="41"/>
  </w:num>
  <w:num w:numId="11">
    <w:abstractNumId w:val="14"/>
  </w:num>
  <w:num w:numId="12">
    <w:abstractNumId w:val="9"/>
  </w:num>
  <w:num w:numId="13">
    <w:abstractNumId w:val="29"/>
  </w:num>
  <w:num w:numId="14">
    <w:abstractNumId w:val="24"/>
  </w:num>
  <w:num w:numId="15">
    <w:abstractNumId w:val="38"/>
  </w:num>
  <w:num w:numId="16">
    <w:abstractNumId w:val="6"/>
  </w:num>
  <w:num w:numId="17">
    <w:abstractNumId w:val="26"/>
  </w:num>
  <w:num w:numId="18">
    <w:abstractNumId w:val="13"/>
  </w:num>
  <w:num w:numId="19">
    <w:abstractNumId w:val="10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2"/>
  </w:num>
  <w:num w:numId="23">
    <w:abstractNumId w:val="19"/>
  </w:num>
  <w:num w:numId="24">
    <w:abstractNumId w:val="0"/>
  </w:num>
  <w:num w:numId="25">
    <w:abstractNumId w:val="39"/>
  </w:num>
  <w:num w:numId="26">
    <w:abstractNumId w:val="25"/>
  </w:num>
  <w:num w:numId="27">
    <w:abstractNumId w:val="37"/>
  </w:num>
  <w:num w:numId="28">
    <w:abstractNumId w:val="4"/>
  </w:num>
  <w:num w:numId="29">
    <w:abstractNumId w:val="22"/>
  </w:num>
  <w:num w:numId="30">
    <w:abstractNumId w:val="7"/>
  </w:num>
  <w:num w:numId="31">
    <w:abstractNumId w:val="34"/>
  </w:num>
  <w:num w:numId="32">
    <w:abstractNumId w:val="42"/>
  </w:num>
  <w:num w:numId="33">
    <w:abstractNumId w:val="8"/>
  </w:num>
  <w:num w:numId="34">
    <w:abstractNumId w:val="1"/>
  </w:num>
  <w:num w:numId="35">
    <w:abstractNumId w:val="15"/>
  </w:num>
  <w:num w:numId="36">
    <w:abstractNumId w:val="11"/>
  </w:num>
  <w:num w:numId="37">
    <w:abstractNumId w:val="31"/>
  </w:num>
  <w:num w:numId="38">
    <w:abstractNumId w:val="33"/>
  </w:num>
  <w:num w:numId="39">
    <w:abstractNumId w:val="45"/>
  </w:num>
  <w:num w:numId="40">
    <w:abstractNumId w:val="30"/>
  </w:num>
  <w:num w:numId="41">
    <w:abstractNumId w:val="35"/>
  </w:num>
  <w:num w:numId="42">
    <w:abstractNumId w:val="28"/>
  </w:num>
  <w:num w:numId="43">
    <w:abstractNumId w:val="27"/>
  </w:num>
  <w:num w:numId="44">
    <w:abstractNumId w:val="44"/>
  </w:num>
  <w:num w:numId="45">
    <w:abstractNumId w:val="12"/>
  </w:num>
  <w:num w:numId="46">
    <w:abstractNumId w:val="4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BA4"/>
    <w:rsid w:val="00015E7A"/>
    <w:rsid w:val="00016E23"/>
    <w:rsid w:val="000178A8"/>
    <w:rsid w:val="00017B46"/>
    <w:rsid w:val="00042A17"/>
    <w:rsid w:val="000436BC"/>
    <w:rsid w:val="00050FFC"/>
    <w:rsid w:val="0005460D"/>
    <w:rsid w:val="00061E20"/>
    <w:rsid w:val="0007114D"/>
    <w:rsid w:val="00075577"/>
    <w:rsid w:val="00081095"/>
    <w:rsid w:val="000823E8"/>
    <w:rsid w:val="000841EE"/>
    <w:rsid w:val="00084FCB"/>
    <w:rsid w:val="00085A6C"/>
    <w:rsid w:val="00091EF8"/>
    <w:rsid w:val="0009399F"/>
    <w:rsid w:val="000A4055"/>
    <w:rsid w:val="000A42D7"/>
    <w:rsid w:val="000B3A2A"/>
    <w:rsid w:val="000B5569"/>
    <w:rsid w:val="000C00D4"/>
    <w:rsid w:val="000C24C1"/>
    <w:rsid w:val="000D03FF"/>
    <w:rsid w:val="000D3616"/>
    <w:rsid w:val="000E53A2"/>
    <w:rsid w:val="000F5BA2"/>
    <w:rsid w:val="000F5F38"/>
    <w:rsid w:val="000F7C93"/>
    <w:rsid w:val="00101D84"/>
    <w:rsid w:val="001023AA"/>
    <w:rsid w:val="00102FE7"/>
    <w:rsid w:val="00110B0F"/>
    <w:rsid w:val="00116293"/>
    <w:rsid w:val="00121EAE"/>
    <w:rsid w:val="001259D0"/>
    <w:rsid w:val="00127246"/>
    <w:rsid w:val="001325A6"/>
    <w:rsid w:val="001407EE"/>
    <w:rsid w:val="00143A70"/>
    <w:rsid w:val="0014440A"/>
    <w:rsid w:val="00145F25"/>
    <w:rsid w:val="00146B61"/>
    <w:rsid w:val="001552E1"/>
    <w:rsid w:val="00164822"/>
    <w:rsid w:val="001660F9"/>
    <w:rsid w:val="00172418"/>
    <w:rsid w:val="001766CC"/>
    <w:rsid w:val="00192030"/>
    <w:rsid w:val="001925C1"/>
    <w:rsid w:val="001A14CA"/>
    <w:rsid w:val="001A4FA1"/>
    <w:rsid w:val="001A5A1D"/>
    <w:rsid w:val="001B52CD"/>
    <w:rsid w:val="001B6B3B"/>
    <w:rsid w:val="001B6D94"/>
    <w:rsid w:val="001C07FF"/>
    <w:rsid w:val="001C5A3A"/>
    <w:rsid w:val="001D2BEA"/>
    <w:rsid w:val="001D77F2"/>
    <w:rsid w:val="001E1B52"/>
    <w:rsid w:val="001E24E8"/>
    <w:rsid w:val="001E28A5"/>
    <w:rsid w:val="001E6474"/>
    <w:rsid w:val="001F1440"/>
    <w:rsid w:val="001F26A4"/>
    <w:rsid w:val="001F2A21"/>
    <w:rsid w:val="002076EE"/>
    <w:rsid w:val="00213161"/>
    <w:rsid w:val="00217E2E"/>
    <w:rsid w:val="00250B9A"/>
    <w:rsid w:val="00251F48"/>
    <w:rsid w:val="002602E4"/>
    <w:rsid w:val="00262A4E"/>
    <w:rsid w:val="00263414"/>
    <w:rsid w:val="00264CF0"/>
    <w:rsid w:val="0026760E"/>
    <w:rsid w:val="00270213"/>
    <w:rsid w:val="002718AF"/>
    <w:rsid w:val="00292F43"/>
    <w:rsid w:val="002956B4"/>
    <w:rsid w:val="00296B70"/>
    <w:rsid w:val="002A1A45"/>
    <w:rsid w:val="002A2CC2"/>
    <w:rsid w:val="002A2DC6"/>
    <w:rsid w:val="002A70A4"/>
    <w:rsid w:val="002B04EE"/>
    <w:rsid w:val="002B168D"/>
    <w:rsid w:val="002B18D3"/>
    <w:rsid w:val="002B3B11"/>
    <w:rsid w:val="002B5117"/>
    <w:rsid w:val="002B558A"/>
    <w:rsid w:val="002C0443"/>
    <w:rsid w:val="002C237C"/>
    <w:rsid w:val="002C7566"/>
    <w:rsid w:val="002D3656"/>
    <w:rsid w:val="002D5228"/>
    <w:rsid w:val="002D522D"/>
    <w:rsid w:val="002D79DB"/>
    <w:rsid w:val="002E1527"/>
    <w:rsid w:val="002E2075"/>
    <w:rsid w:val="002E7076"/>
    <w:rsid w:val="002F319E"/>
    <w:rsid w:val="00303C4D"/>
    <w:rsid w:val="0031307C"/>
    <w:rsid w:val="003171FB"/>
    <w:rsid w:val="00323021"/>
    <w:rsid w:val="00332591"/>
    <w:rsid w:val="003329D8"/>
    <w:rsid w:val="00337E81"/>
    <w:rsid w:val="00343EAE"/>
    <w:rsid w:val="003452B9"/>
    <w:rsid w:val="00347F2C"/>
    <w:rsid w:val="00367F11"/>
    <w:rsid w:val="00373296"/>
    <w:rsid w:val="003748C3"/>
    <w:rsid w:val="00377154"/>
    <w:rsid w:val="003772AB"/>
    <w:rsid w:val="003821E7"/>
    <w:rsid w:val="0038368E"/>
    <w:rsid w:val="00385669"/>
    <w:rsid w:val="00386739"/>
    <w:rsid w:val="003908DD"/>
    <w:rsid w:val="00391359"/>
    <w:rsid w:val="00392074"/>
    <w:rsid w:val="003962E2"/>
    <w:rsid w:val="003A0B57"/>
    <w:rsid w:val="003A72E1"/>
    <w:rsid w:val="003A7C97"/>
    <w:rsid w:val="003B2FE3"/>
    <w:rsid w:val="003C1628"/>
    <w:rsid w:val="003D03B5"/>
    <w:rsid w:val="003D1228"/>
    <w:rsid w:val="003D33B9"/>
    <w:rsid w:val="003E64B3"/>
    <w:rsid w:val="003F2E40"/>
    <w:rsid w:val="003F648D"/>
    <w:rsid w:val="003F6A68"/>
    <w:rsid w:val="00403531"/>
    <w:rsid w:val="0040415A"/>
    <w:rsid w:val="004042F9"/>
    <w:rsid w:val="00413D67"/>
    <w:rsid w:val="0041743E"/>
    <w:rsid w:val="00422F80"/>
    <w:rsid w:val="0043309C"/>
    <w:rsid w:val="00436332"/>
    <w:rsid w:val="00443007"/>
    <w:rsid w:val="004516E2"/>
    <w:rsid w:val="00454986"/>
    <w:rsid w:val="0045678E"/>
    <w:rsid w:val="004617AB"/>
    <w:rsid w:val="0047302D"/>
    <w:rsid w:val="00480A14"/>
    <w:rsid w:val="004813A8"/>
    <w:rsid w:val="00482DFE"/>
    <w:rsid w:val="00492095"/>
    <w:rsid w:val="00496B36"/>
    <w:rsid w:val="004A2248"/>
    <w:rsid w:val="004A749C"/>
    <w:rsid w:val="004B7B59"/>
    <w:rsid w:val="004E0754"/>
    <w:rsid w:val="004E1A07"/>
    <w:rsid w:val="004E1C44"/>
    <w:rsid w:val="004E4529"/>
    <w:rsid w:val="004E6481"/>
    <w:rsid w:val="004E666B"/>
    <w:rsid w:val="004E75E0"/>
    <w:rsid w:val="004F4A05"/>
    <w:rsid w:val="004F5FA6"/>
    <w:rsid w:val="00503C65"/>
    <w:rsid w:val="00504DAB"/>
    <w:rsid w:val="005119BC"/>
    <w:rsid w:val="005208F7"/>
    <w:rsid w:val="00521AC7"/>
    <w:rsid w:val="00522856"/>
    <w:rsid w:val="00523E93"/>
    <w:rsid w:val="00540412"/>
    <w:rsid w:val="00545350"/>
    <w:rsid w:val="00545586"/>
    <w:rsid w:val="00552A13"/>
    <w:rsid w:val="00552BC1"/>
    <w:rsid w:val="0056089C"/>
    <w:rsid w:val="00560CBA"/>
    <w:rsid w:val="00561067"/>
    <w:rsid w:val="005612CB"/>
    <w:rsid w:val="00564F1C"/>
    <w:rsid w:val="005676F4"/>
    <w:rsid w:val="005777D2"/>
    <w:rsid w:val="00581F67"/>
    <w:rsid w:val="005948F3"/>
    <w:rsid w:val="00594B4A"/>
    <w:rsid w:val="005959D0"/>
    <w:rsid w:val="005964CE"/>
    <w:rsid w:val="00597806"/>
    <w:rsid w:val="00597EA2"/>
    <w:rsid w:val="005A4028"/>
    <w:rsid w:val="005A53ED"/>
    <w:rsid w:val="005A6255"/>
    <w:rsid w:val="005C093A"/>
    <w:rsid w:val="005C5F7C"/>
    <w:rsid w:val="005D1033"/>
    <w:rsid w:val="005D3DE7"/>
    <w:rsid w:val="005D6635"/>
    <w:rsid w:val="005E02E6"/>
    <w:rsid w:val="005E0C3D"/>
    <w:rsid w:val="005E2D67"/>
    <w:rsid w:val="005E478C"/>
    <w:rsid w:val="005E537B"/>
    <w:rsid w:val="00604B4A"/>
    <w:rsid w:val="00605CDC"/>
    <w:rsid w:val="006151A4"/>
    <w:rsid w:val="00615CD4"/>
    <w:rsid w:val="00622140"/>
    <w:rsid w:val="006224F7"/>
    <w:rsid w:val="00627397"/>
    <w:rsid w:val="00630DCF"/>
    <w:rsid w:val="00633566"/>
    <w:rsid w:val="00634D02"/>
    <w:rsid w:val="00635C85"/>
    <w:rsid w:val="0064208D"/>
    <w:rsid w:val="00650359"/>
    <w:rsid w:val="00656937"/>
    <w:rsid w:val="00657DB1"/>
    <w:rsid w:val="00663C6D"/>
    <w:rsid w:val="00670FB3"/>
    <w:rsid w:val="0067128F"/>
    <w:rsid w:val="00674622"/>
    <w:rsid w:val="00677567"/>
    <w:rsid w:val="0068415C"/>
    <w:rsid w:val="00685A0D"/>
    <w:rsid w:val="006921B3"/>
    <w:rsid w:val="00693C02"/>
    <w:rsid w:val="006958D6"/>
    <w:rsid w:val="00696CA6"/>
    <w:rsid w:val="00697214"/>
    <w:rsid w:val="006B0432"/>
    <w:rsid w:val="006B11B6"/>
    <w:rsid w:val="006B2D47"/>
    <w:rsid w:val="006B5591"/>
    <w:rsid w:val="006B562F"/>
    <w:rsid w:val="006B6981"/>
    <w:rsid w:val="006C41D2"/>
    <w:rsid w:val="006C63B3"/>
    <w:rsid w:val="006C6E64"/>
    <w:rsid w:val="006C7487"/>
    <w:rsid w:val="006C7D2B"/>
    <w:rsid w:val="006D172F"/>
    <w:rsid w:val="006D2E0F"/>
    <w:rsid w:val="006D51EA"/>
    <w:rsid w:val="006D6322"/>
    <w:rsid w:val="006D65F9"/>
    <w:rsid w:val="006E2874"/>
    <w:rsid w:val="006E349C"/>
    <w:rsid w:val="006E3CF3"/>
    <w:rsid w:val="006F155D"/>
    <w:rsid w:val="006F2402"/>
    <w:rsid w:val="006F2B86"/>
    <w:rsid w:val="006F2FCB"/>
    <w:rsid w:val="006F3BD7"/>
    <w:rsid w:val="00700B8F"/>
    <w:rsid w:val="00701E4D"/>
    <w:rsid w:val="0071015E"/>
    <w:rsid w:val="00714046"/>
    <w:rsid w:val="00716D64"/>
    <w:rsid w:val="00720DA7"/>
    <w:rsid w:val="0072115C"/>
    <w:rsid w:val="007218FC"/>
    <w:rsid w:val="00730ACA"/>
    <w:rsid w:val="00735DC9"/>
    <w:rsid w:val="00737B79"/>
    <w:rsid w:val="00740517"/>
    <w:rsid w:val="0074325F"/>
    <w:rsid w:val="007605E7"/>
    <w:rsid w:val="00762026"/>
    <w:rsid w:val="0076246F"/>
    <w:rsid w:val="0077177A"/>
    <w:rsid w:val="007749F3"/>
    <w:rsid w:val="00775285"/>
    <w:rsid w:val="00782DD0"/>
    <w:rsid w:val="007A1B46"/>
    <w:rsid w:val="007A6AA9"/>
    <w:rsid w:val="007B1CEB"/>
    <w:rsid w:val="007B361B"/>
    <w:rsid w:val="007C07E1"/>
    <w:rsid w:val="007C4F30"/>
    <w:rsid w:val="007D2F45"/>
    <w:rsid w:val="007E5481"/>
    <w:rsid w:val="007E5B46"/>
    <w:rsid w:val="007F2359"/>
    <w:rsid w:val="007F2777"/>
    <w:rsid w:val="007F3473"/>
    <w:rsid w:val="00802EA1"/>
    <w:rsid w:val="00805AA9"/>
    <w:rsid w:val="0081298D"/>
    <w:rsid w:val="0082334B"/>
    <w:rsid w:val="0082570E"/>
    <w:rsid w:val="008258B0"/>
    <w:rsid w:val="0083091A"/>
    <w:rsid w:val="00840468"/>
    <w:rsid w:val="00842A7E"/>
    <w:rsid w:val="00846620"/>
    <w:rsid w:val="00852B2E"/>
    <w:rsid w:val="00855AF4"/>
    <w:rsid w:val="00857949"/>
    <w:rsid w:val="00857E8F"/>
    <w:rsid w:val="008617B1"/>
    <w:rsid w:val="0086378E"/>
    <w:rsid w:val="00863DB9"/>
    <w:rsid w:val="008666F0"/>
    <w:rsid w:val="00866B13"/>
    <w:rsid w:val="00872211"/>
    <w:rsid w:val="0088132C"/>
    <w:rsid w:val="00882B7C"/>
    <w:rsid w:val="00884BC1"/>
    <w:rsid w:val="008872BF"/>
    <w:rsid w:val="00894A79"/>
    <w:rsid w:val="0089548D"/>
    <w:rsid w:val="008A274B"/>
    <w:rsid w:val="008A39AC"/>
    <w:rsid w:val="008B48F9"/>
    <w:rsid w:val="008C2AAC"/>
    <w:rsid w:val="008C7564"/>
    <w:rsid w:val="008D1A26"/>
    <w:rsid w:val="008D494A"/>
    <w:rsid w:val="008D78A5"/>
    <w:rsid w:val="008F3374"/>
    <w:rsid w:val="008F45BA"/>
    <w:rsid w:val="00901C06"/>
    <w:rsid w:val="00904A53"/>
    <w:rsid w:val="00904E16"/>
    <w:rsid w:val="00912DB9"/>
    <w:rsid w:val="009173C0"/>
    <w:rsid w:val="00917DCC"/>
    <w:rsid w:val="0092585E"/>
    <w:rsid w:val="0093459C"/>
    <w:rsid w:val="00934BA4"/>
    <w:rsid w:val="00936182"/>
    <w:rsid w:val="009379E7"/>
    <w:rsid w:val="00941014"/>
    <w:rsid w:val="009410E9"/>
    <w:rsid w:val="009420B5"/>
    <w:rsid w:val="00950674"/>
    <w:rsid w:val="0095095B"/>
    <w:rsid w:val="00952865"/>
    <w:rsid w:val="00953143"/>
    <w:rsid w:val="009567B3"/>
    <w:rsid w:val="0095684D"/>
    <w:rsid w:val="00960126"/>
    <w:rsid w:val="009606BE"/>
    <w:rsid w:val="00961694"/>
    <w:rsid w:val="009671A6"/>
    <w:rsid w:val="009718B9"/>
    <w:rsid w:val="0097333F"/>
    <w:rsid w:val="00980B39"/>
    <w:rsid w:val="009822D7"/>
    <w:rsid w:val="00986F14"/>
    <w:rsid w:val="0099018A"/>
    <w:rsid w:val="00995A5C"/>
    <w:rsid w:val="009972B6"/>
    <w:rsid w:val="009A5366"/>
    <w:rsid w:val="009A7234"/>
    <w:rsid w:val="009B1B59"/>
    <w:rsid w:val="009B1CE4"/>
    <w:rsid w:val="009B4083"/>
    <w:rsid w:val="009C3076"/>
    <w:rsid w:val="009C7F90"/>
    <w:rsid w:val="009D22EF"/>
    <w:rsid w:val="009D4C6B"/>
    <w:rsid w:val="009E4CF6"/>
    <w:rsid w:val="009F3837"/>
    <w:rsid w:val="00A0374E"/>
    <w:rsid w:val="00A070D9"/>
    <w:rsid w:val="00A1548A"/>
    <w:rsid w:val="00A17A1D"/>
    <w:rsid w:val="00A20160"/>
    <w:rsid w:val="00A23B87"/>
    <w:rsid w:val="00A33618"/>
    <w:rsid w:val="00A342D6"/>
    <w:rsid w:val="00A550E2"/>
    <w:rsid w:val="00A56295"/>
    <w:rsid w:val="00A64141"/>
    <w:rsid w:val="00A764EC"/>
    <w:rsid w:val="00A76EFC"/>
    <w:rsid w:val="00A77906"/>
    <w:rsid w:val="00A8219E"/>
    <w:rsid w:val="00A82E56"/>
    <w:rsid w:val="00A847B3"/>
    <w:rsid w:val="00A873C1"/>
    <w:rsid w:val="00A90907"/>
    <w:rsid w:val="00A9112F"/>
    <w:rsid w:val="00A91213"/>
    <w:rsid w:val="00A9311E"/>
    <w:rsid w:val="00A95E8F"/>
    <w:rsid w:val="00AA04BE"/>
    <w:rsid w:val="00AA71D6"/>
    <w:rsid w:val="00AA7781"/>
    <w:rsid w:val="00AB0FB7"/>
    <w:rsid w:val="00AC0A52"/>
    <w:rsid w:val="00AC0E48"/>
    <w:rsid w:val="00AD4656"/>
    <w:rsid w:val="00AD5308"/>
    <w:rsid w:val="00AE33C5"/>
    <w:rsid w:val="00AE4409"/>
    <w:rsid w:val="00AE70C5"/>
    <w:rsid w:val="00AF0232"/>
    <w:rsid w:val="00AF2B9B"/>
    <w:rsid w:val="00AF4A7D"/>
    <w:rsid w:val="00B00332"/>
    <w:rsid w:val="00B0667D"/>
    <w:rsid w:val="00B0671C"/>
    <w:rsid w:val="00B16FCF"/>
    <w:rsid w:val="00B21701"/>
    <w:rsid w:val="00B35EDA"/>
    <w:rsid w:val="00B43107"/>
    <w:rsid w:val="00B43C3A"/>
    <w:rsid w:val="00B53693"/>
    <w:rsid w:val="00B56970"/>
    <w:rsid w:val="00B56E6E"/>
    <w:rsid w:val="00B570C5"/>
    <w:rsid w:val="00B64F9A"/>
    <w:rsid w:val="00B66129"/>
    <w:rsid w:val="00B66E7A"/>
    <w:rsid w:val="00B74576"/>
    <w:rsid w:val="00B7764A"/>
    <w:rsid w:val="00B77C0A"/>
    <w:rsid w:val="00B84DBF"/>
    <w:rsid w:val="00B86EFB"/>
    <w:rsid w:val="00B90D9D"/>
    <w:rsid w:val="00B93EFA"/>
    <w:rsid w:val="00B94673"/>
    <w:rsid w:val="00B94983"/>
    <w:rsid w:val="00BA59F5"/>
    <w:rsid w:val="00BB3F2B"/>
    <w:rsid w:val="00BB61BF"/>
    <w:rsid w:val="00BB7785"/>
    <w:rsid w:val="00BD267A"/>
    <w:rsid w:val="00BD38DE"/>
    <w:rsid w:val="00BD5926"/>
    <w:rsid w:val="00BE6CF4"/>
    <w:rsid w:val="00BF1EE6"/>
    <w:rsid w:val="00BF27D3"/>
    <w:rsid w:val="00BF7C20"/>
    <w:rsid w:val="00C0553C"/>
    <w:rsid w:val="00C22DA9"/>
    <w:rsid w:val="00C232BF"/>
    <w:rsid w:val="00C30DD2"/>
    <w:rsid w:val="00C44F35"/>
    <w:rsid w:val="00C51832"/>
    <w:rsid w:val="00C52445"/>
    <w:rsid w:val="00C63628"/>
    <w:rsid w:val="00C639C3"/>
    <w:rsid w:val="00C653C6"/>
    <w:rsid w:val="00C8564B"/>
    <w:rsid w:val="00C902F9"/>
    <w:rsid w:val="00CA19AC"/>
    <w:rsid w:val="00CA7ACA"/>
    <w:rsid w:val="00CB04F2"/>
    <w:rsid w:val="00CB7B2E"/>
    <w:rsid w:val="00CC4076"/>
    <w:rsid w:val="00CD1E07"/>
    <w:rsid w:val="00CD28A9"/>
    <w:rsid w:val="00CD3205"/>
    <w:rsid w:val="00CD3B37"/>
    <w:rsid w:val="00CD6033"/>
    <w:rsid w:val="00CE6364"/>
    <w:rsid w:val="00CF7B7F"/>
    <w:rsid w:val="00D01922"/>
    <w:rsid w:val="00D02E64"/>
    <w:rsid w:val="00D077A1"/>
    <w:rsid w:val="00D1164E"/>
    <w:rsid w:val="00D12122"/>
    <w:rsid w:val="00D34EC3"/>
    <w:rsid w:val="00D4016F"/>
    <w:rsid w:val="00D424F1"/>
    <w:rsid w:val="00D450C5"/>
    <w:rsid w:val="00D457A4"/>
    <w:rsid w:val="00D53E6E"/>
    <w:rsid w:val="00D5522B"/>
    <w:rsid w:val="00D57B26"/>
    <w:rsid w:val="00D61C13"/>
    <w:rsid w:val="00D640B8"/>
    <w:rsid w:val="00D769D2"/>
    <w:rsid w:val="00D77A3D"/>
    <w:rsid w:val="00D834B1"/>
    <w:rsid w:val="00D87D76"/>
    <w:rsid w:val="00D87E16"/>
    <w:rsid w:val="00DA18C2"/>
    <w:rsid w:val="00DA5709"/>
    <w:rsid w:val="00DB10F9"/>
    <w:rsid w:val="00DB1A9D"/>
    <w:rsid w:val="00DB315D"/>
    <w:rsid w:val="00DB4409"/>
    <w:rsid w:val="00DB5F5B"/>
    <w:rsid w:val="00DB70B9"/>
    <w:rsid w:val="00DC63BB"/>
    <w:rsid w:val="00DD1BFF"/>
    <w:rsid w:val="00DD6DDD"/>
    <w:rsid w:val="00DE31C7"/>
    <w:rsid w:val="00DE74FC"/>
    <w:rsid w:val="00DF1B09"/>
    <w:rsid w:val="00DF2A90"/>
    <w:rsid w:val="00DF5D65"/>
    <w:rsid w:val="00DF698D"/>
    <w:rsid w:val="00DF7A55"/>
    <w:rsid w:val="00E02EF2"/>
    <w:rsid w:val="00E06F60"/>
    <w:rsid w:val="00E07748"/>
    <w:rsid w:val="00E11A49"/>
    <w:rsid w:val="00E31621"/>
    <w:rsid w:val="00E34BE3"/>
    <w:rsid w:val="00E37D9C"/>
    <w:rsid w:val="00E40723"/>
    <w:rsid w:val="00E41787"/>
    <w:rsid w:val="00E42D7B"/>
    <w:rsid w:val="00E44E44"/>
    <w:rsid w:val="00E452C9"/>
    <w:rsid w:val="00E5126E"/>
    <w:rsid w:val="00E565BD"/>
    <w:rsid w:val="00E56ED0"/>
    <w:rsid w:val="00E60561"/>
    <w:rsid w:val="00E63C86"/>
    <w:rsid w:val="00E63F5E"/>
    <w:rsid w:val="00E7107E"/>
    <w:rsid w:val="00E779E3"/>
    <w:rsid w:val="00E82B93"/>
    <w:rsid w:val="00E87073"/>
    <w:rsid w:val="00E9690C"/>
    <w:rsid w:val="00EA7142"/>
    <w:rsid w:val="00EB0666"/>
    <w:rsid w:val="00EB3440"/>
    <w:rsid w:val="00EB4D7E"/>
    <w:rsid w:val="00EB6BC2"/>
    <w:rsid w:val="00EB6C12"/>
    <w:rsid w:val="00EB75D6"/>
    <w:rsid w:val="00EC42B3"/>
    <w:rsid w:val="00EC4377"/>
    <w:rsid w:val="00EC6700"/>
    <w:rsid w:val="00EC7CD6"/>
    <w:rsid w:val="00ED4195"/>
    <w:rsid w:val="00EE0174"/>
    <w:rsid w:val="00EE209D"/>
    <w:rsid w:val="00EE40C5"/>
    <w:rsid w:val="00EF0CF6"/>
    <w:rsid w:val="00EF313A"/>
    <w:rsid w:val="00EF320B"/>
    <w:rsid w:val="00EF65B7"/>
    <w:rsid w:val="00F00601"/>
    <w:rsid w:val="00F02645"/>
    <w:rsid w:val="00F07D06"/>
    <w:rsid w:val="00F102E9"/>
    <w:rsid w:val="00F2022C"/>
    <w:rsid w:val="00F249AC"/>
    <w:rsid w:val="00F24A63"/>
    <w:rsid w:val="00F25981"/>
    <w:rsid w:val="00F26B56"/>
    <w:rsid w:val="00F272CB"/>
    <w:rsid w:val="00F31163"/>
    <w:rsid w:val="00F312FD"/>
    <w:rsid w:val="00F337B6"/>
    <w:rsid w:val="00F36E5A"/>
    <w:rsid w:val="00F37303"/>
    <w:rsid w:val="00F4031B"/>
    <w:rsid w:val="00F526E4"/>
    <w:rsid w:val="00F53E27"/>
    <w:rsid w:val="00F546E8"/>
    <w:rsid w:val="00F54F0F"/>
    <w:rsid w:val="00F5717B"/>
    <w:rsid w:val="00F6093A"/>
    <w:rsid w:val="00F7054A"/>
    <w:rsid w:val="00F71326"/>
    <w:rsid w:val="00F742F1"/>
    <w:rsid w:val="00F760B5"/>
    <w:rsid w:val="00F81401"/>
    <w:rsid w:val="00F81D3A"/>
    <w:rsid w:val="00F87BC4"/>
    <w:rsid w:val="00F9021B"/>
    <w:rsid w:val="00F951CD"/>
    <w:rsid w:val="00FB0312"/>
    <w:rsid w:val="00FC7DDD"/>
    <w:rsid w:val="00FD1C26"/>
    <w:rsid w:val="00FE36C0"/>
    <w:rsid w:val="00FF0453"/>
    <w:rsid w:val="00FF045F"/>
    <w:rsid w:val="00FF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07D0F6"/>
  <w15:docId w15:val="{86D216FB-1F4F-4884-8B74-BF7742EA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imes New Roman" w:hAnsi="Tahom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36BC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941014"/>
    <w:pPr>
      <w:keepNext/>
      <w:spacing w:before="240" w:after="60"/>
      <w:outlineLvl w:val="0"/>
    </w:pPr>
    <w:rPr>
      <w:rFonts w:ascii="Calibri Light" w:hAnsi="Calibri Light" w:cs="Times New Roman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41014"/>
    <w:pPr>
      <w:keepNext/>
      <w:spacing w:before="240" w:after="60"/>
      <w:outlineLvl w:val="1"/>
    </w:pPr>
    <w:rPr>
      <w:rFonts w:ascii="Calibri Light" w:hAnsi="Calibri Light" w:cs="Times New Roman"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41014"/>
    <w:pPr>
      <w:keepNext/>
      <w:spacing w:before="240" w:after="60"/>
      <w:outlineLvl w:val="2"/>
    </w:pPr>
    <w:rPr>
      <w:rFonts w:ascii="Calibri Light" w:hAnsi="Calibri Light" w:cs="Times New Roman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0667D"/>
    <w:pPr>
      <w:keepNext/>
      <w:spacing w:before="240" w:after="60"/>
      <w:outlineLvl w:val="3"/>
    </w:pPr>
    <w:rPr>
      <w:rFonts w:ascii="Calibri" w:hAnsi="Calibri" w:cs="Times New Roman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60E"/>
    <w:rPr>
      <w:rFonts w:cs="Times New Roman"/>
    </w:rPr>
  </w:style>
  <w:style w:type="character" w:customStyle="1" w:styleId="TextpoznpodarouChar">
    <w:name w:val="Text pozn. pod čarou Char"/>
    <w:link w:val="Textpoznpodarou"/>
    <w:uiPriority w:val="99"/>
    <w:semiHidden/>
    <w:rsid w:val="0026760E"/>
    <w:rPr>
      <w:rFonts w:ascii="Arial" w:hAnsi="Arial" w:cs="Arial"/>
      <w:b/>
      <w:bCs/>
      <w:lang w:eastAsia="ar-SA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760E"/>
    <w:rPr>
      <w:rFonts w:cs="Times New Roman"/>
    </w:rPr>
  </w:style>
  <w:style w:type="character" w:customStyle="1" w:styleId="TextkomenteChar">
    <w:name w:val="Text komentáře Char"/>
    <w:link w:val="Textkomente"/>
    <w:uiPriority w:val="99"/>
    <w:semiHidden/>
    <w:rsid w:val="0026760E"/>
    <w:rPr>
      <w:rFonts w:ascii="Arial" w:hAnsi="Arial" w:cs="Arial"/>
      <w:b/>
      <w:bCs/>
      <w:lang w:eastAsia="ar-SA"/>
    </w:rPr>
  </w:style>
  <w:style w:type="character" w:styleId="Znakapoznpodarou">
    <w:name w:val="footnote reference"/>
    <w:rsid w:val="0026760E"/>
    <w:rPr>
      <w:vertAlign w:val="superscript"/>
    </w:rPr>
  </w:style>
  <w:style w:type="character" w:styleId="Odkaznakoment">
    <w:name w:val="annotation reference"/>
    <w:rsid w:val="0026760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60E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60E"/>
    <w:rPr>
      <w:rFonts w:cs="Tahoma"/>
      <w:b/>
      <w:bCs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3F6A68"/>
    <w:pPr>
      <w:widowControl/>
      <w:autoSpaceDE/>
    </w:pPr>
    <w:rPr>
      <w:rFonts w:ascii="Times New Roman" w:hAnsi="Times New Roman" w:cs="Times New Roman"/>
      <w:bCs w:val="0"/>
      <w:sz w:val="28"/>
    </w:rPr>
  </w:style>
  <w:style w:type="character" w:customStyle="1" w:styleId="ZkladntextChar">
    <w:name w:val="Základní text Char"/>
    <w:link w:val="Zkladntext"/>
    <w:rsid w:val="003F6A68"/>
    <w:rPr>
      <w:rFonts w:ascii="Times New Roman" w:hAnsi="Times New Roman"/>
      <w:b/>
      <w:sz w:val="28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5CD4"/>
  </w:style>
  <w:style w:type="character" w:customStyle="1" w:styleId="PedmtkomenteChar">
    <w:name w:val="Předmět komentáře Char"/>
    <w:link w:val="Pedmtkomente"/>
    <w:uiPriority w:val="99"/>
    <w:semiHidden/>
    <w:rsid w:val="00615CD4"/>
    <w:rPr>
      <w:rFonts w:ascii="Arial" w:hAnsi="Arial" w:cs="Arial"/>
      <w:b/>
      <w:bCs/>
      <w:lang w:eastAsia="ar-SA"/>
    </w:rPr>
  </w:style>
  <w:style w:type="paragraph" w:styleId="Bezmezer">
    <w:name w:val="No Spacing"/>
    <w:uiPriority w:val="1"/>
    <w:qFormat/>
    <w:rsid w:val="001A14CA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Revize">
    <w:name w:val="Revision"/>
    <w:hidden/>
    <w:uiPriority w:val="99"/>
    <w:semiHidden/>
    <w:rsid w:val="008F3374"/>
    <w:rPr>
      <w:rFonts w:ascii="Arial" w:hAnsi="Arial" w:cs="Arial"/>
      <w:b/>
      <w:bCs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D5522B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D5522B"/>
    <w:rPr>
      <w:rFonts w:ascii="Arial" w:hAnsi="Arial" w:cs="Arial"/>
      <w:b/>
      <w:bCs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D5522B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D5522B"/>
    <w:rPr>
      <w:rFonts w:ascii="Arial" w:hAnsi="Arial" w:cs="Arial"/>
      <w:b/>
      <w:bCs/>
      <w:lang w:eastAsia="ar-SA"/>
    </w:rPr>
  </w:style>
  <w:style w:type="paragraph" w:styleId="Odstavecseseznamem">
    <w:name w:val="List Paragraph"/>
    <w:basedOn w:val="Normln"/>
    <w:uiPriority w:val="34"/>
    <w:qFormat/>
    <w:rsid w:val="00492095"/>
    <w:pPr>
      <w:ind w:left="708"/>
    </w:pPr>
  </w:style>
  <w:style w:type="paragraph" w:customStyle="1" w:styleId="Stednmka21">
    <w:name w:val="Střední mřížka 21"/>
    <w:uiPriority w:val="1"/>
    <w:qFormat/>
    <w:rsid w:val="00C653C6"/>
    <w:rPr>
      <w:rFonts w:ascii="Times New Roman" w:hAnsi="Times New Roman"/>
      <w:sz w:val="24"/>
      <w:szCs w:val="24"/>
    </w:rPr>
  </w:style>
  <w:style w:type="paragraph" w:styleId="Nzev">
    <w:name w:val="Title"/>
    <w:basedOn w:val="Normln"/>
    <w:link w:val="NzevChar"/>
    <w:qFormat/>
    <w:rsid w:val="00941014"/>
    <w:pPr>
      <w:widowControl/>
      <w:suppressAutoHyphens w:val="0"/>
      <w:autoSpaceDE/>
      <w:jc w:val="center"/>
    </w:pPr>
    <w:rPr>
      <w:rFonts w:ascii="Garamond" w:hAnsi="Garamond" w:cs="Times New Roman"/>
      <w:szCs w:val="24"/>
      <w:lang w:eastAsia="cs-CZ"/>
    </w:rPr>
  </w:style>
  <w:style w:type="character" w:customStyle="1" w:styleId="NzevChar">
    <w:name w:val="Název Char"/>
    <w:link w:val="Nzev"/>
    <w:rsid w:val="00941014"/>
    <w:rPr>
      <w:rFonts w:ascii="Garamond" w:hAnsi="Garamond"/>
      <w:b/>
      <w:bCs/>
      <w:szCs w:val="24"/>
    </w:rPr>
  </w:style>
  <w:style w:type="paragraph" w:customStyle="1" w:styleId="Normln0">
    <w:name w:val="_Normální"/>
    <w:basedOn w:val="Normln"/>
    <w:qFormat/>
    <w:rsid w:val="00941014"/>
    <w:pPr>
      <w:keepNext/>
      <w:widowControl/>
      <w:tabs>
        <w:tab w:val="num" w:pos="0"/>
      </w:tabs>
      <w:suppressAutoHyphens w:val="0"/>
      <w:autoSpaceDE/>
      <w:spacing w:before="120" w:after="120"/>
      <w:jc w:val="both"/>
    </w:pPr>
    <w:rPr>
      <w:rFonts w:ascii="Times New Roman" w:hAnsi="Times New Roman" w:cs="Times New Roman"/>
      <w:b w:val="0"/>
      <w:bCs w:val="0"/>
      <w:color w:val="000000"/>
      <w:sz w:val="22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941014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link w:val="Nadpis2"/>
    <w:uiPriority w:val="9"/>
    <w:rsid w:val="00941014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link w:val="Nadpis3"/>
    <w:uiPriority w:val="9"/>
    <w:rsid w:val="00941014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customStyle="1" w:styleId="Podnadpis1">
    <w:name w:val="Podnadpis1"/>
    <w:basedOn w:val="Normln"/>
    <w:next w:val="Normln"/>
    <w:link w:val="PodnadpisChar"/>
    <w:uiPriority w:val="11"/>
    <w:qFormat/>
    <w:rsid w:val="00941014"/>
    <w:pPr>
      <w:spacing w:after="60"/>
      <w:jc w:val="center"/>
      <w:outlineLvl w:val="1"/>
    </w:pPr>
    <w:rPr>
      <w:rFonts w:ascii="Calibri Light" w:hAnsi="Calibri Light" w:cs="Times New Roman"/>
      <w:sz w:val="24"/>
      <w:szCs w:val="24"/>
    </w:rPr>
  </w:style>
  <w:style w:type="character" w:customStyle="1" w:styleId="PodnadpisChar">
    <w:name w:val="Podnadpis Char"/>
    <w:link w:val="Podnadpis1"/>
    <w:uiPriority w:val="11"/>
    <w:rsid w:val="00941014"/>
    <w:rPr>
      <w:rFonts w:ascii="Calibri Light" w:eastAsia="Times New Roman" w:hAnsi="Calibri Light" w:cs="Times New Roman"/>
      <w:b/>
      <w:bCs/>
      <w:sz w:val="24"/>
      <w:szCs w:val="24"/>
      <w:lang w:eastAsia="ar-SA"/>
    </w:rPr>
  </w:style>
  <w:style w:type="character" w:customStyle="1" w:styleId="Nadpis4Char">
    <w:name w:val="Nadpis 4 Char"/>
    <w:link w:val="Nadpis4"/>
    <w:uiPriority w:val="9"/>
    <w:semiHidden/>
    <w:rsid w:val="00B0667D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table" w:styleId="Mkatabulky">
    <w:name w:val="Table Grid"/>
    <w:basedOn w:val="Normlntabulka"/>
    <w:uiPriority w:val="59"/>
    <w:rsid w:val="00B06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rsid w:val="00B0667D"/>
    <w:pPr>
      <w:widowControl/>
      <w:suppressAutoHyphens w:val="0"/>
      <w:autoSpaceDE/>
      <w:spacing w:after="120"/>
    </w:pPr>
    <w:rPr>
      <w:rFonts w:ascii="Times New Roman" w:hAnsi="Times New Roman" w:cs="Times New Roman"/>
      <w:b w:val="0"/>
      <w:bCs w:val="0"/>
      <w:sz w:val="16"/>
      <w:szCs w:val="16"/>
      <w:lang w:eastAsia="cs-CZ"/>
    </w:rPr>
  </w:style>
  <w:style w:type="character" w:customStyle="1" w:styleId="Zkladntext3Char">
    <w:name w:val="Základní text 3 Char"/>
    <w:link w:val="Zkladntext3"/>
    <w:uiPriority w:val="99"/>
    <w:rsid w:val="00B0667D"/>
    <w:rPr>
      <w:rFonts w:ascii="Times New Roman" w:hAnsi="Times New Roman"/>
      <w:sz w:val="16"/>
      <w:szCs w:val="16"/>
    </w:rPr>
  </w:style>
  <w:style w:type="character" w:styleId="Siln">
    <w:name w:val="Strong"/>
    <w:uiPriority w:val="22"/>
    <w:qFormat/>
    <w:rsid w:val="00F7054A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700B8F"/>
    <w:rPr>
      <w:color w:val="0000FF" w:themeColor="hyperlink"/>
      <w:u w:val="single"/>
    </w:rPr>
  </w:style>
  <w:style w:type="paragraph" w:customStyle="1" w:styleId="Vchoz">
    <w:name w:val="Výchozí"/>
    <w:rsid w:val="002A2CC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pt-PT"/>
    </w:rPr>
  </w:style>
  <w:style w:type="paragraph" w:customStyle="1" w:styleId="BodySingle">
    <w:name w:val="Body Single"/>
    <w:basedOn w:val="Zkladntext"/>
    <w:uiPriority w:val="99"/>
    <w:rsid w:val="00952865"/>
    <w:pPr>
      <w:spacing w:before="80" w:after="120" w:line="240" w:lineRule="exact"/>
      <w:jc w:val="both"/>
    </w:pPr>
    <w:rPr>
      <w:b w:val="0"/>
      <w:sz w:val="24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4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el.machacek@pedf.cuni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71D408-D00E-4B4C-A11D-7A599531F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4496</Words>
  <Characters>26530</Characters>
  <Application>Microsoft Office Word</Application>
  <DocSecurity>0</DocSecurity>
  <Lines>221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Petra Pokorná</dc:creator>
  <cp:lastModifiedBy>Ivana Choutková</cp:lastModifiedBy>
  <cp:revision>6</cp:revision>
  <cp:lastPrinted>2019-08-16T14:22:00Z</cp:lastPrinted>
  <dcterms:created xsi:type="dcterms:W3CDTF">2025-04-01T11:28:00Z</dcterms:created>
  <dcterms:modified xsi:type="dcterms:W3CDTF">2025-04-02T12:38:00Z</dcterms:modified>
</cp:coreProperties>
</file>