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694396" w14:paraId="4E35C4D2" w14:textId="77777777" w:rsidTr="003B601B">
        <w:trPr>
          <w:trHeight w:val="424"/>
        </w:trPr>
        <w:tc>
          <w:tcPr>
            <w:tcW w:w="8992" w:type="dxa"/>
            <w:tcBorders>
              <w:bottom w:val="single" w:sz="4" w:space="0" w:color="auto"/>
            </w:tcBorders>
            <w:shd w:val="clear" w:color="auto" w:fill="CCCCCC"/>
          </w:tcPr>
          <w:p w14:paraId="14244347" w14:textId="77777777" w:rsidR="00D63A83" w:rsidRPr="00F83041" w:rsidRDefault="00E1075D" w:rsidP="00E1075D">
            <w:pPr>
              <w:pStyle w:val="Nzev"/>
              <w:rPr>
                <w:rFonts w:ascii="Franklin Gothic Book" w:hAnsi="Franklin Gothic Book"/>
                <w:spacing w:val="20"/>
                <w:sz w:val="40"/>
                <w:szCs w:val="40"/>
              </w:rPr>
            </w:pPr>
            <w:r w:rsidRPr="00F83041">
              <w:rPr>
                <w:rFonts w:ascii="Franklin Gothic Book" w:hAnsi="Franklin Gothic Book"/>
                <w:smallCaps w:val="0"/>
                <w:spacing w:val="20"/>
                <w:sz w:val="40"/>
                <w:szCs w:val="40"/>
              </w:rPr>
              <w:t>Kupní smlouva</w:t>
            </w:r>
            <w:r w:rsidR="00D63A83" w:rsidRPr="00F83041">
              <w:rPr>
                <w:rFonts w:ascii="Franklin Gothic Book" w:hAnsi="Franklin Gothic Book"/>
                <w:spacing w:val="20"/>
                <w:sz w:val="40"/>
                <w:szCs w:val="40"/>
              </w:rPr>
              <w:t xml:space="preserve"> </w:t>
            </w:r>
          </w:p>
        </w:tc>
      </w:tr>
    </w:tbl>
    <w:p w14:paraId="7FCC97CF" w14:textId="77777777" w:rsidR="00F563CA" w:rsidRPr="00821227" w:rsidRDefault="00F563CA" w:rsidP="00F563CA">
      <w:pPr>
        <w:jc w:val="both"/>
        <w:rPr>
          <w:rFonts w:eastAsia="Batang"/>
          <w:b/>
          <w:bCs/>
          <w:lang w:val="cs-CZ"/>
        </w:rPr>
      </w:pPr>
    </w:p>
    <w:p w14:paraId="311C7F55" w14:textId="77777777" w:rsidR="00F106FB" w:rsidRPr="00F83041" w:rsidRDefault="00F106FB" w:rsidP="00243335">
      <w:pPr>
        <w:widowControl w:val="0"/>
        <w:spacing w:after="60"/>
        <w:jc w:val="both"/>
        <w:rPr>
          <w:rFonts w:ascii="Franklin Gothic Book" w:hAnsi="Franklin Gothic Book"/>
          <w:b/>
          <w:bCs/>
          <w:lang w:val="cs-CZ"/>
        </w:rPr>
      </w:pPr>
      <w:r w:rsidRPr="00F83041">
        <w:rPr>
          <w:rFonts w:ascii="Franklin Gothic Book" w:hAnsi="Franklin Gothic Book"/>
          <w:b/>
          <w:bCs/>
          <w:lang w:val="cs-CZ"/>
        </w:rPr>
        <w:t>Univerzita Karlova, Pedagogická fakulta</w:t>
      </w:r>
    </w:p>
    <w:p w14:paraId="2D4DB6DF" w14:textId="77777777" w:rsidR="00F106FB" w:rsidRPr="00F83041" w:rsidRDefault="00F106FB" w:rsidP="00243335">
      <w:pPr>
        <w:widowControl w:val="0"/>
        <w:spacing w:after="60"/>
        <w:jc w:val="both"/>
        <w:rPr>
          <w:rFonts w:ascii="Franklin Gothic Book" w:hAnsi="Franklin Gothic Book"/>
          <w:lang w:val="cs-CZ"/>
        </w:rPr>
      </w:pPr>
      <w:r w:rsidRPr="00F83041">
        <w:rPr>
          <w:rFonts w:ascii="Franklin Gothic Book" w:hAnsi="Franklin Gothic Book"/>
          <w:lang w:val="cs-CZ"/>
        </w:rPr>
        <w:t>se sídlem Praha 1, Nové Město, Magdalény Rettigové 47/4, PSČ 116 39</w:t>
      </w:r>
    </w:p>
    <w:p w14:paraId="196D5E6F" w14:textId="618BF96E" w:rsidR="00F106FB" w:rsidRPr="00F83041" w:rsidRDefault="00F106FB" w:rsidP="00243335">
      <w:pPr>
        <w:widowControl w:val="0"/>
        <w:spacing w:after="60"/>
        <w:jc w:val="both"/>
        <w:rPr>
          <w:rFonts w:ascii="Franklin Gothic Book" w:hAnsi="Franklin Gothic Book"/>
          <w:lang w:val="cs-CZ"/>
        </w:rPr>
      </w:pPr>
      <w:r w:rsidRPr="00F83041">
        <w:rPr>
          <w:rFonts w:ascii="Franklin Gothic Book" w:hAnsi="Franklin Gothic Book"/>
          <w:lang w:val="cs-CZ"/>
        </w:rPr>
        <w:t>IČ: 002 16 208</w:t>
      </w:r>
    </w:p>
    <w:p w14:paraId="13CC7E80" w14:textId="0E72AC5A" w:rsidR="00F106FB" w:rsidRPr="00F83041" w:rsidRDefault="00F106FB" w:rsidP="00243335">
      <w:pPr>
        <w:widowControl w:val="0"/>
        <w:spacing w:after="60"/>
        <w:jc w:val="both"/>
        <w:rPr>
          <w:rFonts w:ascii="Franklin Gothic Book" w:hAnsi="Franklin Gothic Book"/>
          <w:lang w:val="cs-CZ"/>
        </w:rPr>
      </w:pPr>
      <w:r w:rsidRPr="00F83041">
        <w:rPr>
          <w:rFonts w:ascii="Franklin Gothic Book" w:hAnsi="Franklin Gothic Book"/>
          <w:lang w:val="cs-CZ"/>
        </w:rPr>
        <w:t>DIČ: CZ00216208</w:t>
      </w:r>
    </w:p>
    <w:p w14:paraId="271DB47E" w14:textId="1CA26B5D" w:rsidR="00F106FB" w:rsidRPr="00F83041" w:rsidRDefault="00F106FB" w:rsidP="00243335">
      <w:pPr>
        <w:widowControl w:val="0"/>
        <w:spacing w:after="60"/>
        <w:jc w:val="both"/>
        <w:rPr>
          <w:rFonts w:ascii="Franklin Gothic Book" w:hAnsi="Franklin Gothic Book"/>
          <w:lang w:val="cs-CZ"/>
        </w:rPr>
      </w:pPr>
      <w:r w:rsidRPr="00F83041">
        <w:rPr>
          <w:rFonts w:ascii="Franklin Gothic Book" w:hAnsi="Franklin Gothic Book"/>
          <w:lang w:val="cs-CZ"/>
        </w:rPr>
        <w:t>zastoupená: doc. RNDr. Antonínem Jančaříkem, Ph.D., děkanem</w:t>
      </w:r>
    </w:p>
    <w:p w14:paraId="39A1FDE5" w14:textId="77777777" w:rsidR="00F106FB" w:rsidRPr="00F83041" w:rsidRDefault="00F106FB" w:rsidP="00243335">
      <w:pPr>
        <w:widowControl w:val="0"/>
        <w:spacing w:after="60"/>
        <w:jc w:val="both"/>
        <w:rPr>
          <w:rFonts w:ascii="Franklin Gothic Book" w:hAnsi="Franklin Gothic Book"/>
          <w:lang w:val="cs-CZ"/>
        </w:rPr>
      </w:pPr>
      <w:r w:rsidRPr="00F83041">
        <w:rPr>
          <w:rFonts w:ascii="Franklin Gothic Book" w:hAnsi="Franklin Gothic Book"/>
          <w:lang w:val="cs-CZ"/>
        </w:rPr>
        <w:t xml:space="preserve">bankovní spojení: </w:t>
      </w:r>
      <w:r w:rsidRPr="00F83041">
        <w:rPr>
          <w:rFonts w:ascii="Franklin Gothic Book" w:hAnsi="Franklin Gothic Book"/>
          <w:lang w:val="cs-CZ"/>
        </w:rPr>
        <w:tab/>
        <w:t>účet číslo 85236011/0100, vedený u Komerční banka, a.s.</w:t>
      </w:r>
    </w:p>
    <w:p w14:paraId="534EC4A8" w14:textId="77777777" w:rsidR="00902FC9" w:rsidRPr="00694396" w:rsidRDefault="00902FC9" w:rsidP="00902FC9">
      <w:pPr>
        <w:widowControl w:val="0"/>
        <w:jc w:val="both"/>
        <w:rPr>
          <w:lang w:val="cs-CZ"/>
        </w:rPr>
      </w:pPr>
      <w:r w:rsidRPr="00F83041">
        <w:rPr>
          <w:rFonts w:ascii="Franklin Gothic Book" w:hAnsi="Franklin Gothic Book"/>
          <w:i/>
          <w:lang w:val="cs-CZ"/>
        </w:rPr>
        <w:t>na straně jedné</w:t>
      </w:r>
      <w:r w:rsidRPr="00F83041">
        <w:rPr>
          <w:rFonts w:ascii="Franklin Gothic Book" w:hAnsi="Franklin Gothic Book"/>
          <w:lang w:val="cs-CZ"/>
        </w:rPr>
        <w:t>, dále jen „</w:t>
      </w:r>
      <w:r w:rsidRPr="00F83041">
        <w:rPr>
          <w:rFonts w:ascii="Franklin Gothic Book" w:hAnsi="Franklin Gothic Book"/>
          <w:b/>
          <w:i/>
          <w:lang w:val="cs-CZ"/>
        </w:rPr>
        <w:t>kupující</w:t>
      </w:r>
      <w:r w:rsidRPr="00F83041">
        <w:rPr>
          <w:rFonts w:ascii="Franklin Gothic Book" w:hAnsi="Franklin Gothic Book"/>
          <w:lang w:val="cs-CZ"/>
        </w:rPr>
        <w:t>“</w:t>
      </w:r>
    </w:p>
    <w:p w14:paraId="0FDB4CC8" w14:textId="77777777" w:rsidR="00902FC9" w:rsidRPr="00694396" w:rsidRDefault="00902FC9" w:rsidP="00902FC9">
      <w:pPr>
        <w:widowControl w:val="0"/>
        <w:jc w:val="both"/>
        <w:rPr>
          <w:lang w:val="cs-CZ"/>
        </w:rPr>
      </w:pPr>
    </w:p>
    <w:p w14:paraId="6B1D4FC6" w14:textId="77777777" w:rsidR="00902FC9" w:rsidRPr="00F83041" w:rsidRDefault="00902FC9" w:rsidP="00902FC9">
      <w:pPr>
        <w:widowControl w:val="0"/>
        <w:jc w:val="both"/>
        <w:rPr>
          <w:rFonts w:ascii="Franklin Gothic Book" w:hAnsi="Franklin Gothic Book"/>
          <w:b/>
          <w:i/>
          <w:lang w:val="cs-CZ"/>
        </w:rPr>
      </w:pPr>
      <w:r w:rsidRPr="00F83041">
        <w:rPr>
          <w:rFonts w:ascii="Franklin Gothic Book" w:hAnsi="Franklin Gothic Book"/>
          <w:b/>
          <w:i/>
          <w:lang w:val="cs-CZ"/>
        </w:rPr>
        <w:t>a</w:t>
      </w:r>
    </w:p>
    <w:p w14:paraId="5E8A44D5" w14:textId="77777777" w:rsidR="00902FC9" w:rsidRPr="00F83041" w:rsidRDefault="00902FC9" w:rsidP="00902FC9">
      <w:pPr>
        <w:widowControl w:val="0"/>
        <w:jc w:val="both"/>
        <w:rPr>
          <w:rFonts w:ascii="Franklin Gothic Book" w:hAnsi="Franklin Gothic Book"/>
          <w:b/>
          <w:lang w:val="cs-CZ"/>
        </w:rPr>
      </w:pPr>
    </w:p>
    <w:p w14:paraId="797F7A6A" w14:textId="77777777" w:rsidR="00902FC9" w:rsidRPr="00F83041" w:rsidRDefault="00902FC9" w:rsidP="00243335">
      <w:pPr>
        <w:widowControl w:val="0"/>
        <w:spacing w:after="60"/>
        <w:jc w:val="both"/>
        <w:rPr>
          <w:rFonts w:ascii="Franklin Gothic Book" w:hAnsi="Franklin Gothic Book"/>
          <w:lang w:val="cs-CZ"/>
        </w:rPr>
      </w:pPr>
      <w:r w:rsidRPr="00F83041">
        <w:rPr>
          <w:rFonts w:ascii="Franklin Gothic Book" w:hAnsi="Franklin Gothic Book"/>
          <w:b/>
          <w:lang w:val="cs-CZ"/>
        </w:rPr>
        <w:t>____________________________</w:t>
      </w:r>
      <w:r w:rsidRPr="00F83041">
        <w:rPr>
          <w:rFonts w:ascii="Franklin Gothic Book" w:hAnsi="Franklin Gothic Book"/>
          <w:lang w:val="cs-CZ"/>
        </w:rPr>
        <w:t>,</w:t>
      </w:r>
    </w:p>
    <w:p w14:paraId="2A8828F3" w14:textId="77777777" w:rsidR="00902FC9" w:rsidRPr="00F83041" w:rsidRDefault="00902FC9" w:rsidP="00243335">
      <w:pPr>
        <w:widowControl w:val="0"/>
        <w:spacing w:after="60"/>
        <w:jc w:val="both"/>
        <w:rPr>
          <w:rFonts w:ascii="Franklin Gothic Book" w:hAnsi="Franklin Gothic Book"/>
          <w:lang w:val="cs-CZ"/>
        </w:rPr>
      </w:pPr>
      <w:r w:rsidRPr="00F83041">
        <w:rPr>
          <w:rFonts w:ascii="Franklin Gothic Book" w:hAnsi="Franklin Gothic Book"/>
          <w:lang w:val="cs-CZ"/>
        </w:rPr>
        <w:t>___________________________________,</w:t>
      </w:r>
    </w:p>
    <w:p w14:paraId="4497B03E" w14:textId="77777777" w:rsidR="00902FC9" w:rsidRPr="00F83041" w:rsidRDefault="00902FC9" w:rsidP="00243335">
      <w:pPr>
        <w:widowControl w:val="0"/>
        <w:spacing w:after="60"/>
        <w:jc w:val="both"/>
        <w:rPr>
          <w:rFonts w:ascii="Franklin Gothic Book" w:hAnsi="Franklin Gothic Book"/>
          <w:lang w:val="cs-CZ"/>
        </w:rPr>
      </w:pPr>
      <w:r w:rsidRPr="00F83041">
        <w:rPr>
          <w:rFonts w:ascii="Franklin Gothic Book" w:hAnsi="Franklin Gothic Book"/>
          <w:lang w:val="cs-CZ"/>
        </w:rPr>
        <w:t>IČ: _______________,</w:t>
      </w:r>
    </w:p>
    <w:p w14:paraId="0A511CAF" w14:textId="77777777" w:rsidR="00902FC9" w:rsidRPr="00F83041" w:rsidRDefault="00902FC9" w:rsidP="00243335">
      <w:pPr>
        <w:widowControl w:val="0"/>
        <w:spacing w:after="60"/>
        <w:jc w:val="both"/>
        <w:rPr>
          <w:rFonts w:ascii="Franklin Gothic Book" w:hAnsi="Franklin Gothic Book"/>
          <w:lang w:val="cs-CZ"/>
        </w:rPr>
      </w:pPr>
      <w:r w:rsidRPr="00F83041">
        <w:rPr>
          <w:rFonts w:ascii="Franklin Gothic Book" w:hAnsi="Franklin Gothic Book"/>
          <w:lang w:val="cs-CZ"/>
        </w:rPr>
        <w:t>DIČ: CZ________________,</w:t>
      </w:r>
    </w:p>
    <w:p w14:paraId="64C6171A" w14:textId="77777777" w:rsidR="00902FC9" w:rsidRPr="00F83041" w:rsidRDefault="00902FC9" w:rsidP="00243335">
      <w:pPr>
        <w:widowControl w:val="0"/>
        <w:spacing w:after="60"/>
        <w:jc w:val="both"/>
        <w:rPr>
          <w:rFonts w:ascii="Franklin Gothic Book" w:hAnsi="Franklin Gothic Book"/>
          <w:lang w:val="cs-CZ"/>
        </w:rPr>
      </w:pPr>
      <w:r w:rsidRPr="00F83041">
        <w:rPr>
          <w:rFonts w:ascii="Franklin Gothic Book" w:hAnsi="Franklin Gothic Book"/>
          <w:lang w:val="cs-CZ"/>
        </w:rPr>
        <w:t>zastoupená: ______________________________,</w:t>
      </w:r>
    </w:p>
    <w:p w14:paraId="1E711CC2" w14:textId="77777777" w:rsidR="00902FC9" w:rsidRPr="00F83041" w:rsidRDefault="00902FC9" w:rsidP="00243335">
      <w:pPr>
        <w:widowControl w:val="0"/>
        <w:spacing w:after="60"/>
        <w:rPr>
          <w:rFonts w:ascii="Franklin Gothic Book" w:hAnsi="Franklin Gothic Book"/>
          <w:lang w:val="cs-CZ"/>
        </w:rPr>
      </w:pPr>
      <w:r w:rsidRPr="00F83041">
        <w:rPr>
          <w:rFonts w:ascii="Franklin Gothic Book" w:hAnsi="Franklin Gothic Book"/>
          <w:lang w:val="cs-CZ"/>
        </w:rPr>
        <w:t xml:space="preserve">bankovní spojení: </w:t>
      </w:r>
      <w:r w:rsidRPr="00F83041">
        <w:rPr>
          <w:rFonts w:ascii="Franklin Gothic Book" w:hAnsi="Franklin Gothic Book"/>
          <w:lang w:val="cs-CZ"/>
        </w:rPr>
        <w:tab/>
        <w:t xml:space="preserve">účet číslo __________/____, vedený u __________________, </w:t>
      </w:r>
    </w:p>
    <w:p w14:paraId="74690FEC" w14:textId="77777777" w:rsidR="00902FC9" w:rsidRPr="00F83041" w:rsidRDefault="00902FC9" w:rsidP="00902FC9">
      <w:pPr>
        <w:widowControl w:val="0"/>
        <w:ind w:left="1701" w:hanging="1701"/>
        <w:jc w:val="both"/>
        <w:rPr>
          <w:rFonts w:ascii="Franklin Gothic Book" w:hAnsi="Franklin Gothic Book"/>
          <w:lang w:val="cs-CZ"/>
        </w:rPr>
      </w:pPr>
      <w:r w:rsidRPr="00F83041">
        <w:rPr>
          <w:rFonts w:ascii="Franklin Gothic Book" w:hAnsi="Franklin Gothic Book"/>
          <w:i/>
          <w:lang w:val="cs-CZ"/>
        </w:rPr>
        <w:t>na straně druhé</w:t>
      </w:r>
      <w:r w:rsidRPr="00F83041">
        <w:rPr>
          <w:rFonts w:ascii="Franklin Gothic Book" w:hAnsi="Franklin Gothic Book"/>
          <w:lang w:val="cs-CZ"/>
        </w:rPr>
        <w:t>, dále jen „</w:t>
      </w:r>
      <w:r w:rsidRPr="00F83041">
        <w:rPr>
          <w:rFonts w:ascii="Franklin Gothic Book" w:hAnsi="Franklin Gothic Book"/>
          <w:b/>
          <w:i/>
          <w:lang w:val="cs-CZ"/>
        </w:rPr>
        <w:t>prodávající</w:t>
      </w:r>
      <w:r w:rsidRPr="00F83041">
        <w:rPr>
          <w:rFonts w:ascii="Franklin Gothic Book" w:hAnsi="Franklin Gothic Book"/>
          <w:lang w:val="cs-CZ"/>
        </w:rPr>
        <w:t>“</w:t>
      </w:r>
    </w:p>
    <w:p w14:paraId="7D94BB94" w14:textId="77777777" w:rsidR="00D63A83" w:rsidRPr="00821227" w:rsidRDefault="00D63A83" w:rsidP="00F563CA">
      <w:pPr>
        <w:jc w:val="both"/>
        <w:rPr>
          <w:rFonts w:eastAsia="Batang"/>
          <w:lang w:val="cs-CZ"/>
        </w:rPr>
      </w:pPr>
    </w:p>
    <w:p w14:paraId="4DED1DDE" w14:textId="77777777" w:rsidR="00E1075D" w:rsidRPr="00F83041" w:rsidRDefault="00D43D06" w:rsidP="00E1075D">
      <w:pPr>
        <w:jc w:val="center"/>
        <w:rPr>
          <w:rFonts w:ascii="Franklin Gothic Book" w:hAnsi="Franklin Gothic Book"/>
          <w:i/>
          <w:sz w:val="22"/>
          <w:lang w:val="cs-CZ"/>
        </w:rPr>
      </w:pPr>
      <w:r w:rsidRPr="00F83041">
        <w:rPr>
          <w:rFonts w:ascii="Franklin Gothic Book" w:hAnsi="Franklin Gothic Book"/>
          <w:i/>
          <w:sz w:val="22"/>
          <w:lang w:val="cs-CZ"/>
        </w:rPr>
        <w:t xml:space="preserve">uzavírají podle ustanovení § 2079 a násl. zákona č. 89/2012 Sb., občanský zákoník, </w:t>
      </w:r>
    </w:p>
    <w:p w14:paraId="1C9FA64B" w14:textId="77777777" w:rsidR="00D61C7A" w:rsidRPr="00F83041" w:rsidRDefault="00D43D06">
      <w:pPr>
        <w:spacing w:after="120"/>
        <w:jc w:val="center"/>
        <w:rPr>
          <w:rFonts w:ascii="Franklin Gothic Book" w:hAnsi="Franklin Gothic Book"/>
          <w:i/>
          <w:sz w:val="16"/>
          <w:lang w:val="cs-CZ"/>
        </w:rPr>
      </w:pPr>
      <w:r w:rsidRPr="00F83041">
        <w:rPr>
          <w:rFonts w:ascii="Franklin Gothic Book" w:hAnsi="Franklin Gothic Book"/>
          <w:i/>
          <w:sz w:val="22"/>
          <w:lang w:val="cs-CZ"/>
        </w:rPr>
        <w:t xml:space="preserve">ve znění pozdějších předpisů, tuto </w:t>
      </w:r>
    </w:p>
    <w:p w14:paraId="33BB3A27" w14:textId="77777777" w:rsidR="00E1075D" w:rsidRPr="00F83041" w:rsidRDefault="00E1075D" w:rsidP="00E1075D">
      <w:pPr>
        <w:pStyle w:val="Nadpis5"/>
        <w:rPr>
          <w:rFonts w:ascii="Franklin Gothic Book" w:hAnsi="Franklin Gothic Book"/>
          <w:i w:val="0"/>
          <w:smallCaps/>
          <w:spacing w:val="20"/>
          <w:sz w:val="36"/>
          <w:szCs w:val="36"/>
        </w:rPr>
      </w:pPr>
      <w:r w:rsidRPr="00F83041">
        <w:rPr>
          <w:rFonts w:ascii="Franklin Gothic Book" w:hAnsi="Franklin Gothic Book"/>
          <w:i w:val="0"/>
          <w:smallCaps/>
          <w:spacing w:val="20"/>
          <w:sz w:val="36"/>
          <w:szCs w:val="36"/>
        </w:rPr>
        <w:t>Kupní smlouvu</w:t>
      </w:r>
    </w:p>
    <w:p w14:paraId="30B2B8C5" w14:textId="77777777" w:rsidR="00E1075D" w:rsidRPr="00F83041" w:rsidRDefault="00E1075D" w:rsidP="00E1075D">
      <w:pPr>
        <w:jc w:val="center"/>
        <w:rPr>
          <w:rFonts w:ascii="Franklin Gothic Book" w:hAnsi="Franklin Gothic Book"/>
          <w:sz w:val="16"/>
          <w:lang w:val="cs-CZ"/>
        </w:rPr>
      </w:pPr>
    </w:p>
    <w:p w14:paraId="536725CC" w14:textId="77777777" w:rsidR="00E1075D" w:rsidRPr="00F83041" w:rsidRDefault="00D43D06" w:rsidP="00E1075D">
      <w:pPr>
        <w:jc w:val="center"/>
        <w:rPr>
          <w:rFonts w:ascii="Franklin Gothic Book" w:hAnsi="Franklin Gothic Book"/>
          <w:sz w:val="22"/>
          <w:lang w:val="cs-CZ"/>
        </w:rPr>
      </w:pPr>
      <w:r w:rsidRPr="00F83041">
        <w:rPr>
          <w:rFonts w:ascii="Franklin Gothic Book" w:hAnsi="Franklin Gothic Book"/>
          <w:sz w:val="22"/>
          <w:lang w:val="cs-CZ"/>
        </w:rPr>
        <w:t>číslo kupujícího: _________</w:t>
      </w:r>
    </w:p>
    <w:p w14:paraId="3721E0D8" w14:textId="77777777" w:rsidR="00E1075D" w:rsidRPr="00F83041" w:rsidRDefault="00D43D06" w:rsidP="00E1075D">
      <w:pPr>
        <w:jc w:val="center"/>
        <w:rPr>
          <w:rFonts w:ascii="Franklin Gothic Book" w:hAnsi="Franklin Gothic Book"/>
          <w:sz w:val="22"/>
          <w:lang w:val="cs-CZ"/>
        </w:rPr>
      </w:pPr>
      <w:r w:rsidRPr="00F83041">
        <w:rPr>
          <w:rFonts w:ascii="Franklin Gothic Book" w:hAnsi="Franklin Gothic Book"/>
          <w:sz w:val="22"/>
          <w:lang w:val="cs-CZ"/>
        </w:rPr>
        <w:t>číslo prodávajícího: _________</w:t>
      </w:r>
    </w:p>
    <w:p w14:paraId="29BBA13A" w14:textId="77777777" w:rsidR="00D63A83" w:rsidRPr="00821227" w:rsidRDefault="00D63A83" w:rsidP="002C5C8C">
      <w:pPr>
        <w:jc w:val="both"/>
        <w:rPr>
          <w:lang w:val="cs-CZ"/>
        </w:rPr>
      </w:pPr>
    </w:p>
    <w:p w14:paraId="1E24F0FC" w14:textId="77777777" w:rsidR="00E1075D" w:rsidRPr="00F83041" w:rsidRDefault="00E1075D" w:rsidP="00E1075D">
      <w:pPr>
        <w:jc w:val="center"/>
        <w:outlineLvl w:val="0"/>
        <w:rPr>
          <w:rFonts w:ascii="Franklin Gothic Book" w:eastAsia="Times New Roman" w:hAnsi="Franklin Gothic Book"/>
          <w:b/>
          <w:szCs w:val="20"/>
          <w:lang w:val="cs-CZ" w:eastAsia="cs-CZ"/>
        </w:rPr>
      </w:pPr>
      <w:r w:rsidRPr="00F83041">
        <w:rPr>
          <w:rFonts w:ascii="Franklin Gothic Book" w:eastAsia="Times New Roman" w:hAnsi="Franklin Gothic Book"/>
          <w:b/>
          <w:szCs w:val="20"/>
          <w:lang w:val="cs-CZ" w:eastAsia="cs-CZ"/>
        </w:rPr>
        <w:t>Článek I.</w:t>
      </w:r>
    </w:p>
    <w:p w14:paraId="0A3DAEE5" w14:textId="77777777" w:rsidR="00E1075D" w:rsidRPr="00F83041" w:rsidRDefault="00E1075D" w:rsidP="00E1075D">
      <w:pPr>
        <w:keepNext/>
        <w:spacing w:after="120"/>
        <w:jc w:val="center"/>
        <w:outlineLvl w:val="6"/>
        <w:rPr>
          <w:rFonts w:ascii="Franklin Gothic Book" w:eastAsia="Times New Roman" w:hAnsi="Franklin Gothic Book"/>
          <w:b/>
          <w:sz w:val="28"/>
          <w:szCs w:val="28"/>
          <w:lang w:val="cs-CZ" w:eastAsia="cs-CZ"/>
        </w:rPr>
      </w:pPr>
      <w:r w:rsidRPr="00F83041">
        <w:rPr>
          <w:rFonts w:ascii="Franklin Gothic Book" w:eastAsia="Times New Roman" w:hAnsi="Franklin Gothic Book"/>
          <w:b/>
          <w:sz w:val="28"/>
          <w:szCs w:val="28"/>
          <w:lang w:val="cs-CZ" w:eastAsia="cs-CZ"/>
        </w:rPr>
        <w:t>Předmět smlouvy</w:t>
      </w:r>
      <w:r w:rsidR="003E673E" w:rsidRPr="00F83041">
        <w:rPr>
          <w:rFonts w:ascii="Franklin Gothic Book" w:eastAsia="Times New Roman" w:hAnsi="Franklin Gothic Book"/>
          <w:b/>
          <w:sz w:val="28"/>
          <w:szCs w:val="28"/>
          <w:lang w:val="cs-CZ" w:eastAsia="cs-CZ"/>
        </w:rPr>
        <w:t>, předmět</w:t>
      </w:r>
      <w:r w:rsidRPr="00F83041">
        <w:rPr>
          <w:rFonts w:ascii="Franklin Gothic Book" w:eastAsia="Times New Roman" w:hAnsi="Franklin Gothic Book"/>
          <w:b/>
          <w:sz w:val="28"/>
          <w:szCs w:val="28"/>
          <w:lang w:val="cs-CZ" w:eastAsia="cs-CZ"/>
        </w:rPr>
        <w:t xml:space="preserve"> a místo plnění</w:t>
      </w:r>
    </w:p>
    <w:p w14:paraId="7B6B3545" w14:textId="77777777" w:rsidR="003E673E" w:rsidRPr="00F83041"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F83041">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F83041">
        <w:rPr>
          <w:rFonts w:ascii="Franklin Gothic Book" w:eastAsia="Times New Roman" w:hAnsi="Franklin Gothic Book"/>
          <w:sz w:val="22"/>
          <w:szCs w:val="22"/>
          <w:lang w:val="cs-CZ" w:eastAsia="cs-CZ"/>
        </w:rPr>
        <w:t xml:space="preserve"> </w:t>
      </w:r>
    </w:p>
    <w:p w14:paraId="5AE78D1A" w14:textId="0C98C511" w:rsidR="003E673E" w:rsidRPr="00F83041" w:rsidRDefault="003E673E" w:rsidP="003E673E">
      <w:pPr>
        <w:pStyle w:val="Zkladntext"/>
        <w:numPr>
          <w:ilvl w:val="0"/>
          <w:numId w:val="12"/>
        </w:numPr>
        <w:tabs>
          <w:tab w:val="clear" w:pos="720"/>
          <w:tab w:val="num" w:pos="426"/>
        </w:tabs>
        <w:ind w:left="425" w:hanging="425"/>
        <w:jc w:val="both"/>
        <w:rPr>
          <w:rFonts w:ascii="Franklin Gothic Book" w:hAnsi="Franklin Gothic Book"/>
          <w:sz w:val="22"/>
          <w:szCs w:val="22"/>
          <w:lang w:val="cs-CZ"/>
        </w:rPr>
      </w:pPr>
      <w:r w:rsidRPr="00F83041">
        <w:rPr>
          <w:rFonts w:ascii="Franklin Gothic Book" w:eastAsia="Times New Roman" w:hAnsi="Franklin Gothic Book"/>
          <w:sz w:val="22"/>
          <w:szCs w:val="22"/>
          <w:lang w:val="cs-CZ" w:eastAsia="cs-CZ"/>
        </w:rPr>
        <w:t>Předmětem plnění podle této smlouvy je</w:t>
      </w:r>
      <w:r w:rsidR="00F106FB" w:rsidRPr="00F83041">
        <w:rPr>
          <w:rFonts w:ascii="Franklin Gothic Book" w:eastAsia="Times New Roman" w:hAnsi="Franklin Gothic Book"/>
          <w:sz w:val="22"/>
          <w:szCs w:val="22"/>
          <w:lang w:val="cs-CZ" w:eastAsia="cs-CZ"/>
        </w:rPr>
        <w:t xml:space="preserve"> postupné</w:t>
      </w:r>
      <w:r w:rsidRPr="00F83041">
        <w:rPr>
          <w:rFonts w:ascii="Franklin Gothic Book" w:eastAsia="Times New Roman" w:hAnsi="Franklin Gothic Book"/>
          <w:sz w:val="22"/>
          <w:szCs w:val="22"/>
          <w:lang w:val="cs-CZ" w:eastAsia="cs-CZ"/>
        </w:rPr>
        <w:t xml:space="preserve"> dodání </w:t>
      </w:r>
      <w:r w:rsidR="003E79B2" w:rsidRPr="00F83041">
        <w:rPr>
          <w:rFonts w:ascii="Franklin Gothic Book" w:eastAsia="Times New Roman" w:hAnsi="Franklin Gothic Book"/>
          <w:sz w:val="22"/>
          <w:szCs w:val="22"/>
          <w:lang w:val="cs-CZ" w:eastAsia="cs-CZ"/>
        </w:rPr>
        <w:t xml:space="preserve">a instalace </w:t>
      </w:r>
      <w:r w:rsidR="00706478" w:rsidRPr="00F83041">
        <w:rPr>
          <w:rFonts w:ascii="Franklin Gothic Book" w:eastAsia="Times New Roman" w:hAnsi="Franklin Gothic Book"/>
          <w:sz w:val="22"/>
          <w:szCs w:val="22"/>
          <w:lang w:val="cs-CZ" w:eastAsia="cs-CZ"/>
        </w:rPr>
        <w:t xml:space="preserve">ICT a </w:t>
      </w:r>
      <w:r w:rsidR="003E79B2" w:rsidRPr="00F83041">
        <w:rPr>
          <w:rFonts w:ascii="Franklin Gothic Book" w:eastAsia="Times New Roman" w:hAnsi="Franklin Gothic Book"/>
          <w:sz w:val="22"/>
          <w:szCs w:val="22"/>
          <w:lang w:val="cs-CZ" w:eastAsia="cs-CZ"/>
        </w:rPr>
        <w:t xml:space="preserve">AV techniky, </w:t>
      </w:r>
      <w:r w:rsidRPr="00F83041">
        <w:rPr>
          <w:rFonts w:ascii="Franklin Gothic Book" w:eastAsia="Times New Roman" w:hAnsi="Franklin Gothic Book"/>
          <w:sz w:val="22"/>
          <w:szCs w:val="22"/>
          <w:lang w:val="cs-CZ" w:eastAsia="cs-CZ"/>
        </w:rPr>
        <w:t>včetně veškerého příslušenství a souvisejících materiálů a zařízení</w:t>
      </w:r>
      <w:r w:rsidR="008E12C2" w:rsidRPr="00F83041">
        <w:rPr>
          <w:rFonts w:ascii="Franklin Gothic Book" w:eastAsia="Times New Roman" w:hAnsi="Franklin Gothic Book"/>
          <w:sz w:val="22"/>
          <w:szCs w:val="22"/>
          <w:lang w:val="cs-CZ" w:eastAsia="cs-CZ"/>
        </w:rPr>
        <w:t>, to vše rovněž včetně propojení se stávajícím vybavením kupujícího</w:t>
      </w:r>
      <w:r w:rsidR="00F106FB" w:rsidRPr="00F83041">
        <w:rPr>
          <w:rFonts w:ascii="Franklin Gothic Book" w:eastAsia="Times New Roman" w:hAnsi="Franklin Gothic Book"/>
          <w:sz w:val="22"/>
          <w:szCs w:val="22"/>
          <w:lang w:val="cs-CZ" w:eastAsia="cs-CZ"/>
        </w:rPr>
        <w:t xml:space="preserve"> a </w:t>
      </w:r>
      <w:r w:rsidR="00D12710" w:rsidRPr="00F83041">
        <w:rPr>
          <w:rFonts w:ascii="Franklin Gothic Book" w:eastAsia="Times New Roman" w:hAnsi="Franklin Gothic Book"/>
          <w:sz w:val="22"/>
          <w:szCs w:val="22"/>
          <w:lang w:val="cs-CZ" w:eastAsia="cs-CZ"/>
        </w:rPr>
        <w:t>instalace a zapojení řídícího systému AV techniky v jednotlivých řídících bodech</w:t>
      </w:r>
      <w:r w:rsidR="008E12C2" w:rsidRPr="00F83041">
        <w:rPr>
          <w:rFonts w:ascii="Franklin Gothic Book" w:eastAsia="Times New Roman" w:hAnsi="Franklin Gothic Book"/>
          <w:sz w:val="22"/>
          <w:szCs w:val="22"/>
          <w:lang w:val="cs-CZ" w:eastAsia="cs-CZ"/>
        </w:rPr>
        <w:t xml:space="preserve"> </w:t>
      </w:r>
      <w:r w:rsidRPr="00F83041">
        <w:rPr>
          <w:rFonts w:ascii="Franklin Gothic Book" w:eastAsia="Times New Roman" w:hAnsi="Franklin Gothic Book"/>
          <w:sz w:val="22"/>
          <w:szCs w:val="22"/>
          <w:lang w:val="cs-CZ" w:eastAsia="cs-CZ"/>
        </w:rPr>
        <w:t xml:space="preserve"> (shora uvedené plnění dále jen „</w:t>
      </w:r>
      <w:r w:rsidRPr="00F83041">
        <w:rPr>
          <w:rFonts w:ascii="Franklin Gothic Book" w:eastAsia="Times New Roman" w:hAnsi="Franklin Gothic Book"/>
          <w:b/>
          <w:i/>
          <w:sz w:val="22"/>
          <w:szCs w:val="22"/>
          <w:lang w:val="cs-CZ" w:eastAsia="cs-CZ"/>
        </w:rPr>
        <w:t>předmět koupě</w:t>
      </w:r>
      <w:r w:rsidRPr="00F83041">
        <w:rPr>
          <w:rFonts w:ascii="Franklin Gothic Book" w:eastAsia="Times New Roman" w:hAnsi="Franklin Gothic Book"/>
          <w:sz w:val="22"/>
          <w:szCs w:val="22"/>
          <w:lang w:val="cs-CZ" w:eastAsia="cs-CZ"/>
        </w:rPr>
        <w:t xml:space="preserve">“), </w:t>
      </w:r>
      <w:r w:rsidR="00B63B65" w:rsidRPr="00F83041">
        <w:rPr>
          <w:rFonts w:ascii="Franklin Gothic Book" w:eastAsia="Times New Roman" w:hAnsi="Franklin Gothic Book"/>
          <w:sz w:val="22"/>
          <w:szCs w:val="22"/>
          <w:lang w:val="cs-CZ" w:eastAsia="cs-CZ"/>
        </w:rPr>
        <w:t xml:space="preserve">v rámci plnění veřejné zakázky </w:t>
      </w:r>
      <w:r w:rsidR="00B63B65" w:rsidRPr="00F83041">
        <w:rPr>
          <w:rFonts w:ascii="Franklin Gothic Book" w:hAnsi="Franklin Gothic Book"/>
          <w:sz w:val="22"/>
          <w:szCs w:val="22"/>
          <w:lang w:val="cs-CZ"/>
        </w:rPr>
        <w:t>pod názvem „</w:t>
      </w:r>
      <w:bookmarkStart w:id="0" w:name="_Hlk198282103"/>
      <w:r w:rsidR="00637364" w:rsidRPr="00F83041">
        <w:rPr>
          <w:rFonts w:ascii="Franklin Gothic Book" w:hAnsi="Franklin Gothic Book"/>
          <w:b/>
          <w:i/>
          <w:sz w:val="22"/>
          <w:szCs w:val="22"/>
          <w:lang w:val="cs-CZ"/>
        </w:rPr>
        <w:t xml:space="preserve">UK - PEDF - ETAPOVÁ REKONSTRUKCE OBJEKTU </w:t>
      </w:r>
      <w:r w:rsidR="00856EDE">
        <w:rPr>
          <w:rFonts w:ascii="Franklin Gothic Book" w:hAnsi="Franklin Gothic Book"/>
          <w:b/>
          <w:i/>
          <w:sz w:val="22"/>
          <w:szCs w:val="22"/>
          <w:lang w:val="cs-CZ"/>
        </w:rPr>
        <w:br/>
      </w:r>
      <w:r w:rsidR="00637364" w:rsidRPr="00F83041">
        <w:rPr>
          <w:rFonts w:ascii="Franklin Gothic Book" w:hAnsi="Franklin Gothic Book"/>
          <w:b/>
          <w:i/>
          <w:sz w:val="22"/>
          <w:szCs w:val="22"/>
          <w:lang w:val="cs-CZ"/>
        </w:rPr>
        <w:t>M. RETTIGOVÉ 4, PRAHA 1 – Pořízení a instalace ICT a AV techniky</w:t>
      </w:r>
      <w:bookmarkEnd w:id="0"/>
      <w:r w:rsidR="00B63B65" w:rsidRPr="00F83041">
        <w:rPr>
          <w:rFonts w:ascii="Franklin Gothic Book" w:hAnsi="Franklin Gothic Book"/>
          <w:sz w:val="22"/>
          <w:szCs w:val="22"/>
          <w:lang w:val="cs-CZ"/>
        </w:rPr>
        <w:t xml:space="preserve">“, </w:t>
      </w:r>
      <w:r w:rsidR="006E210C" w:rsidRPr="00F83041">
        <w:rPr>
          <w:rFonts w:ascii="Franklin Gothic Book" w:hAnsi="Franklin Gothic Book"/>
          <w:sz w:val="22"/>
          <w:szCs w:val="22"/>
          <w:lang w:val="cs-CZ"/>
        </w:rPr>
        <w:t>to vše v</w:t>
      </w:r>
      <w:r w:rsidR="00D12710" w:rsidRPr="00F83041">
        <w:rPr>
          <w:rFonts w:ascii="Franklin Gothic Book" w:hAnsi="Franklin Gothic Book"/>
          <w:sz w:val="22"/>
          <w:szCs w:val="22"/>
          <w:lang w:val="cs-CZ"/>
        </w:rPr>
        <w:t> rámci postupného plnění v učebnách kupujícího na adrese Praha 1, Magdalény Rettigové 4, PSČ 116 39</w:t>
      </w:r>
      <w:r w:rsidR="00280156" w:rsidRPr="00F83041">
        <w:rPr>
          <w:rFonts w:ascii="Franklin Gothic Book" w:eastAsia="Times New Roman" w:hAnsi="Franklin Gothic Book"/>
          <w:sz w:val="22"/>
          <w:szCs w:val="22"/>
          <w:lang w:val="cs-CZ" w:eastAsia="cs-CZ"/>
        </w:rPr>
        <w:t xml:space="preserve">, </w:t>
      </w:r>
      <w:r w:rsidR="00B63B65" w:rsidRPr="00F83041">
        <w:rPr>
          <w:rFonts w:ascii="Franklin Gothic Book" w:hAnsi="Franklin Gothic Book"/>
          <w:sz w:val="22"/>
          <w:szCs w:val="22"/>
          <w:lang w:val="cs-CZ"/>
        </w:rPr>
        <w:t>v rámci níže uvedené veřejné zakázky, vše v rozsahu a kvalitě, specifikované v zadávací dokumentaci</w:t>
      </w:r>
      <w:r w:rsidR="00D12710" w:rsidRPr="00F83041">
        <w:rPr>
          <w:rFonts w:ascii="Franklin Gothic Book" w:hAnsi="Franklin Gothic Book"/>
          <w:color w:val="000000"/>
          <w:sz w:val="22"/>
          <w:szCs w:val="22"/>
          <w:lang w:val="cs-CZ"/>
        </w:rPr>
        <w:t>, a podle specifikace umístění jednotlivých částí předmětu koupě v jednotlivých učebnách kupujícího</w:t>
      </w:r>
      <w:r w:rsidRPr="00F83041">
        <w:rPr>
          <w:rFonts w:ascii="Franklin Gothic Book" w:eastAsia="Times New Roman" w:hAnsi="Franklin Gothic Book"/>
          <w:sz w:val="22"/>
          <w:szCs w:val="22"/>
          <w:lang w:val="cs-CZ" w:eastAsia="cs-CZ"/>
        </w:rPr>
        <w:t xml:space="preserve">. </w:t>
      </w:r>
    </w:p>
    <w:p w14:paraId="001D1429" w14:textId="77777777" w:rsidR="00B63B65" w:rsidRPr="00F83041" w:rsidRDefault="00B63B65" w:rsidP="00B63B65">
      <w:pPr>
        <w:pStyle w:val="Zkladntext"/>
        <w:widowControl w:val="0"/>
        <w:numPr>
          <w:ilvl w:val="0"/>
          <w:numId w:val="12"/>
        </w:numPr>
        <w:tabs>
          <w:tab w:val="clear" w:pos="720"/>
        </w:tabs>
        <w:ind w:left="426" w:hanging="426"/>
        <w:jc w:val="both"/>
        <w:rPr>
          <w:rFonts w:ascii="Franklin Gothic Book" w:hAnsi="Franklin Gothic Book"/>
          <w:sz w:val="22"/>
          <w:szCs w:val="22"/>
          <w:lang w:val="cs-CZ"/>
        </w:rPr>
      </w:pPr>
      <w:r w:rsidRPr="00F83041">
        <w:rPr>
          <w:rFonts w:ascii="Franklin Gothic Book" w:eastAsia="Times New Roman" w:hAnsi="Franklin Gothic Book"/>
          <w:sz w:val="22"/>
          <w:szCs w:val="22"/>
          <w:lang w:val="cs-CZ" w:eastAsia="cs-CZ"/>
        </w:rPr>
        <w:t>Prodávající</w:t>
      </w:r>
      <w:r w:rsidRPr="00F83041">
        <w:rPr>
          <w:rFonts w:ascii="Franklin Gothic Book" w:hAnsi="Franklin Gothic Book"/>
          <w:sz w:val="22"/>
          <w:szCs w:val="22"/>
          <w:lang w:val="cs-CZ"/>
        </w:rPr>
        <w:t xml:space="preserve"> byl kupujícím vybrán k dodání předmětu koupě v rámci zadávacího řízení o veřejné zakázce (dále jen „</w:t>
      </w:r>
      <w:r w:rsidRPr="00F83041">
        <w:rPr>
          <w:rFonts w:ascii="Franklin Gothic Book" w:hAnsi="Franklin Gothic Book"/>
          <w:b/>
          <w:i/>
          <w:sz w:val="22"/>
          <w:szCs w:val="22"/>
          <w:lang w:val="cs-CZ"/>
        </w:rPr>
        <w:t>zadávací řízení</w:t>
      </w:r>
      <w:r w:rsidRPr="00F83041">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0537B6" w:rsidRPr="00F83041">
        <w:rPr>
          <w:rFonts w:ascii="Franklin Gothic Book" w:hAnsi="Franklin Gothic Book"/>
          <w:sz w:val="22"/>
          <w:szCs w:val="22"/>
          <w:lang w:val="cs-CZ"/>
        </w:rPr>
        <w:t>prodávajícím</w:t>
      </w:r>
      <w:r w:rsidRPr="00F83041">
        <w:rPr>
          <w:rFonts w:ascii="Franklin Gothic Book" w:hAnsi="Franklin Gothic Book"/>
          <w:sz w:val="22"/>
          <w:szCs w:val="22"/>
          <w:lang w:val="cs-CZ"/>
        </w:rPr>
        <w:t xml:space="preserve"> v zadávacím řízení s tím, že </w:t>
      </w:r>
      <w:r w:rsidR="000537B6" w:rsidRPr="00F83041">
        <w:rPr>
          <w:rFonts w:ascii="Franklin Gothic Book" w:hAnsi="Franklin Gothic Book"/>
          <w:sz w:val="22"/>
          <w:szCs w:val="22"/>
          <w:lang w:val="cs-CZ"/>
        </w:rPr>
        <w:t>prodávající</w:t>
      </w:r>
      <w:r w:rsidRPr="00F83041">
        <w:rPr>
          <w:rFonts w:ascii="Franklin Gothic Book" w:hAnsi="Franklin Gothic Book"/>
          <w:sz w:val="22"/>
          <w:szCs w:val="22"/>
          <w:lang w:val="cs-CZ"/>
        </w:rPr>
        <w:t xml:space="preserve"> je povinen v rámci plnění předmětu této smlouvy dodržet všechny podmínky zadávací dokumentace zadávacího řízení (dále a též shora jen </w:t>
      </w:r>
      <w:r w:rsidRPr="00F83041">
        <w:rPr>
          <w:rFonts w:ascii="Franklin Gothic Book" w:hAnsi="Franklin Gothic Book"/>
          <w:sz w:val="22"/>
          <w:szCs w:val="22"/>
          <w:lang w:val="cs-CZ"/>
        </w:rPr>
        <w:lastRenderedPageBreak/>
        <w:t>„</w:t>
      </w:r>
      <w:r w:rsidRPr="00F83041">
        <w:rPr>
          <w:rFonts w:ascii="Franklin Gothic Book" w:hAnsi="Franklin Gothic Book"/>
          <w:b/>
          <w:i/>
          <w:sz w:val="22"/>
          <w:szCs w:val="22"/>
          <w:lang w:val="cs-CZ"/>
        </w:rPr>
        <w:t>zadávací dokumentace</w:t>
      </w:r>
      <w:r w:rsidRPr="00F83041">
        <w:rPr>
          <w:rFonts w:ascii="Franklin Gothic Book" w:hAnsi="Franklin Gothic Book"/>
          <w:sz w:val="22"/>
          <w:szCs w:val="22"/>
          <w:lang w:val="cs-CZ"/>
        </w:rPr>
        <w:t xml:space="preserve">“) a dodržet veškeré své závazky vyplývající z nabídky podané </w:t>
      </w:r>
      <w:r w:rsidR="000537B6" w:rsidRPr="00F83041">
        <w:rPr>
          <w:rFonts w:ascii="Franklin Gothic Book" w:hAnsi="Franklin Gothic Book"/>
          <w:sz w:val="22"/>
          <w:szCs w:val="22"/>
          <w:lang w:val="cs-CZ"/>
        </w:rPr>
        <w:t>prodávajícím</w:t>
      </w:r>
      <w:r w:rsidRPr="00F83041">
        <w:rPr>
          <w:rFonts w:ascii="Franklin Gothic Book" w:hAnsi="Franklin Gothic Book"/>
          <w:sz w:val="22"/>
          <w:szCs w:val="22"/>
          <w:lang w:val="cs-CZ"/>
        </w:rPr>
        <w:t xml:space="preserve"> v zadávacím řízení. Součástí smluvního vztahu podle této smlouvy jsou veškeré podmínky sjednané v této smlouvě a též veškeré podmínky obsažené v zadávací dokumentaci a nabídce učiněné </w:t>
      </w:r>
      <w:r w:rsidR="000537B6" w:rsidRPr="00F83041">
        <w:rPr>
          <w:rFonts w:ascii="Franklin Gothic Book" w:hAnsi="Franklin Gothic Book"/>
          <w:sz w:val="22"/>
          <w:szCs w:val="22"/>
          <w:lang w:val="cs-CZ"/>
        </w:rPr>
        <w:t>prodávajícím</w:t>
      </w:r>
      <w:r w:rsidRPr="00F83041">
        <w:rPr>
          <w:rFonts w:ascii="Franklin Gothic Book" w:hAnsi="Franklin Gothic Book"/>
          <w:sz w:val="22"/>
          <w:szCs w:val="22"/>
          <w:lang w:val="cs-CZ"/>
        </w:rPr>
        <w:t xml:space="preserve"> v rámci zadávacího řízení včetně jejích příloh.</w:t>
      </w:r>
    </w:p>
    <w:p w14:paraId="769B2A14" w14:textId="77777777" w:rsidR="000537B6" w:rsidRPr="00F83041"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F83041">
        <w:rPr>
          <w:rFonts w:ascii="Franklin Gothic Book" w:eastAsia="Times New Roman" w:hAnsi="Franklin Gothic Book"/>
          <w:sz w:val="22"/>
          <w:szCs w:val="22"/>
          <w:lang w:val="cs-CZ" w:eastAsia="cs-CZ"/>
        </w:rPr>
        <w:t>Kupující</w:t>
      </w:r>
      <w:r w:rsidR="00E1075D" w:rsidRPr="00F83041">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p>
    <w:p w14:paraId="39AA4285" w14:textId="1CC420B8" w:rsidR="000537B6" w:rsidRPr="00F83041" w:rsidRDefault="000537B6" w:rsidP="000537B6">
      <w:pPr>
        <w:numPr>
          <w:ilvl w:val="0"/>
          <w:numId w:val="12"/>
        </w:numPr>
        <w:spacing w:after="120"/>
        <w:ind w:left="426" w:hanging="426"/>
        <w:jc w:val="both"/>
        <w:outlineLvl w:val="0"/>
        <w:rPr>
          <w:rFonts w:ascii="Franklin Gothic Book" w:hAnsi="Franklin Gothic Book"/>
          <w:sz w:val="22"/>
          <w:szCs w:val="22"/>
          <w:lang w:val="cs-CZ"/>
        </w:rPr>
      </w:pPr>
      <w:r w:rsidRPr="00F83041">
        <w:rPr>
          <w:rFonts w:ascii="Franklin Gothic Book" w:eastAsia="Times New Roman" w:hAnsi="Franklin Gothic Book"/>
          <w:sz w:val="22"/>
          <w:szCs w:val="22"/>
          <w:lang w:val="cs-CZ" w:eastAsia="cs-CZ"/>
        </w:rPr>
        <w:t>Prodávající</w:t>
      </w:r>
      <w:r w:rsidRPr="00F83041">
        <w:rPr>
          <w:rFonts w:ascii="Franklin Gothic Book" w:hAnsi="Franklin Gothic Book"/>
          <w:sz w:val="22"/>
          <w:szCs w:val="22"/>
          <w:lang w:val="cs-CZ"/>
        </w:rPr>
        <w:t xml:space="preserve"> se je povinen při dodání předmětu koupě a při plnění veškerých jeho dalších povinností vyplývajících z této smlouvy v plném rozsahu řídit závazností údajů uvedených v zadávací dokumentaci a uvádět název veřejné zakázky „</w:t>
      </w:r>
      <w:r w:rsidR="00637364" w:rsidRPr="00F83041">
        <w:rPr>
          <w:rFonts w:ascii="Franklin Gothic Book" w:hAnsi="Franklin Gothic Book"/>
          <w:b/>
          <w:i/>
          <w:sz w:val="22"/>
          <w:szCs w:val="22"/>
          <w:lang w:val="cs-CZ"/>
        </w:rPr>
        <w:t>UK - PEDF - ETAPOVÁ REKONSTRUKCE OBJEKTU M. RETTIGOVÉ 4, PRAHA 1 – Pořízení a instalace ICT a AV techniky</w:t>
      </w:r>
      <w:r w:rsidRPr="00F83041">
        <w:rPr>
          <w:rFonts w:ascii="Franklin Gothic Book" w:hAnsi="Franklin Gothic Book"/>
          <w:sz w:val="22"/>
          <w:szCs w:val="22"/>
          <w:lang w:val="cs-CZ"/>
        </w:rPr>
        <w:t xml:space="preserve">“ a shora uvedené číslo kupujícího při všech úředních jednáních a na veškerých dokumentech týkajících se dodání předmětu koupě a plnění povinností prodávajícího podle této smlouvy. </w:t>
      </w:r>
    </w:p>
    <w:p w14:paraId="2C94CCD9" w14:textId="620096C3" w:rsidR="00FA3A2B" w:rsidRPr="00F83041" w:rsidRDefault="000537B6" w:rsidP="00D7235D">
      <w:pPr>
        <w:numPr>
          <w:ilvl w:val="0"/>
          <w:numId w:val="12"/>
        </w:numPr>
        <w:spacing w:after="120"/>
        <w:ind w:left="426" w:hanging="426"/>
        <w:jc w:val="both"/>
        <w:outlineLvl w:val="0"/>
        <w:rPr>
          <w:rFonts w:ascii="Franklin Gothic Book" w:hAnsi="Franklin Gothic Book"/>
          <w:sz w:val="22"/>
          <w:szCs w:val="22"/>
          <w:lang w:val="cs-CZ"/>
        </w:rPr>
      </w:pPr>
      <w:r w:rsidRPr="00F83041">
        <w:rPr>
          <w:rFonts w:ascii="Franklin Gothic Book" w:hAnsi="Franklin Gothic Book"/>
          <w:sz w:val="22"/>
          <w:szCs w:val="22"/>
          <w:lang w:val="cs-CZ"/>
        </w:rPr>
        <w:t>V rámci navazujících realizací v rámci akce „</w:t>
      </w:r>
      <w:r w:rsidR="006E4AA4" w:rsidRPr="00F83041">
        <w:rPr>
          <w:rFonts w:ascii="Franklin Gothic Book" w:hAnsi="Franklin Gothic Book"/>
          <w:b/>
          <w:i/>
          <w:sz w:val="22"/>
          <w:szCs w:val="22"/>
          <w:lang w:val="cs-CZ"/>
        </w:rPr>
        <w:t xml:space="preserve">UK - </w:t>
      </w:r>
      <w:proofErr w:type="spellStart"/>
      <w:r w:rsidR="006E4AA4" w:rsidRPr="00F83041">
        <w:rPr>
          <w:rFonts w:ascii="Franklin Gothic Book" w:hAnsi="Franklin Gothic Book"/>
          <w:b/>
          <w:i/>
          <w:sz w:val="22"/>
          <w:szCs w:val="22"/>
          <w:lang w:val="cs-CZ"/>
        </w:rPr>
        <w:t>PedF</w:t>
      </w:r>
      <w:proofErr w:type="spellEnd"/>
      <w:r w:rsidR="006E4AA4" w:rsidRPr="00F83041">
        <w:rPr>
          <w:rFonts w:ascii="Franklin Gothic Book" w:hAnsi="Franklin Gothic Book"/>
          <w:b/>
          <w:i/>
          <w:sz w:val="22"/>
          <w:szCs w:val="22"/>
          <w:lang w:val="cs-CZ"/>
        </w:rPr>
        <w:t xml:space="preserve"> - Etapová rekonstrukce objektu </w:t>
      </w:r>
      <w:r w:rsidR="00243335">
        <w:rPr>
          <w:rFonts w:ascii="Franklin Gothic Book" w:hAnsi="Franklin Gothic Book"/>
          <w:b/>
          <w:i/>
          <w:sz w:val="22"/>
          <w:szCs w:val="22"/>
          <w:lang w:val="cs-CZ"/>
        </w:rPr>
        <w:br/>
      </w:r>
      <w:r w:rsidR="006E4AA4" w:rsidRPr="00F83041">
        <w:rPr>
          <w:rFonts w:ascii="Franklin Gothic Book" w:hAnsi="Franklin Gothic Book"/>
          <w:b/>
          <w:i/>
          <w:sz w:val="22"/>
          <w:szCs w:val="22"/>
          <w:lang w:val="cs-CZ"/>
        </w:rPr>
        <w:t>M. Rettigové 4, Praha 1</w:t>
      </w:r>
      <w:r w:rsidRPr="00F83041">
        <w:rPr>
          <w:rFonts w:ascii="Franklin Gothic Book" w:hAnsi="Franklin Gothic Book"/>
          <w:sz w:val="22"/>
          <w:szCs w:val="22"/>
          <w:lang w:val="cs-CZ"/>
        </w:rPr>
        <w:t xml:space="preserve">“, zejména realizací stavebních prací, je </w:t>
      </w:r>
      <w:r w:rsidR="00100712" w:rsidRPr="00F83041">
        <w:rPr>
          <w:rFonts w:ascii="Franklin Gothic Book" w:hAnsi="Franklin Gothic Book"/>
          <w:sz w:val="22"/>
          <w:szCs w:val="22"/>
          <w:lang w:val="cs-CZ"/>
        </w:rPr>
        <w:t>prodávající</w:t>
      </w:r>
      <w:r w:rsidRPr="00F83041">
        <w:rPr>
          <w:rFonts w:ascii="Franklin Gothic Book" w:hAnsi="Franklin Gothic Book"/>
          <w:sz w:val="22"/>
          <w:szCs w:val="22"/>
          <w:lang w:val="cs-CZ"/>
        </w:rPr>
        <w:t xml:space="preserve"> povinen kooperovat svůj postup s ostatními zhotoviteli/dodavateli těchto dalších realizací, a je povinen s nimi koordinovat své postupy (včas domluvit potřeby svých měření, sdělit požadavky na stavební připravenost, sdělit informace o parametrech </w:t>
      </w:r>
      <w:r w:rsidR="00100712" w:rsidRPr="00F83041">
        <w:rPr>
          <w:rFonts w:ascii="Franklin Gothic Book" w:hAnsi="Franklin Gothic Book"/>
          <w:sz w:val="22"/>
          <w:szCs w:val="22"/>
          <w:lang w:val="cs-CZ"/>
        </w:rPr>
        <w:t>předmětu koupě</w:t>
      </w:r>
      <w:r w:rsidRPr="00F83041">
        <w:rPr>
          <w:rFonts w:ascii="Franklin Gothic Book" w:hAnsi="Franklin Gothic Book"/>
          <w:sz w:val="22"/>
          <w:szCs w:val="22"/>
          <w:lang w:val="cs-CZ"/>
        </w:rPr>
        <w:t xml:space="preserve"> apod.) a poskytovat jim veškeré nezbytné informace pro jejich řádnou činnost</w:t>
      </w:r>
      <w:r w:rsidR="00A55F8A" w:rsidRPr="00F83041">
        <w:rPr>
          <w:rFonts w:ascii="Franklin Gothic Book" w:hAnsi="Franklin Gothic Book"/>
          <w:sz w:val="22"/>
          <w:szCs w:val="22"/>
          <w:lang w:val="cs-CZ"/>
        </w:rPr>
        <w:t>.</w:t>
      </w:r>
      <w:r w:rsidR="006E4AA4" w:rsidRPr="00F83041">
        <w:rPr>
          <w:rFonts w:ascii="Franklin Gothic Book" w:hAnsi="Franklin Gothic Book"/>
          <w:sz w:val="22"/>
          <w:szCs w:val="22"/>
          <w:lang w:val="cs-CZ"/>
        </w:rPr>
        <w:t xml:space="preserve"> Kupující je povinen předat prodávajícímu kontaktní údaje osoby zodpovědné za zhotovení stavby, a to nejpozději do 10 pracovních dnů ode dne uzavření této smlouvy. Vzhledem k postupným stavebním pracím bude plnění dodáváno postupně do jednotlivých učeben po dokončení stavební připravenosti.</w:t>
      </w:r>
    </w:p>
    <w:p w14:paraId="2F90231B" w14:textId="1748E186" w:rsidR="00FA3A2B" w:rsidRPr="00C9423B" w:rsidRDefault="00FA3A2B" w:rsidP="00D7235D">
      <w:pPr>
        <w:numPr>
          <w:ilvl w:val="0"/>
          <w:numId w:val="12"/>
        </w:numPr>
        <w:tabs>
          <w:tab w:val="num" w:pos="426"/>
        </w:tabs>
        <w:ind w:left="425" w:hanging="425"/>
        <w:jc w:val="both"/>
        <w:rPr>
          <w:lang w:val="cs-CZ"/>
        </w:rPr>
      </w:pPr>
      <w:r w:rsidRPr="00F83041">
        <w:rPr>
          <w:rFonts w:ascii="Franklin Gothic Book" w:eastAsia="Times New Roman" w:hAnsi="Franklin Gothic Book"/>
          <w:sz w:val="22"/>
          <w:szCs w:val="22"/>
          <w:lang w:val="cs-CZ" w:eastAsia="cs-CZ"/>
        </w:rPr>
        <w:t>Pro zadávací řízení na veřejnou zakázku s názvem „</w:t>
      </w:r>
      <w:proofErr w:type="gramStart"/>
      <w:r w:rsidR="00637364" w:rsidRPr="00F83041">
        <w:rPr>
          <w:rFonts w:ascii="Franklin Gothic Book" w:eastAsia="Times New Roman" w:hAnsi="Franklin Gothic Book"/>
          <w:i/>
          <w:iCs/>
          <w:sz w:val="22"/>
          <w:szCs w:val="22"/>
          <w:lang w:val="cs-CZ" w:eastAsia="cs-CZ"/>
        </w:rPr>
        <w:t>UK - PEDF</w:t>
      </w:r>
      <w:proofErr w:type="gramEnd"/>
      <w:r w:rsidR="00637364" w:rsidRPr="00F83041">
        <w:rPr>
          <w:rFonts w:ascii="Franklin Gothic Book" w:eastAsia="Times New Roman" w:hAnsi="Franklin Gothic Book"/>
          <w:i/>
          <w:iCs/>
          <w:sz w:val="22"/>
          <w:szCs w:val="22"/>
          <w:lang w:val="cs-CZ" w:eastAsia="cs-CZ"/>
        </w:rPr>
        <w:t xml:space="preserve"> - ETAPOVÁ REKONSTRUKCE OBJEKTU M. RETTIGOVÉ 4, PRAHA 1 – Pořízení a instalace ICT a AV techniky</w:t>
      </w:r>
      <w:r w:rsidRPr="00F83041">
        <w:rPr>
          <w:rFonts w:ascii="Franklin Gothic Book" w:eastAsia="Times New Roman" w:hAnsi="Franklin Gothic Book"/>
          <w:sz w:val="22"/>
          <w:szCs w:val="22"/>
          <w:lang w:val="cs-CZ" w:eastAsia="cs-CZ"/>
        </w:rPr>
        <w:t>” je využito finančních prostředků investičního záměru "</w:t>
      </w:r>
      <w:r w:rsidRPr="00F83041">
        <w:rPr>
          <w:rFonts w:ascii="Franklin Gothic Book" w:eastAsia="Times New Roman" w:hAnsi="Franklin Gothic Book"/>
          <w:b/>
          <w:bCs/>
          <w:i/>
          <w:iCs/>
          <w:sz w:val="22"/>
          <w:szCs w:val="22"/>
          <w:lang w:val="cs-CZ" w:eastAsia="cs-CZ"/>
        </w:rPr>
        <w:t>UK-</w:t>
      </w:r>
      <w:proofErr w:type="spellStart"/>
      <w:r w:rsidRPr="00F83041">
        <w:rPr>
          <w:rFonts w:ascii="Franklin Gothic Book" w:eastAsia="Times New Roman" w:hAnsi="Franklin Gothic Book"/>
          <w:b/>
          <w:bCs/>
          <w:i/>
          <w:iCs/>
          <w:sz w:val="22"/>
          <w:szCs w:val="22"/>
          <w:lang w:val="cs-CZ" w:eastAsia="cs-CZ"/>
        </w:rPr>
        <w:t>PedF</w:t>
      </w:r>
      <w:proofErr w:type="spellEnd"/>
      <w:r w:rsidRPr="00F83041">
        <w:rPr>
          <w:rFonts w:ascii="Franklin Gothic Book" w:eastAsia="Times New Roman" w:hAnsi="Franklin Gothic Book"/>
          <w:b/>
          <w:bCs/>
          <w:i/>
          <w:iCs/>
          <w:sz w:val="22"/>
          <w:szCs w:val="22"/>
          <w:lang w:val="cs-CZ" w:eastAsia="cs-CZ"/>
        </w:rPr>
        <w:t xml:space="preserve">-Etapová rekonstrukce objektu </w:t>
      </w:r>
      <w:r w:rsidR="00243335">
        <w:rPr>
          <w:rFonts w:ascii="Franklin Gothic Book" w:eastAsia="Times New Roman" w:hAnsi="Franklin Gothic Book"/>
          <w:b/>
          <w:bCs/>
          <w:i/>
          <w:iCs/>
          <w:sz w:val="22"/>
          <w:szCs w:val="22"/>
          <w:lang w:val="cs-CZ" w:eastAsia="cs-CZ"/>
        </w:rPr>
        <w:br/>
      </w:r>
      <w:r w:rsidRPr="00F83041">
        <w:rPr>
          <w:rFonts w:ascii="Franklin Gothic Book" w:eastAsia="Times New Roman" w:hAnsi="Franklin Gothic Book"/>
          <w:b/>
          <w:bCs/>
          <w:i/>
          <w:iCs/>
          <w:sz w:val="22"/>
          <w:szCs w:val="22"/>
          <w:lang w:val="cs-CZ" w:eastAsia="cs-CZ"/>
        </w:rPr>
        <w:t>M. Rettigové 4, Praha 1</w:t>
      </w:r>
      <w:r w:rsidRPr="00F83041">
        <w:rPr>
          <w:rFonts w:ascii="Franklin Gothic Book" w:eastAsia="Times New Roman" w:hAnsi="Franklin Gothic Book"/>
          <w:sz w:val="22"/>
          <w:szCs w:val="22"/>
          <w:lang w:val="cs-CZ" w:eastAsia="cs-CZ"/>
        </w:rPr>
        <w:t>" EDS: 133D242000012.</w:t>
      </w:r>
    </w:p>
    <w:p w14:paraId="3478B801" w14:textId="77777777" w:rsidR="00B30E61" w:rsidRPr="00821227" w:rsidRDefault="00B30E61" w:rsidP="00C9423B">
      <w:pPr>
        <w:jc w:val="both"/>
        <w:rPr>
          <w:rFonts w:eastAsia="Times New Roman"/>
          <w:szCs w:val="20"/>
          <w:lang w:val="cs-CZ" w:eastAsia="cs-CZ"/>
        </w:rPr>
      </w:pPr>
    </w:p>
    <w:p w14:paraId="1637E013" w14:textId="77777777" w:rsidR="003D576D" w:rsidRPr="00FA304D" w:rsidRDefault="003D576D" w:rsidP="003D576D">
      <w:pPr>
        <w:jc w:val="center"/>
        <w:outlineLvl w:val="0"/>
        <w:rPr>
          <w:rFonts w:ascii="Franklin Gothic Book" w:eastAsia="Times New Roman" w:hAnsi="Franklin Gothic Book"/>
          <w:b/>
          <w:szCs w:val="20"/>
          <w:lang w:val="cs-CZ" w:eastAsia="cs-CZ"/>
        </w:rPr>
      </w:pPr>
      <w:r w:rsidRPr="00FA304D">
        <w:rPr>
          <w:rFonts w:ascii="Franklin Gothic Book" w:eastAsia="Times New Roman" w:hAnsi="Franklin Gothic Book"/>
          <w:b/>
          <w:szCs w:val="20"/>
          <w:lang w:val="cs-CZ" w:eastAsia="cs-CZ"/>
        </w:rPr>
        <w:t>Článek I</w:t>
      </w:r>
      <w:r w:rsidR="00C26B28" w:rsidRPr="00FA304D">
        <w:rPr>
          <w:rFonts w:ascii="Franklin Gothic Book" w:eastAsia="Times New Roman" w:hAnsi="Franklin Gothic Book"/>
          <w:b/>
          <w:szCs w:val="20"/>
          <w:lang w:val="cs-CZ" w:eastAsia="cs-CZ"/>
        </w:rPr>
        <w:t>I</w:t>
      </w:r>
      <w:r w:rsidRPr="00FA304D">
        <w:rPr>
          <w:rFonts w:ascii="Franklin Gothic Book" w:eastAsia="Times New Roman" w:hAnsi="Franklin Gothic Book"/>
          <w:b/>
          <w:szCs w:val="20"/>
          <w:lang w:val="cs-CZ" w:eastAsia="cs-CZ"/>
        </w:rPr>
        <w:t>.</w:t>
      </w:r>
    </w:p>
    <w:p w14:paraId="789BE6FB" w14:textId="77777777" w:rsidR="003D576D" w:rsidRPr="00FA304D" w:rsidRDefault="00C26B28" w:rsidP="003D576D">
      <w:pPr>
        <w:keepNext/>
        <w:spacing w:after="120"/>
        <w:jc w:val="center"/>
        <w:outlineLvl w:val="6"/>
        <w:rPr>
          <w:rFonts w:ascii="Franklin Gothic Book" w:eastAsia="Times New Roman" w:hAnsi="Franklin Gothic Book"/>
          <w:b/>
          <w:sz w:val="28"/>
          <w:szCs w:val="28"/>
          <w:lang w:val="cs-CZ" w:eastAsia="cs-CZ"/>
        </w:rPr>
      </w:pPr>
      <w:r w:rsidRPr="00FA304D">
        <w:rPr>
          <w:rFonts w:ascii="Franklin Gothic Book" w:eastAsia="Times New Roman" w:hAnsi="Franklin Gothic Book"/>
          <w:b/>
          <w:sz w:val="28"/>
          <w:szCs w:val="28"/>
          <w:lang w:val="cs-CZ" w:eastAsia="cs-CZ"/>
        </w:rPr>
        <w:t>Doba a</w:t>
      </w:r>
      <w:r w:rsidR="003D576D" w:rsidRPr="00FA304D">
        <w:rPr>
          <w:rFonts w:ascii="Franklin Gothic Book" w:eastAsia="Times New Roman" w:hAnsi="Franklin Gothic Book"/>
          <w:b/>
          <w:sz w:val="28"/>
          <w:szCs w:val="28"/>
          <w:lang w:val="cs-CZ" w:eastAsia="cs-CZ"/>
        </w:rPr>
        <w:t xml:space="preserve"> místo plnění</w:t>
      </w:r>
    </w:p>
    <w:p w14:paraId="0FF9203A" w14:textId="55183126" w:rsidR="003D576D" w:rsidRPr="00FA304D"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Prodávající se zavazuje </w:t>
      </w:r>
      <w:r w:rsidR="00ED45D0" w:rsidRPr="00FA304D">
        <w:rPr>
          <w:rFonts w:ascii="Franklin Gothic Book" w:hAnsi="Franklin Gothic Book"/>
          <w:sz w:val="22"/>
          <w:szCs w:val="22"/>
          <w:lang w:val="cs-CZ"/>
        </w:rPr>
        <w:t>předmět koupě</w:t>
      </w:r>
      <w:r w:rsidR="007D69B9" w:rsidRPr="00FA304D">
        <w:rPr>
          <w:rFonts w:ascii="Franklin Gothic Book" w:hAnsi="Franklin Gothic Book"/>
          <w:sz w:val="22"/>
          <w:szCs w:val="22"/>
          <w:lang w:val="cs-CZ"/>
        </w:rPr>
        <w:t>, resp. jeho část uvedenou v rámci výzvy kupujícího,</w:t>
      </w:r>
      <w:r w:rsidR="00ED45D0" w:rsidRPr="00FA304D">
        <w:rPr>
          <w:rFonts w:ascii="Franklin Gothic Book" w:hAnsi="Franklin Gothic Book"/>
          <w:sz w:val="22"/>
          <w:szCs w:val="22"/>
          <w:lang w:val="cs-CZ"/>
        </w:rPr>
        <w:t xml:space="preserve"> </w:t>
      </w:r>
      <w:r w:rsidRPr="00FA304D">
        <w:rPr>
          <w:rFonts w:ascii="Franklin Gothic Book" w:hAnsi="Franklin Gothic Book"/>
          <w:sz w:val="22"/>
          <w:szCs w:val="22"/>
          <w:lang w:val="cs-CZ"/>
        </w:rPr>
        <w:t xml:space="preserve">podle ustanovení článku I. této smlouvy předat kupujícímu bez vad, kompletně </w:t>
      </w:r>
      <w:r w:rsidR="00ED45D0" w:rsidRPr="00FA304D">
        <w:rPr>
          <w:rFonts w:ascii="Franklin Gothic Book" w:hAnsi="Franklin Gothic Book"/>
          <w:sz w:val="22"/>
          <w:szCs w:val="22"/>
          <w:lang w:val="cs-CZ"/>
        </w:rPr>
        <w:t xml:space="preserve">smontovaný, </w:t>
      </w:r>
      <w:r w:rsidRPr="00FA304D">
        <w:rPr>
          <w:rFonts w:ascii="Franklin Gothic Book" w:hAnsi="Franklin Gothic Book"/>
          <w:sz w:val="22"/>
          <w:szCs w:val="22"/>
          <w:lang w:val="cs-CZ"/>
        </w:rPr>
        <w:t>včetně montáže</w:t>
      </w:r>
      <w:r w:rsidR="00100712" w:rsidRPr="00FA304D">
        <w:rPr>
          <w:rFonts w:ascii="Franklin Gothic Book" w:hAnsi="Franklin Gothic Book"/>
          <w:sz w:val="22"/>
          <w:szCs w:val="22"/>
          <w:lang w:val="cs-CZ"/>
        </w:rPr>
        <w:t xml:space="preserve"> a instalace</w:t>
      </w:r>
      <w:r w:rsidRPr="00FA304D">
        <w:rPr>
          <w:rFonts w:ascii="Franklin Gothic Book" w:hAnsi="Franklin Gothic Book"/>
          <w:sz w:val="22"/>
          <w:szCs w:val="22"/>
          <w:lang w:val="cs-CZ"/>
        </w:rPr>
        <w:t xml:space="preserve"> v místě předání, a to zcela </w:t>
      </w:r>
      <w:r w:rsidR="00A55F8A" w:rsidRPr="00FA304D">
        <w:rPr>
          <w:rFonts w:ascii="Franklin Gothic Book" w:hAnsi="Franklin Gothic Book"/>
          <w:sz w:val="22"/>
          <w:szCs w:val="22"/>
          <w:lang w:val="cs-CZ"/>
        </w:rPr>
        <w:t xml:space="preserve">způsobilý </w:t>
      </w:r>
      <w:r w:rsidRPr="00FA304D">
        <w:rPr>
          <w:rFonts w:ascii="Franklin Gothic Book" w:hAnsi="Franklin Gothic Book"/>
          <w:sz w:val="22"/>
          <w:szCs w:val="22"/>
          <w:lang w:val="cs-CZ"/>
        </w:rPr>
        <w:t xml:space="preserve">k jeho řádnému užívání nejpozději v termínu do </w:t>
      </w:r>
      <w:r w:rsidR="00CB221D" w:rsidRPr="00FA304D">
        <w:rPr>
          <w:rFonts w:ascii="Franklin Gothic Book" w:hAnsi="Franklin Gothic Book"/>
          <w:sz w:val="22"/>
          <w:szCs w:val="22"/>
          <w:lang w:val="cs-CZ"/>
        </w:rPr>
        <w:t xml:space="preserve">15 </w:t>
      </w:r>
      <w:r w:rsidR="00821227" w:rsidRPr="00FA304D">
        <w:rPr>
          <w:rFonts w:ascii="Franklin Gothic Book" w:hAnsi="Franklin Gothic Book"/>
          <w:sz w:val="22"/>
          <w:szCs w:val="22"/>
          <w:lang w:val="cs-CZ"/>
        </w:rPr>
        <w:t xml:space="preserve">dnů ode dne doručení písemné výzvy kupujícího k dodání </w:t>
      </w:r>
      <w:r w:rsidR="001E4D6C" w:rsidRPr="00FA304D">
        <w:rPr>
          <w:rFonts w:ascii="Franklin Gothic Book" w:hAnsi="Franklin Gothic Book"/>
          <w:sz w:val="22"/>
          <w:szCs w:val="22"/>
          <w:lang w:val="cs-CZ"/>
        </w:rPr>
        <w:t xml:space="preserve">předmětné části </w:t>
      </w:r>
      <w:r w:rsidR="00821227" w:rsidRPr="00FA304D">
        <w:rPr>
          <w:rFonts w:ascii="Franklin Gothic Book" w:hAnsi="Franklin Gothic Book"/>
          <w:sz w:val="22"/>
          <w:szCs w:val="22"/>
          <w:lang w:val="cs-CZ"/>
        </w:rPr>
        <w:t>předmětu koupě</w:t>
      </w:r>
      <w:r w:rsidR="001E4D6C" w:rsidRPr="00FA304D">
        <w:rPr>
          <w:rFonts w:ascii="Franklin Gothic Book" w:hAnsi="Franklin Gothic Book"/>
          <w:sz w:val="22"/>
          <w:szCs w:val="22"/>
          <w:lang w:val="cs-CZ"/>
        </w:rPr>
        <w:t xml:space="preserve"> – v rozdělení podle finálního umístění dílčí části předmětu koupě</w:t>
      </w:r>
      <w:r w:rsidR="00821227" w:rsidRPr="00FA304D">
        <w:rPr>
          <w:rFonts w:ascii="Franklin Gothic Book" w:hAnsi="Franklin Gothic Book"/>
          <w:sz w:val="22"/>
          <w:szCs w:val="22"/>
          <w:lang w:val="cs-CZ"/>
        </w:rPr>
        <w:t xml:space="preserve">, nejdříve však až budou zhotoveny veškeré nezbytné přípravné práce dalších zhotovitelů/dodavatelů realizujících stavební práce podle článku I. odst. </w:t>
      </w:r>
      <w:r w:rsidR="001E4D6C" w:rsidRPr="00FA304D">
        <w:rPr>
          <w:rFonts w:ascii="Franklin Gothic Book" w:hAnsi="Franklin Gothic Book"/>
          <w:sz w:val="22"/>
          <w:szCs w:val="22"/>
          <w:lang w:val="cs-CZ"/>
        </w:rPr>
        <w:t>6</w:t>
      </w:r>
      <w:r w:rsidR="00821227" w:rsidRPr="00FA304D">
        <w:rPr>
          <w:rFonts w:ascii="Franklin Gothic Book" w:hAnsi="Franklin Gothic Book"/>
          <w:sz w:val="22"/>
          <w:szCs w:val="22"/>
          <w:lang w:val="cs-CZ"/>
        </w:rPr>
        <w:t xml:space="preserve">. této smlouvy, s tím že kupujícímu nenáleží žádné nároky na skladovné nebo obdobné platby, a to ani v případě že kupující vyzve prodávajícího k pozdější dodávce předmětu koupě. </w:t>
      </w:r>
      <w:r w:rsidR="00536461" w:rsidRPr="00FA304D">
        <w:rPr>
          <w:rFonts w:ascii="Franklin Gothic Book" w:hAnsi="Franklin Gothic Book"/>
          <w:sz w:val="22"/>
          <w:szCs w:val="22"/>
          <w:lang w:val="cs-CZ"/>
        </w:rPr>
        <w:t>Výzvy k plnění budou prodávajícímu zasílány jednotlivě.</w:t>
      </w:r>
    </w:p>
    <w:p w14:paraId="4B3A5D38" w14:textId="0DEAE663" w:rsidR="001E4D6C" w:rsidRPr="00FA304D" w:rsidRDefault="001E4D6C"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Součástí výzvy kupujícího podle odst. 1. tohoto článku této smlouvy budou zejména informace:</w:t>
      </w:r>
    </w:p>
    <w:p w14:paraId="58F522A4" w14:textId="0EF6987C" w:rsidR="001E4D6C" w:rsidRPr="00FA304D" w:rsidRDefault="001E4D6C" w:rsidP="001E4D6C">
      <w:pPr>
        <w:pStyle w:val="Odstavecseseznamem"/>
        <w:numPr>
          <w:ilvl w:val="1"/>
          <w:numId w:val="13"/>
        </w:numPr>
        <w:spacing w:after="120"/>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jaká část předmětu koupě </w:t>
      </w:r>
      <w:r w:rsidR="00035379" w:rsidRPr="00FA304D">
        <w:rPr>
          <w:rFonts w:ascii="Franklin Gothic Book" w:hAnsi="Franklin Gothic Book"/>
          <w:sz w:val="22"/>
          <w:szCs w:val="22"/>
          <w:lang w:val="cs-CZ"/>
        </w:rPr>
        <w:t>bude dodána a do jaké konkrétní místnosti kupujícího,</w:t>
      </w:r>
    </w:p>
    <w:p w14:paraId="33ADD5C4" w14:textId="69F1BE27" w:rsidR="00035379" w:rsidRPr="00FA304D" w:rsidRDefault="00035379" w:rsidP="001E4D6C">
      <w:pPr>
        <w:pStyle w:val="Odstavecseseznamem"/>
        <w:numPr>
          <w:ilvl w:val="1"/>
          <w:numId w:val="13"/>
        </w:numPr>
        <w:spacing w:after="120"/>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jaké bude umístění prvků dodávaných kupujícím,</w:t>
      </w:r>
      <w:r w:rsidR="00536461" w:rsidRPr="00FA304D">
        <w:rPr>
          <w:rFonts w:ascii="Franklin Gothic Book" w:hAnsi="Franklin Gothic Book"/>
          <w:sz w:val="22"/>
          <w:szCs w:val="22"/>
          <w:lang w:val="cs-CZ"/>
        </w:rPr>
        <w:t xml:space="preserve"> včetně zákresu, případné informace o osvětlení a ovládání osvětlení místnosti pro vhodné umístění dodávaného plnění,</w:t>
      </w:r>
    </w:p>
    <w:p w14:paraId="75F8D9F4" w14:textId="5E95CD06" w:rsidR="00035379" w:rsidRPr="00FA304D" w:rsidRDefault="00035379" w:rsidP="001E4D6C">
      <w:pPr>
        <w:pStyle w:val="Odstavecseseznamem"/>
        <w:numPr>
          <w:ilvl w:val="1"/>
          <w:numId w:val="13"/>
        </w:numPr>
        <w:spacing w:after="120"/>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jaká je trasa kabeláže a technických připojovacích míst, zásuvek</w:t>
      </w:r>
      <w:r w:rsidR="00536461" w:rsidRPr="00FA304D">
        <w:rPr>
          <w:rFonts w:ascii="Franklin Gothic Book" w:hAnsi="Franklin Gothic Book"/>
          <w:sz w:val="22"/>
          <w:szCs w:val="22"/>
          <w:lang w:val="cs-CZ"/>
        </w:rPr>
        <w:t xml:space="preserve"> a dalších relevantních prvků,</w:t>
      </w:r>
    </w:p>
    <w:p w14:paraId="53A64B2C" w14:textId="41BEE010" w:rsidR="00536461" w:rsidRPr="00FA304D" w:rsidRDefault="00536461" w:rsidP="001E4D6C">
      <w:pPr>
        <w:pStyle w:val="Odstavecseseznamem"/>
        <w:numPr>
          <w:ilvl w:val="1"/>
          <w:numId w:val="13"/>
        </w:numPr>
        <w:spacing w:after="120"/>
        <w:contextualSpacing w:val="0"/>
        <w:jc w:val="both"/>
        <w:rPr>
          <w:rFonts w:ascii="Franklin Gothic Book" w:hAnsi="Franklin Gothic Book"/>
          <w:lang w:val="cs-CZ"/>
        </w:rPr>
      </w:pPr>
      <w:r w:rsidRPr="00FA304D">
        <w:rPr>
          <w:rFonts w:ascii="Franklin Gothic Book" w:hAnsi="Franklin Gothic Book"/>
          <w:lang w:val="cs-CZ"/>
        </w:rPr>
        <w:t>termín dodání,</w:t>
      </w:r>
    </w:p>
    <w:p w14:paraId="60ECC41A" w14:textId="385EA40F" w:rsidR="00536461" w:rsidRPr="00FA304D" w:rsidRDefault="00536461" w:rsidP="001E4D6C">
      <w:pPr>
        <w:pStyle w:val="Odstavecseseznamem"/>
        <w:numPr>
          <w:ilvl w:val="1"/>
          <w:numId w:val="13"/>
        </w:numPr>
        <w:spacing w:after="120"/>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případné požadavky na zapojení a zprovoznění stávajícího vybavení kupujícího,</w:t>
      </w:r>
    </w:p>
    <w:p w14:paraId="21C8A712" w14:textId="10A91B38" w:rsidR="00402159" w:rsidRPr="00FA304D" w:rsidRDefault="00402159" w:rsidP="001E4D6C">
      <w:pPr>
        <w:pStyle w:val="Odstavecseseznamem"/>
        <w:numPr>
          <w:ilvl w:val="1"/>
          <w:numId w:val="13"/>
        </w:numPr>
        <w:spacing w:after="120"/>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možnost realizace prohlídky na místě</w:t>
      </w:r>
      <w:r w:rsidR="00C9423B" w:rsidRPr="00FA304D">
        <w:rPr>
          <w:rFonts w:ascii="Franklin Gothic Book" w:hAnsi="Franklin Gothic Book"/>
          <w:sz w:val="22"/>
          <w:szCs w:val="22"/>
          <w:lang w:val="cs-CZ"/>
        </w:rPr>
        <w:t>,</w:t>
      </w:r>
    </w:p>
    <w:p w14:paraId="60E2A991" w14:textId="225E50A7" w:rsidR="00441B17" w:rsidRPr="00FA304D" w:rsidRDefault="00441B17" w:rsidP="00D7235D">
      <w:pPr>
        <w:pStyle w:val="Odstavecseseznamem"/>
        <w:spacing w:after="120"/>
        <w:ind w:left="426"/>
        <w:contextualSpacing w:val="0"/>
        <w:jc w:val="both"/>
        <w:rPr>
          <w:rFonts w:ascii="Franklin Gothic Book" w:hAnsi="Franklin Gothic Book"/>
          <w:sz w:val="22"/>
          <w:szCs w:val="22"/>
          <w:highlight w:val="yellow"/>
          <w:lang w:val="cs-CZ"/>
        </w:rPr>
      </w:pPr>
      <w:r w:rsidRPr="00FA304D">
        <w:rPr>
          <w:rFonts w:ascii="Franklin Gothic Book" w:hAnsi="Franklin Gothic Book"/>
          <w:sz w:val="22"/>
          <w:szCs w:val="22"/>
          <w:lang w:val="cs-CZ"/>
        </w:rPr>
        <w:lastRenderedPageBreak/>
        <w:t>K výzvě kupujícího</w:t>
      </w:r>
      <w:r w:rsidRPr="00FA304D">
        <w:rPr>
          <w:rFonts w:ascii="Franklin Gothic Book" w:hAnsi="Franklin Gothic Book"/>
          <w:sz w:val="22"/>
          <w:szCs w:val="22"/>
        </w:rPr>
        <w:t xml:space="preserve"> </w:t>
      </w:r>
      <w:r w:rsidRPr="00FA304D">
        <w:rPr>
          <w:rFonts w:ascii="Franklin Gothic Book" w:hAnsi="Franklin Gothic Book"/>
          <w:sz w:val="22"/>
          <w:szCs w:val="22"/>
          <w:lang w:val="cs-CZ"/>
        </w:rPr>
        <w:t xml:space="preserve">podle odst. 1. tohoto článku této smlouvy zašle prodávající nejpozději do 5 pracovních dnů ode dne jejího obdržení potvrzení, že je připraven k dodávce dílčího předmětu koupě, s informací o případné potřebě </w:t>
      </w:r>
      <w:r w:rsidR="00713ACA" w:rsidRPr="00FA304D">
        <w:rPr>
          <w:rFonts w:ascii="Franklin Gothic Book" w:hAnsi="Franklin Gothic Book"/>
          <w:sz w:val="22"/>
          <w:szCs w:val="22"/>
          <w:lang w:val="cs-CZ"/>
        </w:rPr>
        <w:t xml:space="preserve">technické </w:t>
      </w:r>
      <w:r w:rsidRPr="00FA304D">
        <w:rPr>
          <w:rFonts w:ascii="Franklin Gothic Book" w:hAnsi="Franklin Gothic Book"/>
          <w:sz w:val="22"/>
          <w:szCs w:val="22"/>
          <w:lang w:val="cs-CZ"/>
        </w:rPr>
        <w:t>úpravy</w:t>
      </w:r>
      <w:r w:rsidR="00713ACA" w:rsidRPr="00FA304D">
        <w:rPr>
          <w:rFonts w:ascii="Franklin Gothic Book" w:hAnsi="Franklin Gothic Book"/>
          <w:sz w:val="22"/>
          <w:szCs w:val="22"/>
          <w:lang w:val="cs-CZ"/>
        </w:rPr>
        <w:t xml:space="preserve"> místnosti, případně přidání</w:t>
      </w:r>
      <w:r w:rsidRPr="00FA304D">
        <w:rPr>
          <w:rFonts w:ascii="Franklin Gothic Book" w:hAnsi="Franklin Gothic Book"/>
          <w:sz w:val="22"/>
          <w:szCs w:val="22"/>
          <w:lang w:val="cs-CZ"/>
        </w:rPr>
        <w:t xml:space="preserve"> přípojných míst (provádí zhotovitel akce „</w:t>
      </w:r>
      <w:proofErr w:type="gramStart"/>
      <w:r w:rsidRPr="00FA304D">
        <w:rPr>
          <w:rFonts w:ascii="Franklin Gothic Book" w:hAnsi="Franklin Gothic Book"/>
          <w:b/>
          <w:i/>
          <w:sz w:val="22"/>
          <w:szCs w:val="22"/>
          <w:lang w:val="cs-CZ"/>
        </w:rPr>
        <w:t xml:space="preserve">UK - </w:t>
      </w:r>
      <w:proofErr w:type="spellStart"/>
      <w:r w:rsidRPr="00FA304D">
        <w:rPr>
          <w:rFonts w:ascii="Franklin Gothic Book" w:hAnsi="Franklin Gothic Book"/>
          <w:b/>
          <w:i/>
          <w:sz w:val="22"/>
          <w:szCs w:val="22"/>
          <w:lang w:val="cs-CZ"/>
        </w:rPr>
        <w:t>PedF</w:t>
      </w:r>
      <w:proofErr w:type="spellEnd"/>
      <w:proofErr w:type="gramEnd"/>
      <w:r w:rsidRPr="00FA304D">
        <w:rPr>
          <w:rFonts w:ascii="Franklin Gothic Book" w:hAnsi="Franklin Gothic Book"/>
          <w:b/>
          <w:i/>
          <w:sz w:val="22"/>
          <w:szCs w:val="22"/>
          <w:lang w:val="cs-CZ"/>
        </w:rPr>
        <w:t xml:space="preserve"> - Etapová rekonstrukce objektu M. Rettigové 4, </w:t>
      </w:r>
      <w:r w:rsidR="00243335">
        <w:rPr>
          <w:rFonts w:ascii="Franklin Gothic Book" w:hAnsi="Franklin Gothic Book"/>
          <w:b/>
          <w:i/>
          <w:sz w:val="22"/>
          <w:szCs w:val="22"/>
          <w:lang w:val="cs-CZ"/>
        </w:rPr>
        <w:br/>
      </w:r>
      <w:r w:rsidRPr="00FA304D">
        <w:rPr>
          <w:rFonts w:ascii="Franklin Gothic Book" w:hAnsi="Franklin Gothic Book"/>
          <w:b/>
          <w:i/>
          <w:sz w:val="22"/>
          <w:szCs w:val="22"/>
          <w:lang w:val="cs-CZ"/>
        </w:rPr>
        <w:t>Praha 1</w:t>
      </w:r>
      <w:r w:rsidRPr="00FA304D">
        <w:rPr>
          <w:rFonts w:ascii="Franklin Gothic Book" w:hAnsi="Franklin Gothic Book"/>
          <w:sz w:val="22"/>
          <w:szCs w:val="22"/>
          <w:lang w:val="cs-CZ"/>
        </w:rPr>
        <w:t>“).</w:t>
      </w:r>
    </w:p>
    <w:p w14:paraId="6355FA0E" w14:textId="50B264B7" w:rsidR="00C26B28" w:rsidRPr="00FA304D"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Místem předání bud</w:t>
      </w:r>
      <w:r w:rsidR="00CB221D" w:rsidRPr="00FA304D">
        <w:rPr>
          <w:rFonts w:ascii="Franklin Gothic Book" w:hAnsi="Franklin Gothic Book"/>
          <w:sz w:val="22"/>
          <w:szCs w:val="22"/>
          <w:lang w:val="cs-CZ"/>
        </w:rPr>
        <w:t>ou jednotlivé učebny v budově na adrese Praha 1, Magdalény Rettigové 4, PSČ 116 39</w:t>
      </w:r>
      <w:r w:rsidR="007D69B9" w:rsidRPr="00FA304D">
        <w:rPr>
          <w:rFonts w:ascii="Franklin Gothic Book" w:hAnsi="Franklin Gothic Book"/>
          <w:sz w:val="22"/>
          <w:szCs w:val="22"/>
          <w:lang w:val="cs-CZ"/>
        </w:rPr>
        <w:t>, a to podle vymezení kupujícího ve výzvě k plnění</w:t>
      </w:r>
      <w:r w:rsidR="00CB221D" w:rsidRPr="00FA304D">
        <w:rPr>
          <w:rFonts w:ascii="Franklin Gothic Book" w:hAnsi="Franklin Gothic Book"/>
          <w:sz w:val="22"/>
          <w:szCs w:val="22"/>
          <w:lang w:val="cs-CZ"/>
        </w:rPr>
        <w:t>.</w:t>
      </w:r>
    </w:p>
    <w:p w14:paraId="7466D2A2" w14:textId="1EDAA57C" w:rsidR="003D576D" w:rsidRPr="00FA304D" w:rsidRDefault="003C5547"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O předání </w:t>
      </w:r>
      <w:r w:rsidR="003D576D" w:rsidRPr="00FA304D">
        <w:rPr>
          <w:rFonts w:ascii="Franklin Gothic Book" w:hAnsi="Franklin Gothic Book"/>
          <w:sz w:val="22"/>
          <w:szCs w:val="22"/>
          <w:lang w:val="cs-CZ"/>
        </w:rPr>
        <w:t xml:space="preserve">a převzetí </w:t>
      </w:r>
      <w:r w:rsidR="00C26B28" w:rsidRPr="00FA304D">
        <w:rPr>
          <w:rFonts w:ascii="Franklin Gothic Book" w:hAnsi="Franklin Gothic Book"/>
          <w:sz w:val="22"/>
          <w:szCs w:val="22"/>
          <w:lang w:val="cs-CZ"/>
        </w:rPr>
        <w:t>předmětu koupě</w:t>
      </w:r>
      <w:r w:rsidR="00CB221D" w:rsidRPr="00FA304D">
        <w:rPr>
          <w:rFonts w:ascii="Franklin Gothic Book" w:hAnsi="Franklin Gothic Book"/>
          <w:sz w:val="22"/>
          <w:szCs w:val="22"/>
          <w:lang w:val="cs-CZ"/>
        </w:rPr>
        <w:t>, vždy ve vztahu k dílčímu plnění podle jednotlivých učeben,</w:t>
      </w:r>
      <w:r w:rsidR="003D576D" w:rsidRPr="00FA304D">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zboží.</w:t>
      </w:r>
    </w:p>
    <w:p w14:paraId="27AB921B" w14:textId="77777777" w:rsidR="003D576D" w:rsidRPr="00FA304D" w:rsidRDefault="003D576D" w:rsidP="003B601B">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Kupující se na základě této kupní smlouvy stane výlučným vlastníkem </w:t>
      </w:r>
      <w:r w:rsidR="00C26B28" w:rsidRPr="00FA304D">
        <w:rPr>
          <w:rFonts w:ascii="Franklin Gothic Book" w:hAnsi="Franklin Gothic Book"/>
          <w:sz w:val="22"/>
          <w:szCs w:val="22"/>
          <w:lang w:val="cs-CZ"/>
        </w:rPr>
        <w:t>předmětu koupě</w:t>
      </w:r>
      <w:r w:rsidRPr="00FA304D">
        <w:rPr>
          <w:rFonts w:ascii="Franklin Gothic Book" w:hAnsi="Franklin Gothic Book"/>
          <w:sz w:val="22"/>
          <w:szCs w:val="22"/>
          <w:lang w:val="cs-CZ"/>
        </w:rPr>
        <w:t xml:space="preserve"> jeho převzetím, a to bez jakýchkoli omezení vlastnického práva k </w:t>
      </w:r>
      <w:r w:rsidR="003C5547" w:rsidRPr="00FA304D">
        <w:rPr>
          <w:rFonts w:ascii="Franklin Gothic Book" w:hAnsi="Franklin Gothic Book"/>
          <w:sz w:val="22"/>
          <w:szCs w:val="22"/>
          <w:lang w:val="cs-CZ"/>
        </w:rPr>
        <w:t xml:space="preserve">předmětu koupě </w:t>
      </w:r>
      <w:r w:rsidRPr="00FA304D">
        <w:rPr>
          <w:rFonts w:ascii="Franklin Gothic Book" w:hAnsi="Franklin Gothic Book"/>
          <w:sz w:val="22"/>
          <w:szCs w:val="22"/>
          <w:lang w:val="cs-CZ"/>
        </w:rPr>
        <w:t xml:space="preserve">a k výkonu vlastnického práva k </w:t>
      </w:r>
      <w:r w:rsidR="003C5547" w:rsidRPr="00FA304D">
        <w:rPr>
          <w:rFonts w:ascii="Franklin Gothic Book" w:hAnsi="Franklin Gothic Book"/>
          <w:sz w:val="22"/>
          <w:szCs w:val="22"/>
          <w:lang w:val="cs-CZ"/>
        </w:rPr>
        <w:t xml:space="preserve">předmětu koupě </w:t>
      </w:r>
      <w:r w:rsidRPr="00FA304D">
        <w:rPr>
          <w:rFonts w:ascii="Franklin Gothic Book" w:hAnsi="Franklin Gothic Book"/>
          <w:sz w:val="22"/>
          <w:szCs w:val="22"/>
          <w:lang w:val="cs-CZ"/>
        </w:rPr>
        <w:t>ze strany prodávajícího nebo třetích osob.</w:t>
      </w:r>
    </w:p>
    <w:p w14:paraId="6CF5498E" w14:textId="05C31876" w:rsidR="001B7EDA" w:rsidRPr="00821227" w:rsidRDefault="001B7EDA" w:rsidP="00C26B28">
      <w:pPr>
        <w:pStyle w:val="Odstavecseseznamem"/>
        <w:numPr>
          <w:ilvl w:val="0"/>
          <w:numId w:val="13"/>
        </w:numPr>
        <w:ind w:left="426" w:hanging="426"/>
        <w:jc w:val="both"/>
        <w:rPr>
          <w:lang w:val="cs-CZ"/>
        </w:rPr>
      </w:pPr>
      <w:r w:rsidRPr="00FA304D">
        <w:rPr>
          <w:rFonts w:ascii="Franklin Gothic Book" w:hAnsi="Franklin Gothic Book"/>
          <w:sz w:val="22"/>
          <w:szCs w:val="22"/>
          <w:lang w:val="cs-CZ"/>
        </w:rPr>
        <w:t xml:space="preserve">Součástí každé dodávky je výslovně také veškerá dokumentace </w:t>
      </w:r>
      <w:r w:rsidR="00EF783E" w:rsidRPr="00FA304D">
        <w:rPr>
          <w:rFonts w:ascii="Franklin Gothic Book" w:hAnsi="Franklin Gothic Book"/>
          <w:sz w:val="22"/>
          <w:szCs w:val="22"/>
          <w:lang w:val="cs-CZ"/>
        </w:rPr>
        <w:t>a</w:t>
      </w:r>
      <w:r w:rsidR="00673EA0" w:rsidRPr="00FA304D">
        <w:rPr>
          <w:rFonts w:ascii="Franklin Gothic Book" w:hAnsi="Franklin Gothic Book"/>
          <w:sz w:val="22"/>
          <w:szCs w:val="22"/>
          <w:lang w:val="cs-CZ"/>
        </w:rPr>
        <w:t xml:space="preserve"> </w:t>
      </w:r>
      <w:proofErr w:type="spellStart"/>
      <w:r w:rsidR="00673EA0" w:rsidRPr="00FA304D">
        <w:rPr>
          <w:rFonts w:ascii="Franklin Gothic Book" w:hAnsi="Franklin Gothic Book"/>
          <w:sz w:val="22"/>
          <w:szCs w:val="22"/>
          <w:lang w:val="cs-CZ"/>
        </w:rPr>
        <w:t>schema</w:t>
      </w:r>
      <w:proofErr w:type="spellEnd"/>
      <w:r w:rsidR="00673EA0" w:rsidRPr="00FA304D">
        <w:rPr>
          <w:rFonts w:ascii="Franklin Gothic Book" w:hAnsi="Franklin Gothic Book"/>
          <w:sz w:val="22"/>
          <w:szCs w:val="22"/>
          <w:lang w:val="cs-CZ"/>
        </w:rPr>
        <w:t xml:space="preserve"> zapojení jednotlivých prvků</w:t>
      </w:r>
      <w:r w:rsidR="00EF783E" w:rsidRPr="00FA304D">
        <w:rPr>
          <w:rFonts w:ascii="Franklin Gothic Book" w:hAnsi="Franklin Gothic Book"/>
          <w:sz w:val="22"/>
          <w:szCs w:val="22"/>
          <w:lang w:val="cs-CZ"/>
        </w:rPr>
        <w:t xml:space="preserve">. </w:t>
      </w:r>
    </w:p>
    <w:p w14:paraId="7C10D605" w14:textId="77777777" w:rsidR="003D576D" w:rsidRPr="00821227" w:rsidRDefault="003D576D" w:rsidP="00F87F8E">
      <w:pPr>
        <w:jc w:val="both"/>
        <w:rPr>
          <w:lang w:val="cs-CZ"/>
        </w:rPr>
      </w:pPr>
    </w:p>
    <w:p w14:paraId="2CEF7135" w14:textId="77777777" w:rsidR="00C26B28" w:rsidRPr="00FA304D" w:rsidRDefault="00C26B28" w:rsidP="00C26B28">
      <w:pPr>
        <w:jc w:val="center"/>
        <w:outlineLvl w:val="0"/>
        <w:rPr>
          <w:rFonts w:ascii="Franklin Gothic Book" w:eastAsia="Times New Roman" w:hAnsi="Franklin Gothic Book"/>
          <w:b/>
          <w:szCs w:val="20"/>
          <w:lang w:val="cs-CZ" w:eastAsia="cs-CZ"/>
        </w:rPr>
      </w:pPr>
      <w:r w:rsidRPr="00FA304D">
        <w:rPr>
          <w:rFonts w:ascii="Franklin Gothic Book" w:eastAsia="Times New Roman" w:hAnsi="Franklin Gothic Book"/>
          <w:b/>
          <w:szCs w:val="20"/>
          <w:lang w:val="cs-CZ" w:eastAsia="cs-CZ"/>
        </w:rPr>
        <w:t>Článek III.</w:t>
      </w:r>
    </w:p>
    <w:p w14:paraId="78D6CD9A" w14:textId="77777777" w:rsidR="00C26B28" w:rsidRPr="00FA304D" w:rsidRDefault="00C26B28" w:rsidP="00C26B28">
      <w:pPr>
        <w:keepNext/>
        <w:spacing w:after="120"/>
        <w:jc w:val="center"/>
        <w:outlineLvl w:val="6"/>
        <w:rPr>
          <w:rFonts w:ascii="Franklin Gothic Book" w:eastAsia="Times New Roman" w:hAnsi="Franklin Gothic Book"/>
          <w:b/>
          <w:sz w:val="28"/>
          <w:szCs w:val="28"/>
          <w:lang w:val="cs-CZ" w:eastAsia="cs-CZ"/>
        </w:rPr>
      </w:pPr>
      <w:r w:rsidRPr="00FA304D">
        <w:rPr>
          <w:rFonts w:ascii="Franklin Gothic Book" w:eastAsia="Times New Roman" w:hAnsi="Franklin Gothic Book"/>
          <w:b/>
          <w:sz w:val="28"/>
          <w:szCs w:val="28"/>
          <w:lang w:val="cs-CZ" w:eastAsia="cs-CZ"/>
        </w:rPr>
        <w:t>Kupní cena</w:t>
      </w:r>
    </w:p>
    <w:p w14:paraId="639A747F" w14:textId="77777777" w:rsidR="00C26B28" w:rsidRPr="00FA304D"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Dohodnutá celková kupní cena za předmět koupě je sjednána takto: </w:t>
      </w:r>
    </w:p>
    <w:p w14:paraId="3774072D" w14:textId="3696D3BB" w:rsidR="00C26B28" w:rsidRPr="00FA304D" w:rsidRDefault="00C26B28" w:rsidP="00C26B28">
      <w:pPr>
        <w:pStyle w:val="Odstavecseseznamem"/>
        <w:spacing w:after="120"/>
        <w:ind w:left="1134" w:firstLine="282"/>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Celková cena bez </w:t>
      </w:r>
      <w:proofErr w:type="gramStart"/>
      <w:r w:rsidRPr="00FA304D">
        <w:rPr>
          <w:rFonts w:ascii="Franklin Gothic Book" w:hAnsi="Franklin Gothic Book"/>
          <w:sz w:val="22"/>
          <w:szCs w:val="22"/>
          <w:lang w:val="cs-CZ"/>
        </w:rPr>
        <w:t xml:space="preserve">DPH  </w:t>
      </w:r>
      <w:r w:rsidRPr="00FA304D">
        <w:rPr>
          <w:rFonts w:ascii="Franklin Gothic Book" w:hAnsi="Franklin Gothic Book"/>
          <w:sz w:val="22"/>
          <w:szCs w:val="22"/>
          <w:lang w:val="cs-CZ"/>
        </w:rPr>
        <w:tab/>
      </w:r>
      <w:proofErr w:type="gramEnd"/>
      <w:r w:rsidRPr="00FA304D">
        <w:rPr>
          <w:rFonts w:ascii="Franklin Gothic Book" w:hAnsi="Franklin Gothic Book"/>
          <w:sz w:val="22"/>
          <w:szCs w:val="22"/>
          <w:lang w:val="cs-CZ"/>
        </w:rPr>
        <w:tab/>
        <w:t xml:space="preserve">            </w:t>
      </w:r>
      <w:r w:rsidRPr="00FA304D">
        <w:rPr>
          <w:rFonts w:ascii="Franklin Gothic Book" w:hAnsi="Franklin Gothic Book"/>
          <w:sz w:val="22"/>
          <w:szCs w:val="22"/>
          <w:lang w:val="cs-CZ"/>
        </w:rPr>
        <w:tab/>
      </w:r>
      <w:r w:rsidR="00FA304D">
        <w:rPr>
          <w:rFonts w:ascii="Franklin Gothic Book" w:hAnsi="Franklin Gothic Book"/>
          <w:sz w:val="22"/>
          <w:szCs w:val="22"/>
          <w:lang w:val="cs-CZ"/>
        </w:rPr>
        <w:tab/>
      </w:r>
      <w:r w:rsidRPr="00FA304D">
        <w:rPr>
          <w:rFonts w:ascii="Franklin Gothic Book" w:eastAsia="Times New Roman" w:hAnsi="Franklin Gothic Book"/>
          <w:sz w:val="22"/>
          <w:szCs w:val="22"/>
          <w:highlight w:val="green"/>
          <w:lang w:val="cs-CZ" w:eastAsia="cs-CZ"/>
        </w:rPr>
        <w:t>__________________</w:t>
      </w:r>
      <w:r w:rsidRPr="00FA304D">
        <w:rPr>
          <w:rFonts w:ascii="Franklin Gothic Book" w:hAnsi="Franklin Gothic Book"/>
          <w:sz w:val="22"/>
          <w:szCs w:val="22"/>
          <w:lang w:val="cs-CZ"/>
        </w:rPr>
        <w:t>,- Kč</w:t>
      </w:r>
    </w:p>
    <w:p w14:paraId="7944176B" w14:textId="77777777" w:rsidR="00C26B28" w:rsidRPr="00FA304D" w:rsidRDefault="00C26B28" w:rsidP="00C26B28">
      <w:pPr>
        <w:pStyle w:val="Odstavecseseznamem"/>
        <w:spacing w:after="120"/>
        <w:ind w:left="852" w:firstLine="564"/>
        <w:jc w:val="both"/>
        <w:rPr>
          <w:rFonts w:ascii="Franklin Gothic Book" w:hAnsi="Franklin Gothic Book"/>
          <w:sz w:val="22"/>
          <w:szCs w:val="22"/>
          <w:lang w:val="cs-CZ"/>
        </w:rPr>
      </w:pPr>
      <w:r w:rsidRPr="00FA304D">
        <w:rPr>
          <w:rFonts w:ascii="Franklin Gothic Book" w:hAnsi="Franklin Gothic Book"/>
          <w:sz w:val="22"/>
          <w:szCs w:val="22"/>
          <w:lang w:val="cs-CZ"/>
        </w:rPr>
        <w:t>DPH 21 %</w:t>
      </w:r>
      <w:r w:rsidRPr="00FA304D">
        <w:rPr>
          <w:rFonts w:ascii="Franklin Gothic Book" w:hAnsi="Franklin Gothic Book"/>
          <w:sz w:val="22"/>
          <w:szCs w:val="22"/>
          <w:lang w:val="cs-CZ"/>
        </w:rPr>
        <w:tab/>
      </w:r>
      <w:r w:rsidRPr="00FA304D">
        <w:rPr>
          <w:rFonts w:ascii="Franklin Gothic Book" w:hAnsi="Franklin Gothic Book"/>
          <w:sz w:val="22"/>
          <w:szCs w:val="22"/>
          <w:lang w:val="cs-CZ"/>
        </w:rPr>
        <w:tab/>
      </w:r>
      <w:r w:rsidRPr="00FA304D">
        <w:rPr>
          <w:rFonts w:ascii="Franklin Gothic Book" w:hAnsi="Franklin Gothic Book"/>
          <w:sz w:val="22"/>
          <w:szCs w:val="22"/>
          <w:lang w:val="cs-CZ"/>
        </w:rPr>
        <w:tab/>
      </w:r>
      <w:r w:rsidRPr="00FA304D">
        <w:rPr>
          <w:rFonts w:ascii="Franklin Gothic Book" w:hAnsi="Franklin Gothic Book"/>
          <w:sz w:val="22"/>
          <w:szCs w:val="22"/>
          <w:lang w:val="cs-CZ"/>
        </w:rPr>
        <w:tab/>
        <w:t xml:space="preserve">             </w:t>
      </w:r>
      <w:r w:rsidRPr="00FA304D">
        <w:rPr>
          <w:rFonts w:ascii="Franklin Gothic Book" w:hAnsi="Franklin Gothic Book"/>
          <w:sz w:val="22"/>
          <w:szCs w:val="22"/>
          <w:lang w:val="cs-CZ"/>
        </w:rPr>
        <w:tab/>
      </w:r>
      <w:r w:rsidRPr="00FA304D">
        <w:rPr>
          <w:rFonts w:ascii="Franklin Gothic Book" w:eastAsia="Times New Roman" w:hAnsi="Franklin Gothic Book"/>
          <w:sz w:val="22"/>
          <w:szCs w:val="22"/>
          <w:highlight w:val="green"/>
          <w:lang w:val="cs-CZ" w:eastAsia="cs-CZ"/>
        </w:rPr>
        <w:t>_________________</w:t>
      </w:r>
      <w:proofErr w:type="gramStart"/>
      <w:r w:rsidRPr="00FA304D">
        <w:rPr>
          <w:rFonts w:ascii="Franklin Gothic Book" w:eastAsia="Times New Roman" w:hAnsi="Franklin Gothic Book"/>
          <w:sz w:val="22"/>
          <w:szCs w:val="22"/>
          <w:highlight w:val="green"/>
          <w:lang w:val="cs-CZ" w:eastAsia="cs-CZ"/>
        </w:rPr>
        <w:t>_</w:t>
      </w:r>
      <w:r w:rsidRPr="00FA304D">
        <w:rPr>
          <w:rFonts w:ascii="Franklin Gothic Book" w:hAnsi="Franklin Gothic Book"/>
          <w:sz w:val="22"/>
          <w:szCs w:val="22"/>
          <w:lang w:val="cs-CZ"/>
        </w:rPr>
        <w:t>,-</w:t>
      </w:r>
      <w:proofErr w:type="gramEnd"/>
      <w:r w:rsidRPr="00FA304D">
        <w:rPr>
          <w:rFonts w:ascii="Franklin Gothic Book" w:hAnsi="Franklin Gothic Book"/>
          <w:sz w:val="22"/>
          <w:szCs w:val="22"/>
          <w:lang w:val="cs-CZ"/>
        </w:rPr>
        <w:t xml:space="preserve"> Kč</w:t>
      </w:r>
    </w:p>
    <w:p w14:paraId="44436E6A" w14:textId="77777777" w:rsidR="00C26B28" w:rsidRPr="00FA304D"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Cena celkem včetně DPH                           </w:t>
      </w:r>
      <w:r w:rsidRPr="00FA304D">
        <w:rPr>
          <w:rFonts w:ascii="Franklin Gothic Book" w:hAnsi="Franklin Gothic Book"/>
          <w:sz w:val="22"/>
          <w:szCs w:val="22"/>
          <w:lang w:val="cs-CZ"/>
        </w:rPr>
        <w:tab/>
      </w:r>
      <w:r w:rsidRPr="00FA304D">
        <w:rPr>
          <w:rFonts w:ascii="Franklin Gothic Book" w:hAnsi="Franklin Gothic Book"/>
          <w:sz w:val="22"/>
          <w:szCs w:val="22"/>
          <w:lang w:val="cs-CZ"/>
        </w:rPr>
        <w:tab/>
      </w:r>
      <w:r w:rsidRPr="00FA304D">
        <w:rPr>
          <w:rFonts w:ascii="Franklin Gothic Book" w:eastAsia="Times New Roman" w:hAnsi="Franklin Gothic Book"/>
          <w:sz w:val="22"/>
          <w:szCs w:val="22"/>
          <w:highlight w:val="green"/>
          <w:lang w:val="cs-CZ" w:eastAsia="cs-CZ"/>
        </w:rPr>
        <w:t>_________________</w:t>
      </w:r>
      <w:proofErr w:type="gramStart"/>
      <w:r w:rsidRPr="00FA304D">
        <w:rPr>
          <w:rFonts w:ascii="Franklin Gothic Book" w:eastAsia="Times New Roman" w:hAnsi="Franklin Gothic Book"/>
          <w:sz w:val="22"/>
          <w:szCs w:val="22"/>
          <w:highlight w:val="green"/>
          <w:lang w:val="cs-CZ" w:eastAsia="cs-CZ"/>
        </w:rPr>
        <w:t>_</w:t>
      </w:r>
      <w:r w:rsidRPr="00FA304D">
        <w:rPr>
          <w:rFonts w:ascii="Franklin Gothic Book" w:hAnsi="Franklin Gothic Book"/>
          <w:sz w:val="22"/>
          <w:szCs w:val="22"/>
          <w:lang w:val="cs-CZ"/>
        </w:rPr>
        <w:t>,-</w:t>
      </w:r>
      <w:proofErr w:type="gramEnd"/>
      <w:r w:rsidRPr="00FA304D">
        <w:rPr>
          <w:rFonts w:ascii="Franklin Gothic Book" w:hAnsi="Franklin Gothic Book"/>
          <w:sz w:val="22"/>
          <w:szCs w:val="22"/>
          <w:lang w:val="cs-CZ"/>
        </w:rPr>
        <w:t xml:space="preserve"> Kč</w:t>
      </w:r>
    </w:p>
    <w:p w14:paraId="69EFACCD" w14:textId="77777777" w:rsidR="00C26B28" w:rsidRPr="00FA304D" w:rsidRDefault="00C26B28" w:rsidP="00C26B28">
      <w:pPr>
        <w:pStyle w:val="Odstavecseseznamem"/>
        <w:spacing w:after="120"/>
        <w:ind w:left="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a je složena z kupních cen za jednotlivé položky předmětu koupě podle </w:t>
      </w:r>
      <w:r w:rsidR="003C5547" w:rsidRPr="00FA304D">
        <w:rPr>
          <w:rFonts w:ascii="Franklin Gothic Book" w:hAnsi="Franklin Gothic Book"/>
          <w:sz w:val="22"/>
          <w:szCs w:val="22"/>
          <w:lang w:val="cs-CZ"/>
        </w:rPr>
        <w:t>výkazu výměr</w:t>
      </w:r>
      <w:r w:rsidRPr="00FA304D">
        <w:rPr>
          <w:rFonts w:ascii="Franklin Gothic Book" w:hAnsi="Franklin Gothic Book"/>
          <w:sz w:val="22"/>
          <w:szCs w:val="22"/>
          <w:lang w:val="cs-CZ"/>
        </w:rPr>
        <w:t xml:space="preserve">, který byl součástí </w:t>
      </w:r>
      <w:r w:rsidR="003C5547" w:rsidRPr="00FA304D">
        <w:rPr>
          <w:rFonts w:ascii="Franklin Gothic Book" w:hAnsi="Franklin Gothic Book"/>
          <w:sz w:val="22"/>
          <w:szCs w:val="22"/>
          <w:lang w:val="cs-CZ"/>
        </w:rPr>
        <w:t>nabídky prodávajícího</w:t>
      </w:r>
      <w:r w:rsidRPr="00FA304D">
        <w:rPr>
          <w:rFonts w:ascii="Franklin Gothic Book" w:hAnsi="Franklin Gothic Book"/>
          <w:sz w:val="22"/>
          <w:szCs w:val="22"/>
          <w:lang w:val="cs-CZ"/>
        </w:rPr>
        <w:t xml:space="preserve"> v řízení o veřejné zakázce a je závazný i pro plnění podle této smlouvy, a to za podmínek uvedených v této smlouvě</w:t>
      </w:r>
      <w:r w:rsidR="003C5547" w:rsidRPr="00FA304D">
        <w:rPr>
          <w:rFonts w:ascii="Franklin Gothic Book" w:hAnsi="Franklin Gothic Book"/>
          <w:sz w:val="22"/>
          <w:szCs w:val="22"/>
          <w:lang w:val="cs-CZ"/>
        </w:rPr>
        <w:t>.</w:t>
      </w:r>
      <w:r w:rsidRPr="00FA304D">
        <w:rPr>
          <w:rFonts w:ascii="Franklin Gothic Book" w:hAnsi="Franklin Gothic Book"/>
          <w:sz w:val="22"/>
          <w:szCs w:val="22"/>
          <w:lang w:val="cs-CZ"/>
        </w:rPr>
        <w:t xml:space="preserve"> </w:t>
      </w:r>
    </w:p>
    <w:p w14:paraId="2AC51B93" w14:textId="0A509F64" w:rsidR="00C26B28" w:rsidRPr="00FA304D"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V uvedené </w:t>
      </w:r>
      <w:r w:rsidR="006573A1" w:rsidRPr="00FA304D">
        <w:rPr>
          <w:rFonts w:ascii="Franklin Gothic Book" w:hAnsi="Franklin Gothic Book"/>
          <w:sz w:val="22"/>
          <w:szCs w:val="22"/>
          <w:lang w:val="cs-CZ"/>
        </w:rPr>
        <w:t xml:space="preserve">celkové kupní </w:t>
      </w:r>
      <w:r w:rsidRPr="00FA304D">
        <w:rPr>
          <w:rFonts w:ascii="Franklin Gothic Book" w:hAnsi="Franklin Gothic Book"/>
          <w:sz w:val="22"/>
          <w:szCs w:val="22"/>
          <w:lang w:val="cs-CZ"/>
        </w:rPr>
        <w:t>ceně jsou zahrnuty veškeré náklady prodávajícího spo</w:t>
      </w:r>
      <w:r w:rsidR="006573A1" w:rsidRPr="00FA304D">
        <w:rPr>
          <w:rFonts w:ascii="Franklin Gothic Book" w:hAnsi="Franklin Gothic Book"/>
          <w:sz w:val="22"/>
          <w:szCs w:val="22"/>
          <w:lang w:val="cs-CZ"/>
        </w:rPr>
        <w:t>jené s dodáním předmětu koupě kupujícímu</w:t>
      </w:r>
      <w:r w:rsidRPr="00FA304D">
        <w:rPr>
          <w:rFonts w:ascii="Franklin Gothic Book" w:hAnsi="Franklin Gothic Book"/>
          <w:sz w:val="22"/>
          <w:szCs w:val="22"/>
          <w:lang w:val="cs-CZ"/>
        </w:rPr>
        <w:t xml:space="preserve">, včetně dopravy na místo </w:t>
      </w:r>
      <w:r w:rsidR="006573A1" w:rsidRPr="00FA304D">
        <w:rPr>
          <w:rFonts w:ascii="Franklin Gothic Book" w:hAnsi="Franklin Gothic Book"/>
          <w:sz w:val="22"/>
          <w:szCs w:val="22"/>
          <w:lang w:val="cs-CZ"/>
        </w:rPr>
        <w:t>plnění</w:t>
      </w:r>
      <w:r w:rsidRPr="00FA304D">
        <w:rPr>
          <w:rFonts w:ascii="Franklin Gothic Book" w:hAnsi="Franklin Gothic Book"/>
          <w:sz w:val="22"/>
          <w:szCs w:val="22"/>
          <w:lang w:val="cs-CZ"/>
        </w:rPr>
        <w:t xml:space="preserve"> a </w:t>
      </w:r>
      <w:r w:rsidR="003C5547" w:rsidRPr="00FA304D">
        <w:rPr>
          <w:rFonts w:ascii="Franklin Gothic Book" w:hAnsi="Franklin Gothic Book"/>
          <w:sz w:val="22"/>
          <w:szCs w:val="22"/>
          <w:lang w:val="cs-CZ"/>
        </w:rPr>
        <w:t xml:space="preserve">jeho </w:t>
      </w:r>
      <w:r w:rsidRPr="00FA304D">
        <w:rPr>
          <w:rFonts w:ascii="Franklin Gothic Book" w:hAnsi="Franklin Gothic Book"/>
          <w:sz w:val="22"/>
          <w:szCs w:val="22"/>
          <w:lang w:val="cs-CZ"/>
        </w:rPr>
        <w:t xml:space="preserve">instalace </w:t>
      </w:r>
      <w:r w:rsidR="003C5547" w:rsidRPr="00FA304D">
        <w:rPr>
          <w:rFonts w:ascii="Franklin Gothic Book" w:hAnsi="Franklin Gothic Book"/>
          <w:sz w:val="22"/>
          <w:szCs w:val="22"/>
          <w:lang w:val="cs-CZ"/>
        </w:rPr>
        <w:t xml:space="preserve">a </w:t>
      </w:r>
      <w:r w:rsidRPr="00FA304D">
        <w:rPr>
          <w:rFonts w:ascii="Franklin Gothic Book" w:hAnsi="Franklin Gothic Book"/>
          <w:sz w:val="22"/>
          <w:szCs w:val="22"/>
          <w:lang w:val="cs-CZ"/>
        </w:rPr>
        <w:t>montáže tak, ab</w:t>
      </w:r>
      <w:r w:rsidR="006573A1" w:rsidRPr="00FA304D">
        <w:rPr>
          <w:rFonts w:ascii="Franklin Gothic Book" w:hAnsi="Franklin Gothic Book"/>
          <w:sz w:val="22"/>
          <w:szCs w:val="22"/>
          <w:lang w:val="cs-CZ"/>
        </w:rPr>
        <w:t>y předmět koupě mohl být řádně užíván</w:t>
      </w:r>
      <w:r w:rsidR="00CB221D" w:rsidRPr="00FA304D">
        <w:rPr>
          <w:rFonts w:ascii="Franklin Gothic Book" w:hAnsi="Franklin Gothic Book"/>
          <w:sz w:val="22"/>
          <w:szCs w:val="22"/>
          <w:lang w:val="cs-CZ"/>
        </w:rPr>
        <w:t xml:space="preserve"> ve funkčním celku</w:t>
      </w:r>
      <w:r w:rsidR="006573A1" w:rsidRPr="00FA304D">
        <w:rPr>
          <w:rFonts w:ascii="Franklin Gothic Book" w:hAnsi="Franklin Gothic Book"/>
          <w:sz w:val="22"/>
          <w:szCs w:val="22"/>
          <w:lang w:val="cs-CZ"/>
        </w:rPr>
        <w:t>, a</w:t>
      </w:r>
      <w:r w:rsidR="006573A1" w:rsidRPr="00FA304D">
        <w:rPr>
          <w:rFonts w:ascii="Franklin Gothic Book" w:eastAsia="Times New Roman" w:hAnsi="Franklin Gothic Book"/>
          <w:sz w:val="22"/>
          <w:szCs w:val="22"/>
          <w:lang w:val="cs-CZ" w:eastAsia="cs-CZ"/>
        </w:rPr>
        <w:t xml:space="preserve"> </w:t>
      </w:r>
      <w:r w:rsidR="003D7FB7" w:rsidRPr="00FA304D">
        <w:rPr>
          <w:rFonts w:ascii="Franklin Gothic Book" w:eastAsia="Times New Roman" w:hAnsi="Franklin Gothic Book"/>
          <w:sz w:val="22"/>
          <w:szCs w:val="22"/>
          <w:lang w:val="cs-CZ" w:eastAsia="cs-CZ"/>
        </w:rPr>
        <w:t xml:space="preserve">to </w:t>
      </w:r>
      <w:r w:rsidR="006573A1" w:rsidRPr="00FA304D">
        <w:rPr>
          <w:rFonts w:ascii="Franklin Gothic Book" w:eastAsia="Times New Roman" w:hAnsi="Franklin Gothic Book"/>
          <w:sz w:val="22"/>
          <w:szCs w:val="22"/>
          <w:lang w:val="cs-CZ" w:eastAsia="cs-CZ"/>
        </w:rPr>
        <w:t>včetně prověření jeho funkčnosti a zaškolení obsluhy</w:t>
      </w:r>
      <w:r w:rsidRPr="00FA304D">
        <w:rPr>
          <w:rFonts w:ascii="Franklin Gothic Book" w:hAnsi="Franklin Gothic Book"/>
          <w:sz w:val="22"/>
          <w:szCs w:val="22"/>
          <w:lang w:val="cs-CZ"/>
        </w:rPr>
        <w:t>.</w:t>
      </w:r>
    </w:p>
    <w:p w14:paraId="66BFADD7" w14:textId="0907F9DF" w:rsidR="00C26B28" w:rsidRPr="00FA304D"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Prodávající prohlašuje, že </w:t>
      </w:r>
      <w:r w:rsidR="006573A1" w:rsidRPr="00FA304D">
        <w:rPr>
          <w:rFonts w:ascii="Franklin Gothic Book" w:hAnsi="Franklin Gothic Book"/>
          <w:sz w:val="22"/>
          <w:szCs w:val="22"/>
          <w:lang w:val="cs-CZ"/>
        </w:rPr>
        <w:t xml:space="preserve">celková </w:t>
      </w:r>
      <w:r w:rsidRPr="00FA304D">
        <w:rPr>
          <w:rFonts w:ascii="Franklin Gothic Book" w:hAnsi="Franklin Gothic Book"/>
          <w:sz w:val="22"/>
          <w:szCs w:val="22"/>
          <w:lang w:val="cs-CZ"/>
        </w:rPr>
        <w:t xml:space="preserve">kupní cena </w:t>
      </w:r>
      <w:r w:rsidR="006573A1" w:rsidRPr="00FA304D">
        <w:rPr>
          <w:rFonts w:ascii="Franklin Gothic Book" w:hAnsi="Franklin Gothic Book"/>
          <w:sz w:val="22"/>
          <w:szCs w:val="22"/>
          <w:lang w:val="cs-CZ"/>
        </w:rPr>
        <w:t xml:space="preserve">za předmět koupě </w:t>
      </w:r>
      <w:r w:rsidRPr="00FA304D">
        <w:rPr>
          <w:rFonts w:ascii="Franklin Gothic Book" w:hAnsi="Franklin Gothic Book"/>
          <w:sz w:val="22"/>
          <w:szCs w:val="22"/>
          <w:lang w:val="cs-CZ"/>
        </w:rPr>
        <w:t xml:space="preserve">je konečná, a že </w:t>
      </w:r>
      <w:r w:rsidR="001A33FD" w:rsidRPr="00FA304D">
        <w:rPr>
          <w:rFonts w:ascii="Franklin Gothic Book" w:hAnsi="Franklin Gothic Book"/>
          <w:sz w:val="22"/>
          <w:szCs w:val="22"/>
          <w:lang w:val="cs-CZ"/>
        </w:rPr>
        <w:t xml:space="preserve">ze zadávací dokumentace </w:t>
      </w:r>
      <w:r w:rsidRPr="00FA304D">
        <w:rPr>
          <w:rFonts w:ascii="Franklin Gothic Book" w:hAnsi="Franklin Gothic Book"/>
          <w:sz w:val="22"/>
          <w:szCs w:val="22"/>
          <w:lang w:val="cs-CZ"/>
        </w:rPr>
        <w:t xml:space="preserve">předem zjistil množství a objemy potřebných materiálů a prací pro dodání předmětu </w:t>
      </w:r>
      <w:r w:rsidR="006573A1" w:rsidRPr="00FA304D">
        <w:rPr>
          <w:rFonts w:ascii="Franklin Gothic Book" w:hAnsi="Franklin Gothic Book"/>
          <w:sz w:val="22"/>
          <w:szCs w:val="22"/>
          <w:lang w:val="cs-CZ"/>
        </w:rPr>
        <w:t>koupě</w:t>
      </w:r>
      <w:r w:rsidRPr="00FA304D">
        <w:rPr>
          <w:rFonts w:ascii="Franklin Gothic Book" w:hAnsi="Franklin Gothic Book"/>
          <w:sz w:val="22"/>
          <w:szCs w:val="22"/>
          <w:lang w:val="cs-CZ"/>
        </w:rPr>
        <w:t xml:space="preserve"> a jejich případné zvýšení nebude mít vliv na výši </w:t>
      </w:r>
      <w:r w:rsidR="006573A1" w:rsidRPr="00FA304D">
        <w:rPr>
          <w:rFonts w:ascii="Franklin Gothic Book" w:hAnsi="Franklin Gothic Book"/>
          <w:sz w:val="22"/>
          <w:szCs w:val="22"/>
          <w:lang w:val="cs-CZ"/>
        </w:rPr>
        <w:t xml:space="preserve">celkové </w:t>
      </w:r>
      <w:r w:rsidRPr="00FA304D">
        <w:rPr>
          <w:rFonts w:ascii="Franklin Gothic Book" w:hAnsi="Franklin Gothic Book"/>
          <w:sz w:val="22"/>
          <w:szCs w:val="22"/>
          <w:lang w:val="cs-CZ"/>
        </w:rPr>
        <w:t>kupní ceny</w:t>
      </w:r>
      <w:r w:rsidR="006573A1" w:rsidRPr="00FA304D">
        <w:rPr>
          <w:rFonts w:ascii="Franklin Gothic Book" w:hAnsi="Franklin Gothic Book"/>
          <w:sz w:val="22"/>
          <w:szCs w:val="22"/>
          <w:lang w:val="cs-CZ"/>
        </w:rPr>
        <w:t xml:space="preserve"> za předmět koupě</w:t>
      </w:r>
      <w:r w:rsidRPr="00FA304D">
        <w:rPr>
          <w:rFonts w:ascii="Franklin Gothic Book" w:hAnsi="Franklin Gothic Book"/>
          <w:sz w:val="22"/>
          <w:szCs w:val="22"/>
          <w:lang w:val="cs-CZ"/>
        </w:rPr>
        <w:t>.</w:t>
      </w:r>
    </w:p>
    <w:p w14:paraId="79EC6370" w14:textId="1B4BE3C4" w:rsidR="001A33FD" w:rsidRPr="00FA304D" w:rsidRDefault="00C26B28" w:rsidP="003B601B">
      <w:pPr>
        <w:pStyle w:val="Odstavecseseznamem"/>
        <w:numPr>
          <w:ilvl w:val="0"/>
          <w:numId w:val="14"/>
        </w:numPr>
        <w:ind w:left="425" w:hanging="425"/>
        <w:contextualSpacing w:val="0"/>
        <w:jc w:val="both"/>
        <w:rPr>
          <w:rFonts w:ascii="Franklin Gothic Book" w:hAnsi="Franklin Gothic Book"/>
          <w:sz w:val="22"/>
          <w:szCs w:val="22"/>
          <w:highlight w:val="green"/>
          <w:lang w:val="cs-CZ"/>
        </w:rPr>
      </w:pPr>
      <w:r w:rsidRPr="00FA304D">
        <w:rPr>
          <w:rFonts w:ascii="Franklin Gothic Book" w:hAnsi="Franklin Gothic Book"/>
          <w:sz w:val="22"/>
          <w:szCs w:val="22"/>
          <w:highlight w:val="green"/>
          <w:lang w:val="cs-CZ"/>
        </w:rPr>
        <w:t>Prodávající je plátcem daně z přidané hodnoty podle zákona č. 235/2004 Sb., o dani z přidané hodnoty, ve znění pozdějších předpisů.</w:t>
      </w:r>
    </w:p>
    <w:p w14:paraId="3C84C10A" w14:textId="55DC84B3" w:rsidR="00C9423B" w:rsidRPr="00821227" w:rsidRDefault="00C9423B" w:rsidP="001F7B26">
      <w:pPr>
        <w:pStyle w:val="Odstavecseseznamem"/>
        <w:ind w:left="425"/>
        <w:contextualSpacing w:val="0"/>
        <w:jc w:val="both"/>
        <w:rPr>
          <w:highlight w:val="green"/>
          <w:lang w:val="cs-CZ"/>
        </w:rPr>
      </w:pPr>
    </w:p>
    <w:p w14:paraId="5B2C1652" w14:textId="77777777" w:rsidR="006573A1" w:rsidRPr="00FA304D" w:rsidRDefault="006573A1" w:rsidP="006573A1">
      <w:pPr>
        <w:jc w:val="center"/>
        <w:outlineLvl w:val="0"/>
        <w:rPr>
          <w:rFonts w:ascii="Franklin Gothic Book" w:eastAsia="Times New Roman" w:hAnsi="Franklin Gothic Book"/>
          <w:b/>
          <w:szCs w:val="20"/>
          <w:lang w:val="cs-CZ" w:eastAsia="cs-CZ"/>
        </w:rPr>
      </w:pPr>
      <w:r w:rsidRPr="00FA304D">
        <w:rPr>
          <w:rFonts w:ascii="Franklin Gothic Book" w:eastAsia="Times New Roman" w:hAnsi="Franklin Gothic Book"/>
          <w:b/>
          <w:szCs w:val="20"/>
          <w:lang w:val="cs-CZ" w:eastAsia="cs-CZ"/>
        </w:rPr>
        <w:t>Článek IV.</w:t>
      </w:r>
    </w:p>
    <w:p w14:paraId="45613782" w14:textId="77777777" w:rsidR="006573A1" w:rsidRPr="00821227" w:rsidRDefault="006573A1" w:rsidP="006573A1">
      <w:pPr>
        <w:keepNext/>
        <w:spacing w:after="120"/>
        <w:jc w:val="center"/>
        <w:outlineLvl w:val="6"/>
        <w:rPr>
          <w:rFonts w:eastAsia="Times New Roman"/>
          <w:b/>
          <w:sz w:val="28"/>
          <w:szCs w:val="28"/>
          <w:lang w:val="cs-CZ" w:eastAsia="cs-CZ"/>
        </w:rPr>
      </w:pPr>
      <w:r w:rsidRPr="00FA304D">
        <w:rPr>
          <w:rFonts w:ascii="Franklin Gothic Book" w:eastAsia="Times New Roman" w:hAnsi="Franklin Gothic Book"/>
          <w:b/>
          <w:sz w:val="28"/>
          <w:szCs w:val="28"/>
          <w:lang w:val="cs-CZ" w:eastAsia="cs-CZ"/>
        </w:rPr>
        <w:t>Platební podmínky</w:t>
      </w:r>
    </w:p>
    <w:p w14:paraId="3D9B4966" w14:textId="0207C9DC" w:rsidR="00A901F5" w:rsidRPr="00FA304D"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Podkladem pro zaplacení kupní ceny za dodání </w:t>
      </w:r>
      <w:r w:rsidR="00585EFC" w:rsidRPr="00FA304D">
        <w:rPr>
          <w:rFonts w:ascii="Franklin Gothic Book" w:hAnsi="Franklin Gothic Book"/>
          <w:sz w:val="22"/>
          <w:szCs w:val="22"/>
          <w:lang w:val="cs-CZ"/>
        </w:rPr>
        <w:t xml:space="preserve">dílčí části </w:t>
      </w:r>
      <w:r w:rsidRPr="00FA304D">
        <w:rPr>
          <w:rFonts w:ascii="Franklin Gothic Book" w:hAnsi="Franklin Gothic Book"/>
          <w:sz w:val="22"/>
          <w:szCs w:val="22"/>
          <w:lang w:val="cs-CZ"/>
        </w:rPr>
        <w:t xml:space="preserve">předmětu koupě podle této smlouvy je </w:t>
      </w:r>
      <w:r w:rsidR="001A33FD" w:rsidRPr="00FA304D">
        <w:rPr>
          <w:rFonts w:ascii="Franklin Gothic Book" w:hAnsi="Franklin Gothic Book"/>
          <w:sz w:val="22"/>
          <w:szCs w:val="22"/>
          <w:lang w:val="cs-CZ"/>
        </w:rPr>
        <w:t>faktura – daňový</w:t>
      </w:r>
      <w:r w:rsidRPr="00FA304D">
        <w:rPr>
          <w:rFonts w:ascii="Franklin Gothic Book" w:hAnsi="Franklin Gothic Book"/>
          <w:sz w:val="22"/>
          <w:szCs w:val="22"/>
          <w:lang w:val="cs-CZ"/>
        </w:rPr>
        <w:t xml:space="preserve"> doklad, který je prodávající oprávněn vystavit a prodávajícímu tak vzniká nárok na zaplacení kupní ceny</w:t>
      </w:r>
      <w:r w:rsidR="00585EFC" w:rsidRPr="00FA304D">
        <w:rPr>
          <w:rFonts w:ascii="Franklin Gothic Book" w:hAnsi="Franklin Gothic Book"/>
          <w:sz w:val="22"/>
          <w:szCs w:val="22"/>
          <w:lang w:val="cs-CZ"/>
        </w:rPr>
        <w:t xml:space="preserve"> za dílčí plnění</w:t>
      </w:r>
      <w:r w:rsidRPr="00FA304D">
        <w:rPr>
          <w:rFonts w:ascii="Franklin Gothic Book" w:hAnsi="Franklin Gothic Book"/>
          <w:sz w:val="22"/>
          <w:szCs w:val="22"/>
          <w:lang w:val="cs-CZ"/>
        </w:rPr>
        <w:t xml:space="preserve"> až po předání veškerého zboží</w:t>
      </w:r>
      <w:r w:rsidR="00CB221D" w:rsidRPr="00FA304D">
        <w:rPr>
          <w:rFonts w:ascii="Franklin Gothic Book" w:hAnsi="Franklin Gothic Book"/>
          <w:sz w:val="22"/>
          <w:szCs w:val="22"/>
          <w:lang w:val="cs-CZ"/>
        </w:rPr>
        <w:t xml:space="preserve"> a provedení veškerých prací stanovených v této kupní smlouvě, </w:t>
      </w:r>
      <w:r w:rsidR="00585EFC" w:rsidRPr="00FA304D">
        <w:rPr>
          <w:rFonts w:ascii="Franklin Gothic Book" w:hAnsi="Franklin Gothic Book"/>
          <w:sz w:val="22"/>
          <w:szCs w:val="22"/>
          <w:lang w:val="cs-CZ"/>
        </w:rPr>
        <w:t>zejm.</w:t>
      </w:r>
      <w:r w:rsidRPr="00FA304D">
        <w:rPr>
          <w:rFonts w:ascii="Franklin Gothic Book" w:hAnsi="Franklin Gothic Book"/>
          <w:sz w:val="22"/>
          <w:szCs w:val="22"/>
          <w:lang w:val="cs-CZ"/>
        </w:rPr>
        <w:t xml:space="preserve"> jeho řádné</w:t>
      </w:r>
      <w:r w:rsidR="00A21891" w:rsidRPr="00FA304D">
        <w:rPr>
          <w:rFonts w:ascii="Franklin Gothic Book" w:hAnsi="Franklin Gothic Book"/>
          <w:sz w:val="22"/>
          <w:szCs w:val="22"/>
          <w:lang w:val="cs-CZ"/>
        </w:rPr>
        <w:t xml:space="preserve"> </w:t>
      </w:r>
      <w:r w:rsidRPr="00FA304D">
        <w:rPr>
          <w:rFonts w:ascii="Franklin Gothic Book" w:hAnsi="Franklin Gothic Book"/>
          <w:sz w:val="22"/>
          <w:szCs w:val="22"/>
          <w:lang w:val="cs-CZ"/>
        </w:rPr>
        <w:t>montáži</w:t>
      </w:r>
      <w:r w:rsidR="00A21891" w:rsidRPr="00FA304D">
        <w:rPr>
          <w:rFonts w:ascii="Franklin Gothic Book" w:hAnsi="Franklin Gothic Book"/>
          <w:sz w:val="22"/>
          <w:szCs w:val="22"/>
          <w:lang w:val="cs-CZ"/>
        </w:rPr>
        <w:t xml:space="preserve"> a instalaci</w:t>
      </w:r>
      <w:r w:rsidRPr="00FA304D">
        <w:rPr>
          <w:rFonts w:ascii="Franklin Gothic Book" w:hAnsi="Franklin Gothic Book"/>
          <w:sz w:val="22"/>
          <w:szCs w:val="22"/>
          <w:lang w:val="cs-CZ"/>
        </w:rPr>
        <w:t xml:space="preserve">, a po protokolárním převzetí </w:t>
      </w:r>
      <w:r w:rsidR="00A21891" w:rsidRPr="00FA304D">
        <w:rPr>
          <w:rFonts w:ascii="Franklin Gothic Book" w:hAnsi="Franklin Gothic Book"/>
          <w:sz w:val="22"/>
          <w:szCs w:val="22"/>
          <w:lang w:val="cs-CZ"/>
        </w:rPr>
        <w:t xml:space="preserve">ze strany kupujícího </w:t>
      </w:r>
      <w:r w:rsidRPr="00FA304D">
        <w:rPr>
          <w:rFonts w:ascii="Franklin Gothic Book" w:hAnsi="Franklin Gothic Book"/>
          <w:sz w:val="22"/>
          <w:szCs w:val="22"/>
          <w:lang w:val="cs-CZ"/>
        </w:rPr>
        <w:t>bez jakýchkoli vad, a rovněž v případě zaškolení obsluhy po jejím provedení</w:t>
      </w:r>
      <w:r w:rsidR="00585EFC" w:rsidRPr="00FA304D">
        <w:rPr>
          <w:rFonts w:ascii="Franklin Gothic Book" w:hAnsi="Franklin Gothic Book"/>
          <w:sz w:val="22"/>
          <w:szCs w:val="22"/>
          <w:lang w:val="cs-CZ"/>
        </w:rPr>
        <w:t>, a to vždy po úplném a řádném dodání v rámci jednotlivých učeben. Jednotlivé faktury budou mj. označovat místnosti, do kterých bylo dílčí plnění dodáno</w:t>
      </w:r>
      <w:r w:rsidRPr="00FA304D">
        <w:rPr>
          <w:rFonts w:ascii="Franklin Gothic Book" w:hAnsi="Franklin Gothic Book"/>
          <w:sz w:val="22"/>
          <w:szCs w:val="22"/>
          <w:lang w:val="cs-CZ"/>
        </w:rPr>
        <w:t xml:space="preserve">. Nedílnou součást faktur tvoří protokol o předání a převzetí </w:t>
      </w:r>
      <w:r w:rsidR="00585EFC" w:rsidRPr="00FA304D">
        <w:rPr>
          <w:rFonts w:ascii="Franklin Gothic Book" w:hAnsi="Franklin Gothic Book"/>
          <w:sz w:val="22"/>
          <w:szCs w:val="22"/>
          <w:lang w:val="cs-CZ"/>
        </w:rPr>
        <w:t xml:space="preserve">dílčí části </w:t>
      </w:r>
      <w:r w:rsidRPr="00FA304D">
        <w:rPr>
          <w:rFonts w:ascii="Franklin Gothic Book" w:hAnsi="Franklin Gothic Book"/>
          <w:sz w:val="22"/>
          <w:szCs w:val="22"/>
          <w:lang w:val="cs-CZ"/>
        </w:rPr>
        <w:t>předmětu koupě</w:t>
      </w:r>
      <w:r w:rsidR="00585EFC" w:rsidRPr="00FA304D">
        <w:rPr>
          <w:rFonts w:ascii="Franklin Gothic Book" w:hAnsi="Franklin Gothic Book"/>
          <w:sz w:val="22"/>
          <w:szCs w:val="22"/>
          <w:lang w:val="cs-CZ"/>
        </w:rPr>
        <w:t>,</w:t>
      </w:r>
      <w:r w:rsidRPr="00FA304D">
        <w:rPr>
          <w:rFonts w:ascii="Franklin Gothic Book" w:hAnsi="Franklin Gothic Book"/>
          <w:sz w:val="22"/>
          <w:szCs w:val="22"/>
          <w:lang w:val="cs-CZ"/>
        </w:rPr>
        <w:t xml:space="preserve"> podepsaný ze strany prodávajícího a kupujícího. </w:t>
      </w:r>
    </w:p>
    <w:p w14:paraId="1A1726F5" w14:textId="74129355" w:rsidR="006573A1" w:rsidRPr="00FA304D"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243335">
        <w:rPr>
          <w:rFonts w:ascii="Franklin Gothic Book" w:hAnsi="Franklin Gothic Book"/>
          <w:sz w:val="22"/>
          <w:szCs w:val="22"/>
          <w:lang w:val="cs-CZ"/>
        </w:rPr>
        <w:t>Faktur</w:t>
      </w:r>
      <w:r w:rsidR="000A0423" w:rsidRPr="00243335">
        <w:rPr>
          <w:rFonts w:ascii="Franklin Gothic Book" w:hAnsi="Franklin Gothic Book"/>
          <w:sz w:val="22"/>
          <w:szCs w:val="22"/>
          <w:lang w:val="cs-CZ"/>
        </w:rPr>
        <w:t>y</w:t>
      </w:r>
      <w:r w:rsidRPr="00243335">
        <w:rPr>
          <w:rFonts w:ascii="Franklin Gothic Book" w:hAnsi="Franklin Gothic Book"/>
          <w:sz w:val="22"/>
          <w:szCs w:val="22"/>
          <w:lang w:val="cs-CZ"/>
        </w:rPr>
        <w:t xml:space="preserve"> </w:t>
      </w:r>
      <w:r w:rsidR="000A0423" w:rsidRPr="00243335">
        <w:rPr>
          <w:rFonts w:ascii="Franklin Gothic Book" w:hAnsi="Franklin Gothic Book"/>
          <w:sz w:val="22"/>
          <w:szCs w:val="22"/>
          <w:lang w:val="cs-CZ"/>
        </w:rPr>
        <w:t xml:space="preserve">budou splatné </w:t>
      </w:r>
      <w:r w:rsidRPr="00243335">
        <w:rPr>
          <w:rFonts w:ascii="Franklin Gothic Book" w:hAnsi="Franklin Gothic Book"/>
          <w:sz w:val="22"/>
          <w:szCs w:val="22"/>
          <w:lang w:val="cs-CZ"/>
        </w:rPr>
        <w:t>do 30 (slovy: třiceti) dnů ode dne</w:t>
      </w:r>
      <w:r w:rsidRPr="00FA304D">
        <w:rPr>
          <w:rFonts w:ascii="Franklin Gothic Book" w:hAnsi="Franklin Gothic Book"/>
          <w:sz w:val="22"/>
          <w:szCs w:val="22"/>
          <w:lang w:val="cs-CZ"/>
        </w:rPr>
        <w:t xml:space="preserve"> jejího doručení kupujícímu. </w:t>
      </w:r>
    </w:p>
    <w:p w14:paraId="053E31E4" w14:textId="77777777" w:rsidR="00A901F5" w:rsidRPr="00FA304D" w:rsidRDefault="00A901F5" w:rsidP="0009732A">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lastRenderedPageBreak/>
        <w:t xml:space="preserve">Faktury – daňové doklady budou </w:t>
      </w:r>
      <w:r w:rsidR="0009732A" w:rsidRPr="00FA304D">
        <w:rPr>
          <w:rFonts w:ascii="Franklin Gothic Book" w:hAnsi="Franklin Gothic Book"/>
          <w:sz w:val="22"/>
          <w:szCs w:val="22"/>
          <w:lang w:val="cs-CZ"/>
        </w:rPr>
        <w:t>prodávajícím</w:t>
      </w:r>
      <w:r w:rsidRPr="00FA304D">
        <w:rPr>
          <w:rFonts w:ascii="Franklin Gothic Book" w:hAnsi="Franklin Gothic Book"/>
          <w:sz w:val="22"/>
          <w:szCs w:val="22"/>
          <w:lang w:val="cs-CZ"/>
        </w:rPr>
        <w:t xml:space="preserve"> předány</w:t>
      </w:r>
      <w:r w:rsidR="007A31F7" w:rsidRPr="00FA304D">
        <w:rPr>
          <w:rFonts w:ascii="Franklin Gothic Book" w:hAnsi="Franklin Gothic Book"/>
          <w:sz w:val="22"/>
          <w:szCs w:val="22"/>
          <w:lang w:val="cs-CZ"/>
        </w:rPr>
        <w:t>/doručeny</w:t>
      </w:r>
      <w:r w:rsidRPr="00FA304D">
        <w:rPr>
          <w:rFonts w:ascii="Franklin Gothic Book" w:hAnsi="Franklin Gothic Book"/>
          <w:sz w:val="22"/>
          <w:szCs w:val="22"/>
          <w:lang w:val="cs-CZ"/>
        </w:rPr>
        <w:t xml:space="preserve"> kupujícímu elektronicky a budou obsahovat tyto údaje:</w:t>
      </w:r>
    </w:p>
    <w:p w14:paraId="3E0CA3BD" w14:textId="77777777" w:rsidR="00A901F5" w:rsidRPr="00FA304D" w:rsidRDefault="00A901F5" w:rsidP="0009732A">
      <w:pPr>
        <w:pStyle w:val="Odstavecseseznamem"/>
        <w:numPr>
          <w:ilvl w:val="2"/>
          <w:numId w:val="15"/>
        </w:numPr>
        <w:spacing w:after="120"/>
        <w:ind w:left="1276"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název a sídlo oprávněné a povinné osoby, tj. </w:t>
      </w:r>
      <w:r w:rsidR="0009732A" w:rsidRPr="00FA304D">
        <w:rPr>
          <w:rFonts w:ascii="Franklin Gothic Book" w:hAnsi="Franklin Gothic Book"/>
          <w:sz w:val="22"/>
          <w:szCs w:val="22"/>
          <w:lang w:val="cs-CZ"/>
        </w:rPr>
        <w:t>prodávajícího a kupujícího</w:t>
      </w:r>
      <w:r w:rsidRPr="00FA304D">
        <w:rPr>
          <w:rFonts w:ascii="Franklin Gothic Book" w:hAnsi="Franklin Gothic Book"/>
          <w:sz w:val="22"/>
          <w:szCs w:val="22"/>
          <w:lang w:val="cs-CZ"/>
        </w:rPr>
        <w:t>,</w:t>
      </w:r>
    </w:p>
    <w:p w14:paraId="05F24E13" w14:textId="77777777" w:rsidR="00A901F5" w:rsidRPr="00FA304D" w:rsidRDefault="00A901F5" w:rsidP="0009732A">
      <w:pPr>
        <w:pStyle w:val="Odstavecseseznamem"/>
        <w:numPr>
          <w:ilvl w:val="2"/>
          <w:numId w:val="15"/>
        </w:numPr>
        <w:spacing w:after="120"/>
        <w:ind w:left="1276"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IČ a DIČ </w:t>
      </w:r>
      <w:r w:rsidR="0009732A" w:rsidRPr="00FA304D">
        <w:rPr>
          <w:rFonts w:ascii="Franklin Gothic Book" w:hAnsi="Franklin Gothic Book"/>
          <w:sz w:val="22"/>
          <w:szCs w:val="22"/>
          <w:lang w:val="cs-CZ"/>
        </w:rPr>
        <w:t>prodávajícího a kupujícího</w:t>
      </w:r>
      <w:r w:rsidRPr="00FA304D">
        <w:rPr>
          <w:rFonts w:ascii="Franklin Gothic Book" w:hAnsi="Franklin Gothic Book"/>
          <w:sz w:val="22"/>
          <w:szCs w:val="22"/>
          <w:lang w:val="cs-CZ"/>
        </w:rPr>
        <w:t>,</w:t>
      </w:r>
    </w:p>
    <w:p w14:paraId="3BA9DC29" w14:textId="77777777" w:rsidR="00A901F5" w:rsidRPr="00FA304D" w:rsidRDefault="00A901F5" w:rsidP="0009732A">
      <w:pPr>
        <w:pStyle w:val="Odstavecseseznamem"/>
        <w:numPr>
          <w:ilvl w:val="2"/>
          <w:numId w:val="15"/>
        </w:numPr>
        <w:spacing w:after="120"/>
        <w:ind w:left="1276"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číslo smlouvy,</w:t>
      </w:r>
    </w:p>
    <w:p w14:paraId="7E6FDFA4" w14:textId="77777777" w:rsidR="00A901F5" w:rsidRPr="00FA304D" w:rsidRDefault="00A901F5" w:rsidP="0009732A">
      <w:pPr>
        <w:pStyle w:val="Odstavecseseznamem"/>
        <w:numPr>
          <w:ilvl w:val="2"/>
          <w:numId w:val="15"/>
        </w:numPr>
        <w:spacing w:after="120"/>
        <w:ind w:left="1276"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číslo faktury,</w:t>
      </w:r>
    </w:p>
    <w:p w14:paraId="24E3931C" w14:textId="77777777" w:rsidR="00A901F5" w:rsidRPr="00FA304D" w:rsidRDefault="00A901F5" w:rsidP="0009732A">
      <w:pPr>
        <w:pStyle w:val="Odstavecseseznamem"/>
        <w:numPr>
          <w:ilvl w:val="2"/>
          <w:numId w:val="15"/>
        </w:numPr>
        <w:spacing w:after="120"/>
        <w:ind w:left="1276"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den vystavení faktury – daňového dokladu, den splatnosti a datum zdanitelného plnění,</w:t>
      </w:r>
    </w:p>
    <w:p w14:paraId="498F6ED1" w14:textId="77777777" w:rsidR="00A901F5" w:rsidRPr="00FA304D" w:rsidRDefault="00A901F5" w:rsidP="0009732A">
      <w:pPr>
        <w:pStyle w:val="Odstavecseseznamem"/>
        <w:numPr>
          <w:ilvl w:val="2"/>
          <w:numId w:val="15"/>
        </w:numPr>
        <w:spacing w:after="120"/>
        <w:ind w:left="1276"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označení peněžního ústavu a číslo účtu, na který má </w:t>
      </w:r>
      <w:r w:rsidR="00417706" w:rsidRPr="00FA304D">
        <w:rPr>
          <w:rFonts w:ascii="Franklin Gothic Book" w:hAnsi="Franklin Gothic Book"/>
          <w:sz w:val="22"/>
          <w:szCs w:val="22"/>
          <w:lang w:val="cs-CZ"/>
        </w:rPr>
        <w:t xml:space="preserve">kupující </w:t>
      </w:r>
      <w:r w:rsidRPr="00FA304D">
        <w:rPr>
          <w:rFonts w:ascii="Franklin Gothic Book" w:hAnsi="Franklin Gothic Book"/>
          <w:sz w:val="22"/>
          <w:szCs w:val="22"/>
          <w:lang w:val="cs-CZ"/>
        </w:rPr>
        <w:t>platit,</w:t>
      </w:r>
    </w:p>
    <w:p w14:paraId="1E9B1302" w14:textId="77777777" w:rsidR="00A901F5" w:rsidRPr="00FA304D" w:rsidRDefault="00A901F5" w:rsidP="0009732A">
      <w:pPr>
        <w:pStyle w:val="Odstavecseseznamem"/>
        <w:numPr>
          <w:ilvl w:val="2"/>
          <w:numId w:val="15"/>
        </w:numPr>
        <w:spacing w:after="120"/>
        <w:ind w:left="1276"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fakturovanou částku bez daně z přidané hodnoty (základ daně),</w:t>
      </w:r>
    </w:p>
    <w:p w14:paraId="3E34E75A" w14:textId="77777777" w:rsidR="00A901F5" w:rsidRPr="00FA304D" w:rsidRDefault="00A901F5" w:rsidP="0009732A">
      <w:pPr>
        <w:pStyle w:val="Odstavecseseznamem"/>
        <w:numPr>
          <w:ilvl w:val="2"/>
          <w:numId w:val="15"/>
        </w:numPr>
        <w:spacing w:after="120"/>
        <w:ind w:left="1276"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označení </w:t>
      </w:r>
      <w:r w:rsidR="0009732A" w:rsidRPr="00FA304D">
        <w:rPr>
          <w:rFonts w:ascii="Franklin Gothic Book" w:hAnsi="Franklin Gothic Book"/>
          <w:sz w:val="22"/>
          <w:szCs w:val="22"/>
          <w:lang w:val="cs-CZ"/>
        </w:rPr>
        <w:t>předmětu koupě</w:t>
      </w:r>
      <w:r w:rsidRPr="00FA304D">
        <w:rPr>
          <w:rFonts w:ascii="Franklin Gothic Book" w:hAnsi="Franklin Gothic Book"/>
          <w:sz w:val="22"/>
          <w:szCs w:val="22"/>
          <w:lang w:val="cs-CZ"/>
        </w:rPr>
        <w:t xml:space="preserve"> s odkazem na příslušnou část smlouvy,</w:t>
      </w:r>
    </w:p>
    <w:p w14:paraId="0E9C474F" w14:textId="1C2265AF" w:rsidR="00A901F5" w:rsidRPr="00FA304D" w:rsidRDefault="00A901F5" w:rsidP="0009732A">
      <w:pPr>
        <w:pStyle w:val="Odstavecseseznamem"/>
        <w:numPr>
          <w:ilvl w:val="2"/>
          <w:numId w:val="15"/>
        </w:numPr>
        <w:spacing w:after="120"/>
        <w:ind w:left="1276"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označení akce „</w:t>
      </w:r>
      <w:proofErr w:type="gramStart"/>
      <w:r w:rsidR="00637364" w:rsidRPr="00FA304D">
        <w:rPr>
          <w:rFonts w:ascii="Franklin Gothic Book" w:hAnsi="Franklin Gothic Book"/>
          <w:i/>
          <w:iCs/>
          <w:sz w:val="22"/>
          <w:szCs w:val="22"/>
          <w:lang w:val="cs-CZ"/>
        </w:rPr>
        <w:t>UK - PEDF</w:t>
      </w:r>
      <w:proofErr w:type="gramEnd"/>
      <w:r w:rsidR="00637364" w:rsidRPr="00FA304D">
        <w:rPr>
          <w:rFonts w:ascii="Franklin Gothic Book" w:hAnsi="Franklin Gothic Book"/>
          <w:i/>
          <w:iCs/>
          <w:sz w:val="22"/>
          <w:szCs w:val="22"/>
          <w:lang w:val="cs-CZ"/>
        </w:rPr>
        <w:t xml:space="preserve"> - ETAPOVÁ REKONSTRUKCE OBJEKTU M. RETTIGOVÉ 4, PRAHA 1 – Pořízení a instalace ICT a AV techniky</w:t>
      </w:r>
      <w:r w:rsidR="000A0423" w:rsidRPr="00FA304D">
        <w:rPr>
          <w:rFonts w:ascii="Franklin Gothic Book" w:hAnsi="Franklin Gothic Book"/>
          <w:sz w:val="22"/>
          <w:szCs w:val="22"/>
          <w:lang w:val="cs-CZ"/>
        </w:rPr>
        <w:t>“</w:t>
      </w:r>
      <w:r w:rsidRPr="00FA304D">
        <w:rPr>
          <w:rFonts w:ascii="Franklin Gothic Book" w:hAnsi="Franklin Gothic Book"/>
          <w:sz w:val="22"/>
          <w:szCs w:val="22"/>
          <w:lang w:val="cs-CZ"/>
        </w:rPr>
        <w:t>,</w:t>
      </w:r>
      <w:r w:rsidR="000A0423" w:rsidRPr="00FA304D">
        <w:rPr>
          <w:rFonts w:ascii="Franklin Gothic Book" w:hAnsi="Franklin Gothic Book"/>
          <w:sz w:val="22"/>
          <w:szCs w:val="22"/>
          <w:lang w:val="cs-CZ"/>
        </w:rPr>
        <w:t xml:space="preserve"> včetně označení </w:t>
      </w:r>
      <w:r w:rsidR="006D71C9" w:rsidRPr="00FA304D">
        <w:rPr>
          <w:rFonts w:ascii="Franklin Gothic Book" w:hAnsi="Franklin Gothic Book"/>
          <w:sz w:val="22"/>
          <w:szCs w:val="22"/>
          <w:lang w:val="cs-CZ"/>
        </w:rPr>
        <w:t>místnosti, do níž bylo plnění dodáno,</w:t>
      </w:r>
    </w:p>
    <w:p w14:paraId="32AC1060" w14:textId="4BA4A2D0" w:rsidR="000B7FF6" w:rsidRPr="00FA304D" w:rsidRDefault="000B7FF6" w:rsidP="0009732A">
      <w:pPr>
        <w:pStyle w:val="Odstavecseseznamem"/>
        <w:numPr>
          <w:ilvl w:val="2"/>
          <w:numId w:val="15"/>
        </w:numPr>
        <w:spacing w:after="120"/>
        <w:ind w:left="1276"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označení investičního záměru </w:t>
      </w:r>
      <w:r w:rsidRPr="00FA304D">
        <w:rPr>
          <w:rFonts w:ascii="Franklin Gothic Book" w:eastAsia="Times New Roman" w:hAnsi="Franklin Gothic Book"/>
          <w:sz w:val="22"/>
          <w:szCs w:val="22"/>
          <w:lang w:val="cs-CZ" w:eastAsia="cs-CZ"/>
        </w:rPr>
        <w:t>"</w:t>
      </w:r>
      <w:r w:rsidRPr="00FA304D">
        <w:rPr>
          <w:rFonts w:ascii="Franklin Gothic Book" w:eastAsia="Times New Roman" w:hAnsi="Franklin Gothic Book"/>
          <w:b/>
          <w:bCs/>
          <w:i/>
          <w:iCs/>
          <w:sz w:val="22"/>
          <w:szCs w:val="22"/>
          <w:lang w:val="cs-CZ" w:eastAsia="cs-CZ"/>
        </w:rPr>
        <w:t>UK-</w:t>
      </w:r>
      <w:proofErr w:type="spellStart"/>
      <w:r w:rsidRPr="00FA304D">
        <w:rPr>
          <w:rFonts w:ascii="Franklin Gothic Book" w:eastAsia="Times New Roman" w:hAnsi="Franklin Gothic Book"/>
          <w:b/>
          <w:bCs/>
          <w:i/>
          <w:iCs/>
          <w:sz w:val="22"/>
          <w:szCs w:val="22"/>
          <w:lang w:val="cs-CZ" w:eastAsia="cs-CZ"/>
        </w:rPr>
        <w:t>PedF</w:t>
      </w:r>
      <w:proofErr w:type="spellEnd"/>
      <w:r w:rsidRPr="00FA304D">
        <w:rPr>
          <w:rFonts w:ascii="Franklin Gothic Book" w:eastAsia="Times New Roman" w:hAnsi="Franklin Gothic Book"/>
          <w:b/>
          <w:bCs/>
          <w:i/>
          <w:iCs/>
          <w:sz w:val="22"/>
          <w:szCs w:val="22"/>
          <w:lang w:val="cs-CZ" w:eastAsia="cs-CZ"/>
        </w:rPr>
        <w:t xml:space="preserve">-Etapová rekonstrukce objektu </w:t>
      </w:r>
      <w:r w:rsidR="00243335">
        <w:rPr>
          <w:rFonts w:ascii="Franklin Gothic Book" w:eastAsia="Times New Roman" w:hAnsi="Franklin Gothic Book"/>
          <w:b/>
          <w:bCs/>
          <w:i/>
          <w:iCs/>
          <w:sz w:val="22"/>
          <w:szCs w:val="22"/>
          <w:lang w:val="cs-CZ" w:eastAsia="cs-CZ"/>
        </w:rPr>
        <w:br/>
      </w:r>
      <w:r w:rsidRPr="00FA304D">
        <w:rPr>
          <w:rFonts w:ascii="Franklin Gothic Book" w:eastAsia="Times New Roman" w:hAnsi="Franklin Gothic Book"/>
          <w:b/>
          <w:bCs/>
          <w:i/>
          <w:iCs/>
          <w:sz w:val="22"/>
          <w:szCs w:val="22"/>
          <w:lang w:val="cs-CZ" w:eastAsia="cs-CZ"/>
        </w:rPr>
        <w:t>M. Rettigové 4, Praha 1</w:t>
      </w:r>
      <w:proofErr w:type="gramStart"/>
      <w:r w:rsidRPr="00FA304D">
        <w:rPr>
          <w:rFonts w:ascii="Franklin Gothic Book" w:eastAsia="Times New Roman" w:hAnsi="Franklin Gothic Book"/>
          <w:sz w:val="22"/>
          <w:szCs w:val="22"/>
          <w:lang w:val="cs-CZ" w:eastAsia="cs-CZ"/>
        </w:rPr>
        <w:t>"  EDS</w:t>
      </w:r>
      <w:proofErr w:type="gramEnd"/>
      <w:r w:rsidRPr="00FA304D">
        <w:rPr>
          <w:rFonts w:ascii="Franklin Gothic Book" w:eastAsia="Times New Roman" w:hAnsi="Franklin Gothic Book"/>
          <w:sz w:val="22"/>
          <w:szCs w:val="22"/>
          <w:lang w:val="cs-CZ" w:eastAsia="cs-CZ"/>
        </w:rPr>
        <w:t>: 133D242000012</w:t>
      </w:r>
      <w:r w:rsidR="00C9423B" w:rsidRPr="00FA304D">
        <w:rPr>
          <w:rFonts w:ascii="Franklin Gothic Book" w:eastAsia="Times New Roman" w:hAnsi="Franklin Gothic Book"/>
          <w:sz w:val="22"/>
          <w:szCs w:val="22"/>
          <w:lang w:val="cs-CZ" w:eastAsia="cs-CZ"/>
        </w:rPr>
        <w:t>,</w:t>
      </w:r>
    </w:p>
    <w:p w14:paraId="1C684C7C" w14:textId="77777777" w:rsidR="00A901F5" w:rsidRPr="00FA304D" w:rsidRDefault="00A901F5" w:rsidP="0009732A">
      <w:pPr>
        <w:pStyle w:val="Odstavecseseznamem"/>
        <w:numPr>
          <w:ilvl w:val="2"/>
          <w:numId w:val="15"/>
        </w:numPr>
        <w:spacing w:after="120"/>
        <w:ind w:left="1276"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razítko a podpis oprávněné osoby </w:t>
      </w:r>
      <w:r w:rsidR="0009732A" w:rsidRPr="00FA304D">
        <w:rPr>
          <w:rFonts w:ascii="Franklin Gothic Book" w:hAnsi="Franklin Gothic Book"/>
          <w:sz w:val="22"/>
          <w:szCs w:val="22"/>
          <w:lang w:val="cs-CZ"/>
        </w:rPr>
        <w:t>prodávajícího</w:t>
      </w:r>
      <w:r w:rsidRPr="00FA304D">
        <w:rPr>
          <w:rFonts w:ascii="Franklin Gothic Book" w:hAnsi="Franklin Gothic Book"/>
          <w:sz w:val="22"/>
          <w:szCs w:val="22"/>
          <w:lang w:val="cs-CZ"/>
        </w:rPr>
        <w:t>,</w:t>
      </w:r>
    </w:p>
    <w:p w14:paraId="684B0005" w14:textId="77777777" w:rsidR="00A901F5" w:rsidRPr="00FA304D" w:rsidRDefault="00A901F5" w:rsidP="0009732A">
      <w:pPr>
        <w:pStyle w:val="Odstavecseseznamem"/>
        <w:numPr>
          <w:ilvl w:val="2"/>
          <w:numId w:val="15"/>
        </w:numPr>
        <w:spacing w:after="120"/>
        <w:ind w:left="1276"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konstantní a variabilní symbol pro platbu</w:t>
      </w:r>
    </w:p>
    <w:p w14:paraId="204CAAE4" w14:textId="77777777" w:rsidR="00A901F5" w:rsidRPr="00FA304D" w:rsidRDefault="00A901F5" w:rsidP="0009732A">
      <w:pPr>
        <w:pStyle w:val="Odstavecseseznamem"/>
        <w:spacing w:after="120"/>
        <w:ind w:left="1276"/>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a</w:t>
      </w:r>
    </w:p>
    <w:p w14:paraId="3844B5F5" w14:textId="77777777" w:rsidR="0009732A" w:rsidRPr="00821227" w:rsidRDefault="00A901F5" w:rsidP="0009732A">
      <w:pPr>
        <w:pStyle w:val="Odstavecseseznamem"/>
        <w:spacing w:after="120"/>
        <w:ind w:left="1276"/>
        <w:contextualSpacing w:val="0"/>
        <w:jc w:val="both"/>
        <w:rPr>
          <w:lang w:val="cs-CZ"/>
        </w:rPr>
      </w:pPr>
      <w:r w:rsidRPr="00FA304D">
        <w:rPr>
          <w:rFonts w:ascii="Franklin Gothic Book" w:hAnsi="Franklin Gothic Book"/>
          <w:sz w:val="22"/>
          <w:szCs w:val="22"/>
          <w:lang w:val="cs-CZ"/>
        </w:rPr>
        <w:t>veškeré další údaje 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p>
    <w:p w14:paraId="3F055CA2" w14:textId="77777777" w:rsidR="0099690C" w:rsidRPr="00FA304D"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Kupující neposkytuje prodávajícímu zálohy.</w:t>
      </w:r>
    </w:p>
    <w:p w14:paraId="4BBF8A84" w14:textId="77777777" w:rsidR="00843553" w:rsidRPr="00FA304D" w:rsidRDefault="00843553" w:rsidP="001F7B26">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V případě, že příslušná faktura – daňový doklad bude obsahovat nesprávné anebo neúplné údaje či náležitosti nebo nebudou splněny podmínky pro její vystavení, je kupující oprávněn fakturu – daňový doklad vrátit prodávajícímu do dne její smluvní splatnosti. Prodávající podle charakteru nedostatků fakturu – daňový doklad opraví nebo vystaví novou fakturu – daňový doklad. Vrácením faktury – daňového dokladu přestává běžet původní lhůta splatnosti a s tím, že začíná běžet znovu ode dne doručení opravené nebo nové faktury – daňového dokladu.</w:t>
      </w:r>
    </w:p>
    <w:p w14:paraId="0E31D7BA" w14:textId="6B0F8CD4" w:rsidR="00C26B28" w:rsidRPr="00821227" w:rsidRDefault="006573A1" w:rsidP="00BD03ED">
      <w:pPr>
        <w:pStyle w:val="Odstavecseseznamem"/>
        <w:numPr>
          <w:ilvl w:val="0"/>
          <w:numId w:val="15"/>
        </w:numPr>
        <w:ind w:left="425" w:hanging="425"/>
        <w:contextualSpacing w:val="0"/>
        <w:jc w:val="both"/>
        <w:rPr>
          <w:lang w:val="cs-CZ"/>
        </w:rPr>
      </w:pPr>
      <w:r w:rsidRPr="00FA304D">
        <w:rPr>
          <w:rFonts w:ascii="Franklin Gothic Book" w:hAnsi="Franklin Gothic Book"/>
          <w:sz w:val="22"/>
          <w:szCs w:val="22"/>
          <w:lang w:val="cs-CZ"/>
        </w:rPr>
        <w:t xml:space="preserve">V případě nedodržení termínu dodání </w:t>
      </w:r>
      <w:r w:rsidR="0099690C" w:rsidRPr="00FA304D">
        <w:rPr>
          <w:rFonts w:ascii="Franklin Gothic Book" w:hAnsi="Franklin Gothic Book"/>
          <w:sz w:val="22"/>
          <w:szCs w:val="22"/>
          <w:lang w:val="cs-CZ"/>
        </w:rPr>
        <w:t>předmětu koupě</w:t>
      </w:r>
      <w:r w:rsidRPr="00FA304D">
        <w:rPr>
          <w:rFonts w:ascii="Franklin Gothic Book" w:hAnsi="Franklin Gothic Book"/>
          <w:sz w:val="22"/>
          <w:szCs w:val="22"/>
          <w:lang w:val="cs-CZ"/>
        </w:rPr>
        <w:t xml:space="preserve"> včetně jeho montáže </w:t>
      </w:r>
      <w:r w:rsidR="00BD03ED" w:rsidRPr="00FA304D">
        <w:rPr>
          <w:rFonts w:ascii="Franklin Gothic Book" w:hAnsi="Franklin Gothic Book"/>
          <w:sz w:val="22"/>
          <w:szCs w:val="22"/>
          <w:lang w:val="cs-CZ"/>
        </w:rPr>
        <w:t xml:space="preserve">a instalace </w:t>
      </w:r>
      <w:r w:rsidRPr="00FA304D">
        <w:rPr>
          <w:rFonts w:ascii="Franklin Gothic Book" w:hAnsi="Franklin Gothic Book"/>
          <w:sz w:val="22"/>
          <w:szCs w:val="22"/>
          <w:lang w:val="cs-CZ"/>
        </w:rPr>
        <w:t xml:space="preserve">dle termínu uvedeného v ustanovení článku II., odst. 1. </w:t>
      </w:r>
      <w:r w:rsidR="006D71C9" w:rsidRPr="00FA304D">
        <w:rPr>
          <w:rFonts w:ascii="Franklin Gothic Book" w:hAnsi="Franklin Gothic Book"/>
          <w:sz w:val="22"/>
          <w:szCs w:val="22"/>
          <w:lang w:val="cs-CZ"/>
        </w:rPr>
        <w:t xml:space="preserve">a 2. </w:t>
      </w:r>
      <w:r w:rsidRPr="00FA304D">
        <w:rPr>
          <w:rFonts w:ascii="Franklin Gothic Book" w:hAnsi="Franklin Gothic Book"/>
          <w:sz w:val="22"/>
          <w:szCs w:val="22"/>
          <w:lang w:val="cs-CZ"/>
        </w:rPr>
        <w:t>této smlouvy</w:t>
      </w:r>
      <w:r w:rsidR="006D71C9" w:rsidRPr="00FA304D">
        <w:rPr>
          <w:rFonts w:ascii="Franklin Gothic Book" w:hAnsi="Franklin Gothic Book"/>
          <w:sz w:val="22"/>
          <w:szCs w:val="22"/>
          <w:lang w:val="cs-CZ"/>
        </w:rPr>
        <w:t>, pro každou jednotlivou výzvu k plnění,</w:t>
      </w:r>
      <w:r w:rsidRPr="00FA304D">
        <w:rPr>
          <w:rFonts w:ascii="Franklin Gothic Book" w:hAnsi="Franklin Gothic Book"/>
          <w:sz w:val="22"/>
          <w:szCs w:val="22"/>
          <w:lang w:val="cs-CZ"/>
        </w:rPr>
        <w:t xml:space="preserve"> je prodávající povinen zaplatit kupujícímu smluvní pokutu ve výši </w:t>
      </w:r>
      <w:r w:rsidR="00826DF5" w:rsidRPr="00FA304D">
        <w:rPr>
          <w:rFonts w:ascii="Franklin Gothic Book" w:hAnsi="Franklin Gothic Book"/>
          <w:sz w:val="22"/>
          <w:szCs w:val="22"/>
          <w:lang w:val="cs-CZ"/>
        </w:rPr>
        <w:t>2</w:t>
      </w:r>
      <w:r w:rsidRPr="00FA304D">
        <w:rPr>
          <w:rFonts w:ascii="Franklin Gothic Book" w:hAnsi="Franklin Gothic Book"/>
          <w:sz w:val="22"/>
          <w:szCs w:val="22"/>
          <w:lang w:val="cs-CZ"/>
        </w:rPr>
        <w:t>.000,- Kč</w:t>
      </w:r>
      <w:r w:rsidR="00C24063" w:rsidRPr="00FA304D">
        <w:rPr>
          <w:rFonts w:ascii="Franklin Gothic Book" w:hAnsi="Franklin Gothic Book"/>
          <w:sz w:val="22"/>
          <w:szCs w:val="22"/>
          <w:lang w:val="cs-CZ"/>
        </w:rPr>
        <w:t xml:space="preserve"> (slovy: </w:t>
      </w:r>
      <w:proofErr w:type="spellStart"/>
      <w:r w:rsidR="00826DF5" w:rsidRPr="00FA304D">
        <w:rPr>
          <w:rFonts w:ascii="Franklin Gothic Book" w:hAnsi="Franklin Gothic Book"/>
          <w:sz w:val="22"/>
          <w:szCs w:val="22"/>
          <w:lang w:val="cs-CZ"/>
        </w:rPr>
        <w:t>dvatisíce</w:t>
      </w:r>
      <w:proofErr w:type="spellEnd"/>
      <w:r w:rsidR="00826DF5" w:rsidRPr="00FA304D">
        <w:rPr>
          <w:rFonts w:ascii="Franklin Gothic Book" w:hAnsi="Franklin Gothic Book"/>
          <w:sz w:val="22"/>
          <w:szCs w:val="22"/>
          <w:lang w:val="cs-CZ"/>
        </w:rPr>
        <w:t xml:space="preserve"> </w:t>
      </w:r>
      <w:r w:rsidR="00C24063" w:rsidRPr="00FA304D">
        <w:rPr>
          <w:rFonts w:ascii="Franklin Gothic Book" w:hAnsi="Franklin Gothic Book"/>
          <w:sz w:val="22"/>
          <w:szCs w:val="22"/>
          <w:lang w:val="cs-CZ"/>
        </w:rPr>
        <w:t>korun českých)</w:t>
      </w:r>
      <w:r w:rsidRPr="00FA304D">
        <w:rPr>
          <w:rFonts w:ascii="Franklin Gothic Book" w:hAnsi="Franklin Gothic Book"/>
          <w:sz w:val="22"/>
          <w:szCs w:val="22"/>
          <w:lang w:val="cs-CZ"/>
        </w:rPr>
        <w:t xml:space="preserve"> za každý započatý kalendářní den prodlení </w:t>
      </w:r>
      <w:r w:rsidR="006D71C9" w:rsidRPr="00FA304D">
        <w:rPr>
          <w:rFonts w:ascii="Franklin Gothic Book" w:hAnsi="Franklin Gothic Book"/>
          <w:sz w:val="22"/>
          <w:szCs w:val="22"/>
          <w:lang w:val="cs-CZ"/>
        </w:rPr>
        <w:t xml:space="preserve">se splněním výzvy k plnění, </w:t>
      </w:r>
      <w:r w:rsidRPr="00FA304D">
        <w:rPr>
          <w:rFonts w:ascii="Franklin Gothic Book" w:hAnsi="Franklin Gothic Book"/>
          <w:sz w:val="22"/>
          <w:szCs w:val="22"/>
          <w:lang w:val="cs-CZ"/>
        </w:rPr>
        <w:t xml:space="preserve">až do předání </w:t>
      </w:r>
      <w:r w:rsidR="006D71C9" w:rsidRPr="00FA304D">
        <w:rPr>
          <w:rFonts w:ascii="Franklin Gothic Book" w:hAnsi="Franklin Gothic Book"/>
          <w:sz w:val="22"/>
          <w:szCs w:val="22"/>
          <w:lang w:val="cs-CZ"/>
        </w:rPr>
        <w:t xml:space="preserve">příslušné části </w:t>
      </w:r>
      <w:r w:rsidR="00BD03ED" w:rsidRPr="00FA304D">
        <w:rPr>
          <w:rFonts w:ascii="Franklin Gothic Book" w:hAnsi="Franklin Gothic Book"/>
          <w:sz w:val="22"/>
          <w:szCs w:val="22"/>
          <w:lang w:val="cs-CZ"/>
        </w:rPr>
        <w:t xml:space="preserve">předmětu koupě </w:t>
      </w:r>
      <w:r w:rsidRPr="00FA304D">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na uhrazení </w:t>
      </w:r>
      <w:r w:rsidR="001F7B26" w:rsidRPr="00FA304D">
        <w:rPr>
          <w:rFonts w:ascii="Franklin Gothic Book" w:hAnsi="Franklin Gothic Book"/>
          <w:sz w:val="22"/>
          <w:szCs w:val="22"/>
          <w:lang w:val="cs-CZ"/>
        </w:rPr>
        <w:t xml:space="preserve">celkové </w:t>
      </w:r>
      <w:r w:rsidRPr="00FA304D">
        <w:rPr>
          <w:rFonts w:ascii="Franklin Gothic Book" w:hAnsi="Franklin Gothic Book"/>
          <w:sz w:val="22"/>
          <w:szCs w:val="22"/>
          <w:lang w:val="cs-CZ"/>
        </w:rPr>
        <w:t xml:space="preserve">kupní ceny </w:t>
      </w:r>
      <w:r w:rsidR="001F7B26" w:rsidRPr="00FA304D">
        <w:rPr>
          <w:rFonts w:ascii="Franklin Gothic Book" w:hAnsi="Franklin Gothic Book"/>
          <w:sz w:val="22"/>
          <w:szCs w:val="22"/>
          <w:lang w:val="cs-CZ"/>
        </w:rPr>
        <w:t>za předmět koupě</w:t>
      </w:r>
      <w:r w:rsidRPr="00FA304D">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33875095" w14:textId="77777777" w:rsidR="00991532" w:rsidRPr="00821227" w:rsidRDefault="00991532" w:rsidP="00BD03ED">
      <w:pPr>
        <w:pStyle w:val="Odstavecseseznamem"/>
        <w:ind w:left="425"/>
        <w:contextualSpacing w:val="0"/>
        <w:jc w:val="both"/>
        <w:rPr>
          <w:lang w:val="cs-CZ"/>
        </w:rPr>
      </w:pPr>
    </w:p>
    <w:p w14:paraId="59132D2D" w14:textId="77777777" w:rsidR="001F7B26" w:rsidRPr="00FA304D" w:rsidRDefault="001F7B26" w:rsidP="001F7B26">
      <w:pPr>
        <w:jc w:val="center"/>
        <w:outlineLvl w:val="0"/>
        <w:rPr>
          <w:rFonts w:ascii="Franklin Gothic Book" w:eastAsia="Times New Roman" w:hAnsi="Franklin Gothic Book"/>
          <w:b/>
          <w:szCs w:val="20"/>
          <w:lang w:val="cs-CZ" w:eastAsia="cs-CZ"/>
        </w:rPr>
      </w:pPr>
      <w:r w:rsidRPr="00FA304D">
        <w:rPr>
          <w:rFonts w:ascii="Franklin Gothic Book" w:eastAsia="Times New Roman" w:hAnsi="Franklin Gothic Book"/>
          <w:b/>
          <w:szCs w:val="20"/>
          <w:lang w:val="cs-CZ" w:eastAsia="cs-CZ"/>
        </w:rPr>
        <w:t>Článek V.</w:t>
      </w:r>
    </w:p>
    <w:p w14:paraId="4FB8FC80" w14:textId="77777777" w:rsidR="001F7B26" w:rsidRPr="00821227" w:rsidRDefault="001F7B26" w:rsidP="001F7B26">
      <w:pPr>
        <w:keepNext/>
        <w:spacing w:after="120"/>
        <w:jc w:val="center"/>
        <w:outlineLvl w:val="6"/>
        <w:rPr>
          <w:rFonts w:eastAsia="Times New Roman"/>
          <w:b/>
          <w:sz w:val="28"/>
          <w:szCs w:val="28"/>
          <w:lang w:val="cs-CZ" w:eastAsia="cs-CZ"/>
        </w:rPr>
      </w:pPr>
      <w:r w:rsidRPr="00FA304D">
        <w:rPr>
          <w:rFonts w:ascii="Franklin Gothic Book" w:eastAsia="Times New Roman" w:hAnsi="Franklin Gothic Book"/>
          <w:b/>
          <w:sz w:val="28"/>
          <w:szCs w:val="28"/>
          <w:lang w:val="cs-CZ" w:eastAsia="cs-CZ"/>
        </w:rPr>
        <w:t>Odpovědnost za vady zboží – záruka za jakost</w:t>
      </w:r>
    </w:p>
    <w:p w14:paraId="06BB9C96" w14:textId="73884CF7" w:rsidR="001F7B26" w:rsidRPr="00FA304D"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243335">
        <w:rPr>
          <w:rFonts w:ascii="Franklin Gothic Book" w:hAnsi="Franklin Gothic Book"/>
          <w:sz w:val="22"/>
          <w:szCs w:val="22"/>
          <w:lang w:val="cs-CZ"/>
        </w:rPr>
        <w:t xml:space="preserve">Prodávající touto smlouvou poskytuje záruku za jakost na dodaný předmět koupě podle ustanovení článku I. odst. 2. této smlouvy po dobu </w:t>
      </w:r>
      <w:r w:rsidR="007920BD" w:rsidRPr="00243335">
        <w:rPr>
          <w:rFonts w:ascii="Franklin Gothic Book" w:hAnsi="Franklin Gothic Book"/>
          <w:sz w:val="22"/>
          <w:szCs w:val="22"/>
          <w:lang w:val="cs-CZ"/>
        </w:rPr>
        <w:t xml:space="preserve">36 </w:t>
      </w:r>
      <w:r w:rsidRPr="00243335">
        <w:rPr>
          <w:rFonts w:ascii="Franklin Gothic Book" w:hAnsi="Franklin Gothic Book"/>
          <w:sz w:val="22"/>
          <w:szCs w:val="22"/>
          <w:lang w:val="cs-CZ"/>
        </w:rPr>
        <w:t xml:space="preserve">(slovy: </w:t>
      </w:r>
      <w:proofErr w:type="spellStart"/>
      <w:r w:rsidR="007920BD" w:rsidRPr="00243335">
        <w:rPr>
          <w:rFonts w:ascii="Franklin Gothic Book" w:hAnsi="Franklin Gothic Book"/>
          <w:sz w:val="22"/>
          <w:szCs w:val="22"/>
          <w:lang w:val="cs-CZ"/>
        </w:rPr>
        <w:t>třicetšest</w:t>
      </w:r>
      <w:proofErr w:type="spellEnd"/>
      <w:r w:rsidRPr="00243335">
        <w:rPr>
          <w:rFonts w:ascii="Franklin Gothic Book" w:hAnsi="Franklin Gothic Book"/>
          <w:sz w:val="22"/>
          <w:szCs w:val="22"/>
          <w:lang w:val="cs-CZ"/>
        </w:rPr>
        <w:t xml:space="preserve">) měsíců od jeho </w:t>
      </w:r>
      <w:r w:rsidR="00AA746D" w:rsidRPr="00243335">
        <w:rPr>
          <w:rFonts w:ascii="Franklin Gothic Book" w:hAnsi="Franklin Gothic Book"/>
          <w:sz w:val="22"/>
          <w:szCs w:val="22"/>
          <w:lang w:val="cs-CZ"/>
        </w:rPr>
        <w:t>předání, montáži</w:t>
      </w:r>
      <w:r w:rsidR="00BD03ED" w:rsidRPr="00243335">
        <w:rPr>
          <w:rFonts w:ascii="Franklin Gothic Book" w:hAnsi="Franklin Gothic Book"/>
          <w:sz w:val="22"/>
          <w:szCs w:val="22"/>
          <w:lang w:val="cs-CZ"/>
        </w:rPr>
        <w:t xml:space="preserve"> a instalaci</w:t>
      </w:r>
      <w:r w:rsidR="00AA746D" w:rsidRPr="00243335">
        <w:rPr>
          <w:rFonts w:ascii="Franklin Gothic Book" w:hAnsi="Franklin Gothic Book"/>
          <w:sz w:val="22"/>
          <w:szCs w:val="22"/>
          <w:lang w:val="cs-CZ"/>
        </w:rPr>
        <w:t>, a po protokolárním převzetí kupujícím bez jakýchkoli vad</w:t>
      </w:r>
      <w:r w:rsidR="007920BD" w:rsidRPr="00243335">
        <w:rPr>
          <w:rFonts w:ascii="Franklin Gothic Book" w:hAnsi="Franklin Gothic Book"/>
          <w:sz w:val="22"/>
          <w:szCs w:val="22"/>
          <w:lang w:val="cs-CZ"/>
        </w:rPr>
        <w:t>, není-li v nabídce prodávajícího nebo zadávací dokumentaci vymezena delší záruční doba</w:t>
      </w:r>
      <w:r w:rsidRPr="00243335">
        <w:rPr>
          <w:rFonts w:ascii="Franklin Gothic Book" w:hAnsi="Franklin Gothic Book"/>
          <w:sz w:val="22"/>
          <w:szCs w:val="22"/>
          <w:lang w:val="cs-CZ"/>
        </w:rPr>
        <w:t>.</w:t>
      </w:r>
      <w:r w:rsidR="007920BD" w:rsidRPr="00243335">
        <w:rPr>
          <w:rFonts w:ascii="Franklin Gothic Book" w:hAnsi="Franklin Gothic Book"/>
          <w:sz w:val="22"/>
          <w:szCs w:val="22"/>
          <w:lang w:val="cs-CZ"/>
        </w:rPr>
        <w:t xml:space="preserve"> Záruka za </w:t>
      </w:r>
      <w:r w:rsidR="007920BD" w:rsidRPr="00243335">
        <w:rPr>
          <w:rFonts w:ascii="Franklin Gothic Book" w:hAnsi="Franklin Gothic Book"/>
          <w:sz w:val="22"/>
          <w:szCs w:val="22"/>
          <w:lang w:val="cs-CZ"/>
        </w:rPr>
        <w:lastRenderedPageBreak/>
        <w:t>jakost na práce a plnění spočívající v</w:t>
      </w:r>
      <w:r w:rsidR="001C7676" w:rsidRPr="00243335">
        <w:rPr>
          <w:rFonts w:ascii="Franklin Gothic Book" w:hAnsi="Franklin Gothic Book"/>
          <w:sz w:val="22"/>
          <w:szCs w:val="22"/>
          <w:lang w:val="cs-CZ"/>
        </w:rPr>
        <w:t xml:space="preserve"> instalacích a programovém přizpůsobení dodávaného plnění činí </w:t>
      </w:r>
      <w:bookmarkStart w:id="1" w:name="_Hlk198285173"/>
      <w:r w:rsidR="001C7676" w:rsidRPr="00243335">
        <w:rPr>
          <w:rFonts w:ascii="Franklin Gothic Book" w:hAnsi="Franklin Gothic Book"/>
          <w:sz w:val="22"/>
          <w:szCs w:val="22"/>
          <w:lang w:val="cs-CZ"/>
        </w:rPr>
        <w:t xml:space="preserve">36 (slovy: </w:t>
      </w:r>
      <w:proofErr w:type="spellStart"/>
      <w:r w:rsidR="001C7676" w:rsidRPr="00243335">
        <w:rPr>
          <w:rFonts w:ascii="Franklin Gothic Book" w:hAnsi="Franklin Gothic Book"/>
          <w:sz w:val="22"/>
          <w:szCs w:val="22"/>
          <w:lang w:val="cs-CZ"/>
        </w:rPr>
        <w:t>třicetšest</w:t>
      </w:r>
      <w:proofErr w:type="spellEnd"/>
      <w:r w:rsidR="001C7676" w:rsidRPr="00243335">
        <w:rPr>
          <w:rFonts w:ascii="Franklin Gothic Book" w:hAnsi="Franklin Gothic Book"/>
          <w:sz w:val="22"/>
          <w:szCs w:val="22"/>
          <w:lang w:val="cs-CZ"/>
        </w:rPr>
        <w:t>)</w:t>
      </w:r>
      <w:bookmarkEnd w:id="1"/>
      <w:r w:rsidR="001C7676" w:rsidRPr="00243335">
        <w:rPr>
          <w:rFonts w:ascii="Franklin Gothic Book" w:hAnsi="Franklin Gothic Book"/>
          <w:sz w:val="22"/>
          <w:szCs w:val="22"/>
          <w:lang w:val="cs-CZ"/>
        </w:rPr>
        <w:t xml:space="preserve"> měsíců ode dne předání předmětu koupě, montáži a instalaci, a po protokolárním převzetí kupujícím bez jakýchkoli vad.</w:t>
      </w:r>
      <w:r w:rsidRPr="00243335">
        <w:rPr>
          <w:rFonts w:ascii="Franklin Gothic Book" w:hAnsi="Franklin Gothic Book"/>
          <w:sz w:val="22"/>
          <w:szCs w:val="22"/>
          <w:lang w:val="cs-CZ"/>
        </w:rPr>
        <w:t xml:space="preserve"> 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 trvání </w:t>
      </w:r>
      <w:r w:rsidR="001C7676" w:rsidRPr="00243335">
        <w:rPr>
          <w:rFonts w:ascii="Franklin Gothic Book" w:hAnsi="Franklin Gothic Book"/>
          <w:sz w:val="22"/>
          <w:szCs w:val="22"/>
          <w:lang w:val="cs-CZ"/>
        </w:rPr>
        <w:t xml:space="preserve">36 (slovy: </w:t>
      </w:r>
      <w:proofErr w:type="spellStart"/>
      <w:r w:rsidR="001C7676" w:rsidRPr="00243335">
        <w:rPr>
          <w:rFonts w:ascii="Franklin Gothic Book" w:hAnsi="Franklin Gothic Book"/>
          <w:sz w:val="22"/>
          <w:szCs w:val="22"/>
          <w:lang w:val="cs-CZ"/>
        </w:rPr>
        <w:t>třicetšest</w:t>
      </w:r>
      <w:proofErr w:type="spellEnd"/>
      <w:r w:rsidR="001C7676" w:rsidRPr="00243335">
        <w:rPr>
          <w:rFonts w:ascii="Franklin Gothic Book" w:hAnsi="Franklin Gothic Book"/>
          <w:sz w:val="22"/>
          <w:szCs w:val="22"/>
          <w:lang w:val="cs-CZ"/>
        </w:rPr>
        <w:t>)</w:t>
      </w:r>
      <w:r w:rsidRPr="00243335">
        <w:rPr>
          <w:rFonts w:ascii="Franklin Gothic Book" w:hAnsi="Franklin Gothic Book"/>
          <w:sz w:val="22"/>
          <w:szCs w:val="22"/>
          <w:lang w:val="cs-CZ"/>
        </w:rPr>
        <w:t xml:space="preserve"> měsíců</w:t>
      </w:r>
      <w:r w:rsidRPr="00FA304D">
        <w:rPr>
          <w:rFonts w:ascii="Franklin Gothic Book" w:hAnsi="Franklin Gothic Book"/>
          <w:sz w:val="22"/>
          <w:szCs w:val="22"/>
          <w:lang w:val="cs-CZ"/>
        </w:rPr>
        <w:t>.</w:t>
      </w:r>
    </w:p>
    <w:p w14:paraId="6672D10D" w14:textId="77777777" w:rsidR="001F7B26" w:rsidRPr="00FA304D"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Kupující je povinen případné vady vytknout prodávajícímu bez zbytečného odkladu poté, kdy je zjistil.</w:t>
      </w:r>
    </w:p>
    <w:p w14:paraId="5DCAC027" w14:textId="77777777" w:rsidR="001F7B26" w:rsidRPr="00FA304D"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Pokud prodávající neprokáže opak, má se za to, že za vadu v době záruční doby odpovídá.</w:t>
      </w:r>
    </w:p>
    <w:p w14:paraId="463A8F9B" w14:textId="61D35D6D" w:rsidR="00826DF5" w:rsidRPr="00FA304D"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Prodávající se zavazuje k tomu, že</w:t>
      </w:r>
      <w:r w:rsidR="001C7676" w:rsidRPr="00FA304D">
        <w:rPr>
          <w:rFonts w:ascii="Franklin Gothic Book" w:hAnsi="Franklin Gothic Book"/>
          <w:sz w:val="22"/>
          <w:szCs w:val="22"/>
          <w:lang w:val="cs-CZ"/>
        </w:rPr>
        <w:t xml:space="preserve"> </w:t>
      </w:r>
      <w:r w:rsidR="001A211A" w:rsidRPr="00FA304D">
        <w:rPr>
          <w:rFonts w:ascii="Franklin Gothic Book" w:hAnsi="Franklin Gothic Book"/>
          <w:sz w:val="22"/>
          <w:szCs w:val="22"/>
          <w:lang w:val="cs-CZ"/>
        </w:rPr>
        <w:t xml:space="preserve">nejpozději do 5 (slovy: pěti) kalendářních dnů ode dne doručení příslušné reklamace zajistí </w:t>
      </w:r>
      <w:r w:rsidR="001C7676" w:rsidRPr="00FA304D">
        <w:rPr>
          <w:rFonts w:ascii="Franklin Gothic Book" w:hAnsi="Franklin Gothic Book"/>
          <w:sz w:val="22"/>
          <w:szCs w:val="22"/>
          <w:lang w:val="cs-CZ"/>
        </w:rPr>
        <w:t>provoz v rámci učebny, ve které bude reklamované plnění umístěno</w:t>
      </w:r>
      <w:r w:rsidR="001A211A" w:rsidRPr="00FA304D">
        <w:rPr>
          <w:rFonts w:ascii="Franklin Gothic Book" w:hAnsi="Franklin Gothic Book"/>
          <w:sz w:val="22"/>
          <w:szCs w:val="22"/>
          <w:lang w:val="cs-CZ"/>
        </w:rPr>
        <w:t xml:space="preserve"> (například dodáním náhradního plnění)</w:t>
      </w:r>
      <w:r w:rsidR="001C7676" w:rsidRPr="00FA304D">
        <w:rPr>
          <w:rFonts w:ascii="Franklin Gothic Book" w:hAnsi="Franklin Gothic Book"/>
          <w:sz w:val="22"/>
          <w:szCs w:val="22"/>
          <w:lang w:val="cs-CZ"/>
        </w:rPr>
        <w:t xml:space="preserve">, a </w:t>
      </w:r>
      <w:r w:rsidR="001A211A" w:rsidRPr="00FA304D">
        <w:rPr>
          <w:rFonts w:ascii="Franklin Gothic Book" w:hAnsi="Franklin Gothic Book"/>
          <w:sz w:val="22"/>
          <w:szCs w:val="22"/>
          <w:lang w:val="cs-CZ"/>
        </w:rPr>
        <w:t>úplně</w:t>
      </w:r>
      <w:r w:rsidRPr="00FA304D">
        <w:rPr>
          <w:rFonts w:ascii="Franklin Gothic Book" w:hAnsi="Franklin Gothic Book"/>
          <w:sz w:val="22"/>
          <w:szCs w:val="22"/>
          <w:lang w:val="cs-CZ"/>
        </w:rPr>
        <w:t xml:space="preserve"> reklamovanou vadu odstraní nejpozději do </w:t>
      </w:r>
      <w:r w:rsidR="00FF69A4">
        <w:rPr>
          <w:rFonts w:ascii="Franklin Gothic Book" w:hAnsi="Franklin Gothic Book"/>
          <w:sz w:val="22"/>
          <w:szCs w:val="22"/>
          <w:lang w:val="cs-CZ"/>
        </w:rPr>
        <w:t>3</w:t>
      </w:r>
      <w:r w:rsidRPr="00FA304D">
        <w:rPr>
          <w:rFonts w:ascii="Franklin Gothic Book" w:hAnsi="Franklin Gothic Book"/>
          <w:sz w:val="22"/>
          <w:szCs w:val="22"/>
          <w:lang w:val="cs-CZ"/>
        </w:rPr>
        <w:t xml:space="preserve">0 (slovy: </w:t>
      </w:r>
      <w:r w:rsidR="00FF69A4">
        <w:rPr>
          <w:rFonts w:ascii="Franklin Gothic Book" w:hAnsi="Franklin Gothic Book"/>
          <w:sz w:val="22"/>
          <w:szCs w:val="22"/>
          <w:lang w:val="cs-CZ"/>
        </w:rPr>
        <w:t>tři</w:t>
      </w:r>
      <w:r w:rsidR="001A211A" w:rsidRPr="00FA304D">
        <w:rPr>
          <w:rFonts w:ascii="Franklin Gothic Book" w:hAnsi="Franklin Gothic Book"/>
          <w:sz w:val="22"/>
          <w:szCs w:val="22"/>
          <w:lang w:val="cs-CZ"/>
        </w:rPr>
        <w:t>ceti</w:t>
      </w:r>
      <w:r w:rsidRPr="00FA304D">
        <w:rPr>
          <w:rFonts w:ascii="Franklin Gothic Book" w:hAnsi="Franklin Gothic Book"/>
          <w:sz w:val="22"/>
          <w:szCs w:val="22"/>
          <w:lang w:val="cs-CZ"/>
        </w:rPr>
        <w:t>)</w:t>
      </w:r>
      <w:r w:rsidR="001A211A" w:rsidRPr="00FA304D">
        <w:rPr>
          <w:rFonts w:ascii="Franklin Gothic Book" w:hAnsi="Franklin Gothic Book"/>
          <w:sz w:val="22"/>
          <w:szCs w:val="22"/>
          <w:lang w:val="cs-CZ"/>
        </w:rPr>
        <w:t xml:space="preserve"> kalendářních</w:t>
      </w:r>
      <w:r w:rsidRPr="00FA304D">
        <w:rPr>
          <w:rFonts w:ascii="Franklin Gothic Book" w:hAnsi="Franklin Gothic Book"/>
          <w:sz w:val="22"/>
          <w:szCs w:val="22"/>
          <w:lang w:val="cs-CZ"/>
        </w:rPr>
        <w:t xml:space="preserve"> dnů od uplatnění reklamace. </w:t>
      </w:r>
    </w:p>
    <w:p w14:paraId="4FA3F550" w14:textId="64B68D4A" w:rsidR="001F7B26" w:rsidRPr="00FA304D" w:rsidRDefault="001F7B26" w:rsidP="00826DF5">
      <w:pPr>
        <w:pStyle w:val="Odstavecseseznamem"/>
        <w:numPr>
          <w:ilvl w:val="0"/>
          <w:numId w:val="18"/>
        </w:numPr>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V případě prodlení prodávajícího s odstraněním reklamované vady oproti termínu uvedenému v ustanovení odstavce 4. tohoto článku kupní smlouvy, je prodávající povinen uhradit kupujícímu smluvní pokutu ve výši </w:t>
      </w:r>
      <w:proofErr w:type="gramStart"/>
      <w:r w:rsidR="00826DF5" w:rsidRPr="00FA304D">
        <w:rPr>
          <w:rFonts w:ascii="Franklin Gothic Book" w:hAnsi="Franklin Gothic Book"/>
          <w:sz w:val="22"/>
          <w:szCs w:val="22"/>
          <w:lang w:val="cs-CZ"/>
        </w:rPr>
        <w:t>1</w:t>
      </w:r>
      <w:r w:rsidRPr="00FA304D">
        <w:rPr>
          <w:rFonts w:ascii="Franklin Gothic Book" w:hAnsi="Franklin Gothic Book"/>
          <w:sz w:val="22"/>
          <w:szCs w:val="22"/>
          <w:lang w:val="cs-CZ"/>
        </w:rPr>
        <w:t>.000,-</w:t>
      </w:r>
      <w:proofErr w:type="gramEnd"/>
      <w:r w:rsidRPr="00FA304D">
        <w:rPr>
          <w:rFonts w:ascii="Franklin Gothic Book" w:hAnsi="Franklin Gothic Book"/>
          <w:sz w:val="22"/>
          <w:szCs w:val="22"/>
          <w:lang w:val="cs-CZ"/>
        </w:rPr>
        <w:t xml:space="preserve"> Kč (slovy: </w:t>
      </w:r>
      <w:proofErr w:type="spellStart"/>
      <w:r w:rsidR="00826DF5" w:rsidRPr="00FA304D">
        <w:rPr>
          <w:rFonts w:ascii="Franklin Gothic Book" w:hAnsi="Franklin Gothic Book"/>
          <w:sz w:val="22"/>
          <w:szCs w:val="22"/>
          <w:lang w:val="cs-CZ"/>
        </w:rPr>
        <w:t>jedentisíc</w:t>
      </w:r>
      <w:proofErr w:type="spellEnd"/>
      <w:r w:rsidR="00826DF5" w:rsidRPr="00FA304D">
        <w:rPr>
          <w:rFonts w:ascii="Franklin Gothic Book" w:hAnsi="Franklin Gothic Book"/>
          <w:sz w:val="22"/>
          <w:szCs w:val="22"/>
          <w:lang w:val="cs-CZ"/>
        </w:rPr>
        <w:t xml:space="preserve"> </w:t>
      </w:r>
      <w:r w:rsidRPr="00FA304D">
        <w:rPr>
          <w:rFonts w:ascii="Franklin Gothic Book" w:hAnsi="Franklin Gothic Book"/>
          <w:sz w:val="22"/>
          <w:szCs w:val="22"/>
          <w:lang w:val="cs-CZ"/>
        </w:rPr>
        <w:t>korun českých), a to vždy za každou jednotlivou vadu a za každý započatý den prodlení se splněním jeho povinnosti.</w:t>
      </w:r>
    </w:p>
    <w:p w14:paraId="6006ED41" w14:textId="77777777" w:rsidR="00C24063" w:rsidRPr="00821227" w:rsidRDefault="00C24063" w:rsidP="00BD03ED">
      <w:pPr>
        <w:jc w:val="center"/>
        <w:outlineLvl w:val="0"/>
        <w:rPr>
          <w:rFonts w:eastAsia="Times New Roman"/>
          <w:b/>
          <w:szCs w:val="20"/>
          <w:lang w:val="cs-CZ" w:eastAsia="cs-CZ"/>
        </w:rPr>
      </w:pPr>
    </w:p>
    <w:p w14:paraId="04C8C5BC" w14:textId="77777777" w:rsidR="00C24063" w:rsidRPr="00FA304D" w:rsidRDefault="00C24063" w:rsidP="00C24063">
      <w:pPr>
        <w:jc w:val="center"/>
        <w:outlineLvl w:val="0"/>
        <w:rPr>
          <w:rFonts w:ascii="Franklin Gothic Book" w:eastAsia="Times New Roman" w:hAnsi="Franklin Gothic Book"/>
          <w:b/>
          <w:szCs w:val="20"/>
          <w:lang w:val="cs-CZ" w:eastAsia="cs-CZ"/>
        </w:rPr>
      </w:pPr>
      <w:r w:rsidRPr="00FA304D">
        <w:rPr>
          <w:rFonts w:ascii="Franklin Gothic Book" w:eastAsia="Times New Roman" w:hAnsi="Franklin Gothic Book"/>
          <w:b/>
          <w:szCs w:val="20"/>
          <w:lang w:val="cs-CZ" w:eastAsia="cs-CZ"/>
        </w:rPr>
        <w:t>Článek VI.</w:t>
      </w:r>
    </w:p>
    <w:p w14:paraId="25567F16" w14:textId="77777777" w:rsidR="00C24063" w:rsidRPr="00821227" w:rsidRDefault="00C24063" w:rsidP="00C24063">
      <w:pPr>
        <w:keepNext/>
        <w:spacing w:after="120"/>
        <w:jc w:val="center"/>
        <w:outlineLvl w:val="6"/>
        <w:rPr>
          <w:rFonts w:eastAsia="Times New Roman"/>
          <w:b/>
          <w:sz w:val="28"/>
          <w:szCs w:val="28"/>
          <w:lang w:val="cs-CZ" w:eastAsia="cs-CZ"/>
        </w:rPr>
      </w:pPr>
      <w:r w:rsidRPr="00FA304D">
        <w:rPr>
          <w:rFonts w:ascii="Franklin Gothic Book" w:eastAsia="Times New Roman" w:hAnsi="Franklin Gothic Book"/>
          <w:b/>
          <w:sz w:val="28"/>
          <w:szCs w:val="28"/>
          <w:lang w:val="cs-CZ" w:eastAsia="cs-CZ"/>
        </w:rPr>
        <w:t>Odstoupení od smlouvy</w:t>
      </w:r>
    </w:p>
    <w:p w14:paraId="025634E8" w14:textId="77777777" w:rsidR="002B6B99" w:rsidRPr="00FA304D"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Kupující je oprávněn písemně odstoupit od této smlouvy zejména v těchto případech:</w:t>
      </w:r>
    </w:p>
    <w:p w14:paraId="40384774" w14:textId="77777777" w:rsidR="002B6B99" w:rsidRPr="00FA304D"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prodávající se ocitne v prodlení s dodáním předmětu koupě včetně jeho montáže a/nebo s jeho předáním kupujícímu oproti termínu uvedenému v ustanovení článku II., odst. 1. této smlouvy o více než </w:t>
      </w:r>
      <w:r w:rsidR="00675250" w:rsidRPr="00FA304D">
        <w:rPr>
          <w:rFonts w:ascii="Franklin Gothic Book" w:hAnsi="Franklin Gothic Book"/>
          <w:sz w:val="22"/>
          <w:szCs w:val="22"/>
          <w:lang w:val="cs-CZ"/>
        </w:rPr>
        <w:t xml:space="preserve">10 (slovy: </w:t>
      </w:r>
      <w:r w:rsidRPr="00FA304D">
        <w:rPr>
          <w:rFonts w:ascii="Franklin Gothic Book" w:hAnsi="Franklin Gothic Book"/>
          <w:sz w:val="22"/>
          <w:szCs w:val="22"/>
          <w:lang w:val="cs-CZ"/>
        </w:rPr>
        <w:t>deset</w:t>
      </w:r>
      <w:r w:rsidR="00675250" w:rsidRPr="00FA304D">
        <w:rPr>
          <w:rFonts w:ascii="Franklin Gothic Book" w:hAnsi="Franklin Gothic Book"/>
          <w:sz w:val="22"/>
          <w:szCs w:val="22"/>
          <w:lang w:val="cs-CZ"/>
        </w:rPr>
        <w:t>)</w:t>
      </w:r>
      <w:r w:rsidRPr="00FA304D">
        <w:rPr>
          <w:rFonts w:ascii="Franklin Gothic Book" w:hAnsi="Franklin Gothic Book"/>
          <w:sz w:val="22"/>
          <w:szCs w:val="22"/>
          <w:lang w:val="cs-CZ"/>
        </w:rPr>
        <w:t xml:space="preserve"> dní;</w:t>
      </w:r>
    </w:p>
    <w:p w14:paraId="4A19F633" w14:textId="77777777" w:rsidR="002B6B99" w:rsidRPr="00FA304D"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6106D0D3" w14:textId="77777777" w:rsidR="002B6B99" w:rsidRPr="00FA304D" w:rsidRDefault="002B6B99" w:rsidP="00675250">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5D8627BC" w14:textId="77777777" w:rsidR="002B6B99" w:rsidRPr="00243335"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w:t>
      </w:r>
      <w:r w:rsidR="007A31F7" w:rsidRPr="00FA304D">
        <w:rPr>
          <w:rFonts w:ascii="Franklin Gothic Book" w:hAnsi="Franklin Gothic Book"/>
          <w:sz w:val="22"/>
          <w:szCs w:val="22"/>
          <w:lang w:val="cs-CZ"/>
        </w:rPr>
        <w:t> </w:t>
      </w:r>
      <w:r w:rsidRPr="00FA304D">
        <w:rPr>
          <w:rFonts w:ascii="Franklin Gothic Book" w:hAnsi="Franklin Gothic Book"/>
          <w:sz w:val="22"/>
          <w:szCs w:val="22"/>
          <w:lang w:val="cs-CZ"/>
        </w:rPr>
        <w:t>plnění</w:t>
      </w:r>
      <w:r w:rsidR="007A31F7" w:rsidRPr="00FA304D">
        <w:rPr>
          <w:rFonts w:ascii="Franklin Gothic Book" w:hAnsi="Franklin Gothic Book"/>
          <w:sz w:val="22"/>
          <w:szCs w:val="22"/>
          <w:lang w:val="cs-CZ"/>
        </w:rPr>
        <w:t xml:space="preserve"> </w:t>
      </w:r>
      <w:r w:rsidRPr="00FA304D">
        <w:rPr>
          <w:rFonts w:ascii="Franklin Gothic Book" w:hAnsi="Franklin Gothic Book"/>
          <w:sz w:val="22"/>
          <w:szCs w:val="22"/>
          <w:lang w:val="cs-CZ"/>
        </w:rPr>
        <w:t xml:space="preserve">nemá za </w:t>
      </w:r>
      <w:r w:rsidRPr="00243335">
        <w:rPr>
          <w:rFonts w:ascii="Franklin Gothic Book" w:hAnsi="Franklin Gothic Book"/>
          <w:sz w:val="22"/>
          <w:szCs w:val="22"/>
          <w:lang w:val="cs-CZ"/>
        </w:rPr>
        <w:t>následek automatické odstoupení od této smlouvy.</w:t>
      </w:r>
    </w:p>
    <w:p w14:paraId="7EAF4583" w14:textId="698F9245" w:rsidR="002B6B99" w:rsidRPr="00243335"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243335">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proofErr w:type="gramStart"/>
      <w:r w:rsidR="001B7EDA" w:rsidRPr="00243335">
        <w:rPr>
          <w:rFonts w:ascii="Franklin Gothic Book" w:hAnsi="Franklin Gothic Book"/>
          <w:sz w:val="22"/>
          <w:szCs w:val="22"/>
          <w:lang w:val="cs-CZ"/>
        </w:rPr>
        <w:t>2</w:t>
      </w:r>
      <w:r w:rsidR="001A211A" w:rsidRPr="00243335">
        <w:rPr>
          <w:rFonts w:ascii="Franklin Gothic Book" w:hAnsi="Franklin Gothic Book"/>
          <w:sz w:val="22"/>
          <w:szCs w:val="22"/>
          <w:lang w:val="cs-CZ"/>
        </w:rPr>
        <w:t>00</w:t>
      </w:r>
      <w:r w:rsidRPr="00243335">
        <w:rPr>
          <w:rFonts w:ascii="Franklin Gothic Book" w:hAnsi="Franklin Gothic Book"/>
          <w:sz w:val="22"/>
          <w:szCs w:val="22"/>
          <w:lang w:val="cs-CZ"/>
        </w:rPr>
        <w:t>.000,-</w:t>
      </w:r>
      <w:proofErr w:type="gramEnd"/>
      <w:r w:rsidRPr="00243335">
        <w:rPr>
          <w:rFonts w:ascii="Franklin Gothic Book" w:hAnsi="Franklin Gothic Book"/>
          <w:sz w:val="22"/>
          <w:szCs w:val="22"/>
          <w:lang w:val="cs-CZ"/>
        </w:rPr>
        <w:t xml:space="preserve"> Kč (slovy: </w:t>
      </w:r>
      <w:proofErr w:type="spellStart"/>
      <w:r w:rsidR="001B7EDA" w:rsidRPr="00243335">
        <w:rPr>
          <w:rFonts w:ascii="Franklin Gothic Book" w:hAnsi="Franklin Gothic Book"/>
          <w:sz w:val="22"/>
          <w:szCs w:val="22"/>
          <w:lang w:val="cs-CZ"/>
        </w:rPr>
        <w:t>dvěstětisíc</w:t>
      </w:r>
      <w:proofErr w:type="spellEnd"/>
      <w:r w:rsidR="001B7EDA" w:rsidRPr="00243335">
        <w:rPr>
          <w:rFonts w:ascii="Franklin Gothic Book" w:hAnsi="Franklin Gothic Book"/>
          <w:sz w:val="22"/>
          <w:szCs w:val="22"/>
          <w:lang w:val="cs-CZ"/>
        </w:rPr>
        <w:t xml:space="preserve"> </w:t>
      </w:r>
      <w:r w:rsidRPr="00243335">
        <w:rPr>
          <w:rFonts w:ascii="Franklin Gothic Book" w:hAnsi="Franklin Gothic Book"/>
          <w:sz w:val="22"/>
          <w:szCs w:val="22"/>
          <w:lang w:val="cs-CZ"/>
        </w:rPr>
        <w:t>korun českých).</w:t>
      </w:r>
    </w:p>
    <w:p w14:paraId="614E2A93" w14:textId="43EB55CE" w:rsidR="001B7EDA" w:rsidRPr="00991532" w:rsidRDefault="002B6B99" w:rsidP="003B601B">
      <w:pPr>
        <w:pStyle w:val="Odstavecseseznamem"/>
        <w:numPr>
          <w:ilvl w:val="0"/>
          <w:numId w:val="19"/>
        </w:numPr>
        <w:ind w:left="425" w:hanging="425"/>
        <w:contextualSpacing w:val="0"/>
        <w:jc w:val="both"/>
        <w:rPr>
          <w:lang w:val="cs-CZ"/>
        </w:rPr>
      </w:pPr>
      <w:r w:rsidRPr="00FA304D">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674EFF4B" w14:textId="77777777" w:rsidR="001B7EDA" w:rsidRPr="00821227" w:rsidRDefault="001B7EDA" w:rsidP="002B6B99">
      <w:pPr>
        <w:pStyle w:val="Odstavecseseznamem"/>
        <w:ind w:left="425"/>
        <w:contextualSpacing w:val="0"/>
        <w:jc w:val="both"/>
        <w:rPr>
          <w:lang w:val="cs-CZ"/>
        </w:rPr>
      </w:pPr>
    </w:p>
    <w:p w14:paraId="52F0802D" w14:textId="77777777" w:rsidR="002B6B99" w:rsidRPr="00FA304D" w:rsidRDefault="002B6B99" w:rsidP="002B6B99">
      <w:pPr>
        <w:jc w:val="center"/>
        <w:outlineLvl w:val="0"/>
        <w:rPr>
          <w:rFonts w:ascii="Franklin Gothic Book" w:eastAsia="Times New Roman" w:hAnsi="Franklin Gothic Book"/>
          <w:b/>
          <w:szCs w:val="20"/>
          <w:lang w:val="cs-CZ" w:eastAsia="cs-CZ"/>
        </w:rPr>
      </w:pPr>
      <w:r w:rsidRPr="00FA304D">
        <w:rPr>
          <w:rFonts w:ascii="Franklin Gothic Book" w:eastAsia="Times New Roman" w:hAnsi="Franklin Gothic Book"/>
          <w:b/>
          <w:szCs w:val="20"/>
          <w:lang w:val="cs-CZ" w:eastAsia="cs-CZ"/>
        </w:rPr>
        <w:t>Článek VII.</w:t>
      </w:r>
    </w:p>
    <w:p w14:paraId="6F72296B" w14:textId="77777777" w:rsidR="002B6B99" w:rsidRPr="00821227" w:rsidRDefault="002B6B99" w:rsidP="002B6B99">
      <w:pPr>
        <w:keepNext/>
        <w:spacing w:after="120"/>
        <w:jc w:val="center"/>
        <w:outlineLvl w:val="6"/>
        <w:rPr>
          <w:rFonts w:eastAsia="Times New Roman"/>
          <w:b/>
          <w:sz w:val="28"/>
          <w:szCs w:val="28"/>
          <w:lang w:val="cs-CZ" w:eastAsia="cs-CZ"/>
        </w:rPr>
      </w:pPr>
      <w:r w:rsidRPr="00FA304D">
        <w:rPr>
          <w:rFonts w:ascii="Franklin Gothic Book" w:eastAsia="Times New Roman" w:hAnsi="Franklin Gothic Book"/>
          <w:b/>
          <w:sz w:val="28"/>
          <w:szCs w:val="28"/>
          <w:lang w:val="cs-CZ" w:eastAsia="cs-CZ"/>
        </w:rPr>
        <w:t>Ostatní ujednání</w:t>
      </w:r>
    </w:p>
    <w:p w14:paraId="09ABDD5E" w14:textId="36479987" w:rsidR="002B6B99" w:rsidRPr="00FA304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Prodávající se zavazuje při dodání a montáži předmětu koupě co nejméně narušovat provoz v areálu </w:t>
      </w:r>
      <w:r w:rsidR="001B7EDA" w:rsidRPr="00FA304D">
        <w:rPr>
          <w:rFonts w:ascii="Franklin Gothic Book" w:hAnsi="Franklin Gothic Book"/>
          <w:sz w:val="22"/>
          <w:szCs w:val="22"/>
          <w:lang w:val="cs-CZ"/>
        </w:rPr>
        <w:t>kupujícího,</w:t>
      </w:r>
      <w:r w:rsidRPr="00FA304D">
        <w:rPr>
          <w:rFonts w:ascii="Franklin Gothic Book" w:hAnsi="Franklin Gothic Book"/>
          <w:sz w:val="22"/>
          <w:szCs w:val="22"/>
          <w:lang w:val="cs-CZ"/>
        </w:rPr>
        <w:t xml:space="preserve"> a po dodání a montáži předmětu koupě provést vždy bezodkladně na vlastní náklady a odpovědnost úklid veškerého odpadu a obalů.</w:t>
      </w:r>
    </w:p>
    <w:p w14:paraId="21581D6B" w14:textId="77777777" w:rsidR="002B6B99" w:rsidRPr="00FA304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w:t>
      </w:r>
      <w:r w:rsidRPr="00FA304D">
        <w:rPr>
          <w:rFonts w:ascii="Franklin Gothic Book" w:hAnsi="Franklin Gothic Book"/>
          <w:sz w:val="22"/>
          <w:szCs w:val="22"/>
          <w:lang w:val="cs-CZ"/>
        </w:rPr>
        <w:lastRenderedPageBreak/>
        <w:t>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4C6D432C" w14:textId="7D071AEC" w:rsidR="002B6B99" w:rsidRPr="00FA304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w:t>
      </w:r>
    </w:p>
    <w:p w14:paraId="16B6DCC2" w14:textId="77777777" w:rsidR="002B6B99" w:rsidRPr="00FA304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003FB5ED" w14:textId="77777777" w:rsidR="0024385F" w:rsidRPr="00FA304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27330876" w14:textId="77777777" w:rsidR="00A021A9" w:rsidRPr="00FA304D"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k </w:t>
      </w:r>
      <w:r w:rsidR="00417706" w:rsidRPr="00FA304D">
        <w:rPr>
          <w:rFonts w:ascii="Franklin Gothic Book" w:hAnsi="Franklin Gothic Book"/>
          <w:sz w:val="22"/>
          <w:szCs w:val="22"/>
          <w:lang w:val="cs-CZ"/>
        </w:rPr>
        <w:t xml:space="preserve">předmětu koupě </w:t>
      </w:r>
      <w:r w:rsidRPr="00FA304D">
        <w:rPr>
          <w:rFonts w:ascii="Franklin Gothic Book" w:hAnsi="Franklin Gothic Book"/>
          <w:sz w:val="22"/>
          <w:szCs w:val="22"/>
          <w:lang w:val="cs-CZ"/>
        </w:rPr>
        <w:t xml:space="preserve">a čerpání finančních prostředků na úhradu celkové kupní ceny za předmět koupě, a to podle 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Prodávající je povinen nejméně po dobu </w:t>
      </w:r>
      <w:r w:rsidR="00675250" w:rsidRPr="00FA304D">
        <w:rPr>
          <w:rFonts w:ascii="Franklin Gothic Book" w:hAnsi="Franklin Gothic Book"/>
          <w:sz w:val="22"/>
          <w:szCs w:val="22"/>
          <w:lang w:val="cs-CZ"/>
        </w:rPr>
        <w:t>10 (slovy: deseti) let od 1. 1. roku následujícího po roce</w:t>
      </w:r>
      <w:r w:rsidR="003A7881" w:rsidRPr="00FA304D">
        <w:rPr>
          <w:rFonts w:ascii="Franklin Gothic Book" w:hAnsi="Franklin Gothic Book"/>
          <w:sz w:val="22"/>
          <w:szCs w:val="22"/>
          <w:lang w:val="cs-CZ"/>
        </w:rPr>
        <w:t xml:space="preserve">, kdy dojde k </w:t>
      </w:r>
      <w:r w:rsidR="00AA746D" w:rsidRPr="00FA304D">
        <w:rPr>
          <w:rFonts w:ascii="Franklin Gothic Book" w:hAnsi="Franklin Gothic Book"/>
          <w:sz w:val="22"/>
          <w:szCs w:val="22"/>
          <w:lang w:val="cs-CZ"/>
        </w:rPr>
        <w:t>předání předmětu koupě</w:t>
      </w:r>
      <w:r w:rsidR="003A7881" w:rsidRPr="00FA304D">
        <w:rPr>
          <w:rFonts w:ascii="Franklin Gothic Book" w:hAnsi="Franklin Gothic Book"/>
          <w:sz w:val="22"/>
          <w:szCs w:val="22"/>
          <w:lang w:val="cs-CZ"/>
        </w:rPr>
        <w:t xml:space="preserve"> vč.</w:t>
      </w:r>
      <w:r w:rsidR="00AA746D" w:rsidRPr="00FA304D">
        <w:rPr>
          <w:rFonts w:ascii="Franklin Gothic Book" w:hAnsi="Franklin Gothic Book"/>
          <w:sz w:val="22"/>
          <w:szCs w:val="22"/>
          <w:lang w:val="cs-CZ"/>
        </w:rPr>
        <w:t xml:space="preserve"> jeho </w:t>
      </w:r>
      <w:r w:rsidR="003A7881" w:rsidRPr="00FA304D">
        <w:rPr>
          <w:rFonts w:ascii="Franklin Gothic Book" w:hAnsi="Franklin Gothic Book"/>
          <w:sz w:val="22"/>
          <w:szCs w:val="22"/>
          <w:lang w:val="cs-CZ"/>
        </w:rPr>
        <w:t>montáže a instalace</w:t>
      </w:r>
      <w:r w:rsidR="00AA746D" w:rsidRPr="00FA304D">
        <w:rPr>
          <w:rFonts w:ascii="Franklin Gothic Book" w:hAnsi="Franklin Gothic Book"/>
          <w:sz w:val="22"/>
          <w:szCs w:val="22"/>
          <w:lang w:val="cs-CZ"/>
        </w:rPr>
        <w:t xml:space="preserve">, </w:t>
      </w:r>
      <w:r w:rsidRPr="00FA304D">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FA304D">
        <w:rPr>
          <w:rFonts w:ascii="Franklin Gothic Book" w:hAnsi="Franklin Gothic Book"/>
          <w:sz w:val="22"/>
          <w:szCs w:val="22"/>
          <w:lang w:val="cs-CZ"/>
        </w:rPr>
        <w:t xml:space="preserve">kupní </w:t>
      </w:r>
      <w:r w:rsidRPr="00FA304D">
        <w:rPr>
          <w:rFonts w:ascii="Franklin Gothic Book" w:hAnsi="Franklin Gothic Book"/>
          <w:sz w:val="22"/>
          <w:szCs w:val="22"/>
          <w:lang w:val="cs-CZ"/>
        </w:rPr>
        <w:t xml:space="preserve">ceny </w:t>
      </w:r>
      <w:r w:rsidR="00AA746D" w:rsidRPr="00FA304D">
        <w:rPr>
          <w:rFonts w:ascii="Franklin Gothic Book" w:hAnsi="Franklin Gothic Book"/>
          <w:sz w:val="22"/>
          <w:szCs w:val="22"/>
          <w:lang w:val="cs-CZ"/>
        </w:rPr>
        <w:t>za předmět koupě</w:t>
      </w:r>
      <w:r w:rsidRPr="00FA304D">
        <w:rPr>
          <w:rFonts w:ascii="Franklin Gothic Book" w:hAnsi="Franklin Gothic Book"/>
          <w:sz w:val="22"/>
          <w:szCs w:val="22"/>
          <w:lang w:val="cs-CZ"/>
        </w:rPr>
        <w:t xml:space="preserve"> a bezodkladně poté, co k tomu obdrží písemnou výzvu </w:t>
      </w:r>
      <w:r w:rsidR="00AA746D" w:rsidRPr="00FA304D">
        <w:rPr>
          <w:rFonts w:ascii="Franklin Gothic Book" w:hAnsi="Franklin Gothic Book"/>
          <w:sz w:val="22"/>
          <w:szCs w:val="22"/>
          <w:lang w:val="cs-CZ"/>
        </w:rPr>
        <w:t>kupujícího</w:t>
      </w:r>
      <w:r w:rsidRPr="00FA304D">
        <w:rPr>
          <w:rFonts w:ascii="Franklin Gothic Book" w:hAnsi="Franklin Gothic Book"/>
          <w:sz w:val="22"/>
          <w:szCs w:val="22"/>
          <w:lang w:val="cs-CZ"/>
        </w:rPr>
        <w:t xml:space="preserve">, poskytnout tyto doklady a písemnosti </w:t>
      </w:r>
      <w:r w:rsidR="00AA746D" w:rsidRPr="00FA304D">
        <w:rPr>
          <w:rFonts w:ascii="Franklin Gothic Book" w:hAnsi="Franklin Gothic Book"/>
          <w:sz w:val="22"/>
          <w:szCs w:val="22"/>
          <w:lang w:val="cs-CZ"/>
        </w:rPr>
        <w:t>kupujícímu</w:t>
      </w:r>
      <w:r w:rsidRPr="00FA304D">
        <w:rPr>
          <w:rFonts w:ascii="Franklin Gothic Book" w:hAnsi="Franklin Gothic Book"/>
          <w:sz w:val="22"/>
          <w:szCs w:val="22"/>
          <w:lang w:val="cs-CZ"/>
        </w:rPr>
        <w:t>.</w:t>
      </w:r>
      <w:r w:rsidR="00A021A9" w:rsidRPr="00FA304D">
        <w:rPr>
          <w:rFonts w:ascii="Franklin Gothic Book" w:hAnsi="Franklin Gothic Book"/>
          <w:sz w:val="22"/>
          <w:szCs w:val="22"/>
          <w:lang w:val="cs-CZ"/>
        </w:rPr>
        <w:t xml:space="preserve"> </w:t>
      </w:r>
    </w:p>
    <w:p w14:paraId="43EA33A9" w14:textId="71DABDB3" w:rsidR="005A5DC4" w:rsidRPr="00FA304D" w:rsidRDefault="005A5DC4" w:rsidP="003B601B">
      <w:pPr>
        <w:pStyle w:val="Odstavecseseznamem"/>
        <w:spacing w:after="120"/>
        <w:ind w:left="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V případě zjištění porušení této povinnosti je prodávající kupujícímu povinen zaplatit smluvní pokutu ve výši </w:t>
      </w:r>
      <w:proofErr w:type="gramStart"/>
      <w:r w:rsidRPr="00FA304D">
        <w:rPr>
          <w:rFonts w:ascii="Franklin Gothic Book" w:hAnsi="Franklin Gothic Book"/>
          <w:sz w:val="22"/>
          <w:szCs w:val="22"/>
          <w:lang w:val="cs-CZ"/>
        </w:rPr>
        <w:t>1.000,-</w:t>
      </w:r>
      <w:proofErr w:type="gramEnd"/>
      <w:r w:rsidRPr="00FA304D">
        <w:rPr>
          <w:rFonts w:ascii="Franklin Gothic Book" w:hAnsi="Franklin Gothic Book"/>
          <w:sz w:val="22"/>
          <w:szCs w:val="22"/>
          <w:lang w:val="cs-CZ"/>
        </w:rPr>
        <w:t xml:space="preserve"> Kč (slovy: </w:t>
      </w:r>
      <w:proofErr w:type="spellStart"/>
      <w:r w:rsidRPr="00FA304D">
        <w:rPr>
          <w:rFonts w:ascii="Franklin Gothic Book" w:hAnsi="Franklin Gothic Book"/>
          <w:sz w:val="22"/>
          <w:szCs w:val="22"/>
          <w:lang w:val="cs-CZ"/>
        </w:rPr>
        <w:t>jedentisíc</w:t>
      </w:r>
      <w:proofErr w:type="spellEnd"/>
      <w:r w:rsidRPr="00FA304D">
        <w:rPr>
          <w:rFonts w:ascii="Franklin Gothic Book" w:hAnsi="Franklin Gothic Book"/>
          <w:sz w:val="22"/>
          <w:szCs w:val="22"/>
          <w:lang w:val="cs-CZ"/>
        </w:rPr>
        <w:t xml:space="preserve"> korun českých) za každý započatý den trvání porušení jeho povinnosti.</w:t>
      </w:r>
    </w:p>
    <w:p w14:paraId="6BD855A8" w14:textId="77777777" w:rsidR="00A021A9" w:rsidRPr="00FA304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Stanovení osob oprávněných zastupovat smluvní strany:</w:t>
      </w:r>
    </w:p>
    <w:p w14:paraId="655AFE7F" w14:textId="77777777" w:rsidR="00A021A9" w:rsidRPr="00FA304D" w:rsidRDefault="003A7881" w:rsidP="003A7881">
      <w:pPr>
        <w:pStyle w:val="Odstavecseseznamem"/>
        <w:spacing w:after="120"/>
        <w:ind w:left="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Kupujícího </w:t>
      </w:r>
      <w:r w:rsidR="00A021A9" w:rsidRPr="00FA304D">
        <w:rPr>
          <w:rFonts w:ascii="Franklin Gothic Book" w:hAnsi="Franklin Gothic Book"/>
          <w:sz w:val="22"/>
          <w:szCs w:val="22"/>
          <w:lang w:val="cs-CZ"/>
        </w:rPr>
        <w:t>jsou v rámci výkonu práv a povinností podle této smlouvy oprávněni zastupovat:</w:t>
      </w:r>
    </w:p>
    <w:p w14:paraId="6EE240B3" w14:textId="77777777" w:rsidR="00A021A9" w:rsidRPr="00FA304D" w:rsidRDefault="00A021A9" w:rsidP="003A7881">
      <w:pPr>
        <w:pStyle w:val="Odstavecseseznamem"/>
        <w:spacing w:after="120"/>
        <w:ind w:left="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________________, tel. _____________, fax: _____________, e-mail: _____________,</w:t>
      </w:r>
    </w:p>
    <w:p w14:paraId="78D908D0" w14:textId="77777777" w:rsidR="00A021A9" w:rsidRPr="00FA304D" w:rsidRDefault="00A021A9" w:rsidP="003A7881">
      <w:pPr>
        <w:pStyle w:val="Odstavecseseznamem"/>
        <w:spacing w:after="120"/>
        <w:ind w:left="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a</w:t>
      </w:r>
    </w:p>
    <w:p w14:paraId="39340215" w14:textId="77777777" w:rsidR="00A021A9" w:rsidRPr="00FA304D" w:rsidRDefault="00A021A9" w:rsidP="003A7881">
      <w:pPr>
        <w:pStyle w:val="Odstavecseseznamem"/>
        <w:spacing w:after="120"/>
        <w:ind w:left="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________________, tel. _____________, fax: _____________, e-mail: _____________,</w:t>
      </w:r>
    </w:p>
    <w:p w14:paraId="1B40B679" w14:textId="77777777" w:rsidR="00A021A9" w:rsidRPr="00FA304D" w:rsidRDefault="00A021A9" w:rsidP="003A7881">
      <w:pPr>
        <w:pStyle w:val="Odstavecseseznamem"/>
        <w:spacing w:after="120"/>
        <w:ind w:left="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kteří jsou též kontaktními osobami </w:t>
      </w:r>
      <w:r w:rsidR="003A7881" w:rsidRPr="00FA304D">
        <w:rPr>
          <w:rFonts w:ascii="Franklin Gothic Book" w:hAnsi="Franklin Gothic Book"/>
          <w:sz w:val="22"/>
          <w:szCs w:val="22"/>
          <w:lang w:val="cs-CZ"/>
        </w:rPr>
        <w:t xml:space="preserve">kupujícího </w:t>
      </w:r>
      <w:r w:rsidRPr="00FA304D">
        <w:rPr>
          <w:rFonts w:ascii="Franklin Gothic Book" w:hAnsi="Franklin Gothic Book"/>
          <w:sz w:val="22"/>
          <w:szCs w:val="22"/>
          <w:lang w:val="cs-CZ"/>
        </w:rPr>
        <w:t xml:space="preserve">při jednání </w:t>
      </w:r>
      <w:r w:rsidR="003A7881" w:rsidRPr="00FA304D">
        <w:rPr>
          <w:rFonts w:ascii="Franklin Gothic Book" w:hAnsi="Franklin Gothic Book"/>
          <w:sz w:val="22"/>
          <w:szCs w:val="22"/>
          <w:lang w:val="cs-CZ"/>
        </w:rPr>
        <w:t>kupujícího a prodávajícího podle</w:t>
      </w:r>
      <w:r w:rsidRPr="00FA304D">
        <w:rPr>
          <w:rFonts w:ascii="Franklin Gothic Book" w:hAnsi="Franklin Gothic Book"/>
          <w:sz w:val="22"/>
          <w:szCs w:val="22"/>
          <w:lang w:val="cs-CZ"/>
        </w:rPr>
        <w:t xml:space="preserve"> této smlouvy. </w:t>
      </w:r>
    </w:p>
    <w:p w14:paraId="1CA50771" w14:textId="77777777" w:rsidR="00A021A9" w:rsidRPr="00FA304D" w:rsidRDefault="003A7881" w:rsidP="003A7881">
      <w:pPr>
        <w:pStyle w:val="Odstavecseseznamem"/>
        <w:spacing w:after="120"/>
        <w:ind w:left="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Prodávajícího </w:t>
      </w:r>
      <w:r w:rsidR="00A021A9" w:rsidRPr="00FA304D">
        <w:rPr>
          <w:rFonts w:ascii="Franklin Gothic Book" w:hAnsi="Franklin Gothic Book"/>
          <w:sz w:val="22"/>
          <w:szCs w:val="22"/>
          <w:lang w:val="cs-CZ"/>
        </w:rPr>
        <w:t>jsou v rámci výkonu práv a povinností podle této smlouvy oprávněni zastupovat:</w:t>
      </w:r>
    </w:p>
    <w:p w14:paraId="021B3878" w14:textId="77777777" w:rsidR="00A021A9" w:rsidRPr="00FA304D" w:rsidRDefault="00A021A9" w:rsidP="003A7881">
      <w:pPr>
        <w:pStyle w:val="Odstavecseseznamem"/>
        <w:spacing w:after="120"/>
        <w:ind w:left="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lastRenderedPageBreak/>
        <w:t>________________, tel. _____________, fax: _____________, e-mail: _____________,</w:t>
      </w:r>
    </w:p>
    <w:p w14:paraId="695212D5" w14:textId="77777777" w:rsidR="00A021A9" w:rsidRPr="00FA304D" w:rsidRDefault="00A021A9" w:rsidP="003A7881">
      <w:pPr>
        <w:pStyle w:val="Odstavecseseznamem"/>
        <w:spacing w:after="120"/>
        <w:ind w:left="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a</w:t>
      </w:r>
    </w:p>
    <w:p w14:paraId="0CA95AEA" w14:textId="77777777" w:rsidR="00A021A9" w:rsidRPr="00FA304D" w:rsidRDefault="00A021A9" w:rsidP="003A7881">
      <w:pPr>
        <w:pStyle w:val="Odstavecseseznamem"/>
        <w:spacing w:after="120"/>
        <w:ind w:left="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________________, tel. _____________, fax: _____________, e-mail: _____________,</w:t>
      </w:r>
    </w:p>
    <w:p w14:paraId="58116BD8" w14:textId="77777777" w:rsidR="0024385F" w:rsidRPr="00FA304D" w:rsidRDefault="00A021A9" w:rsidP="00E3720A">
      <w:pPr>
        <w:pStyle w:val="Odstavecseseznamem"/>
        <w:spacing w:after="120"/>
        <w:ind w:left="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kteří jsou též kontaktními osobami </w:t>
      </w:r>
      <w:r w:rsidR="003A7881" w:rsidRPr="00FA304D">
        <w:rPr>
          <w:rFonts w:ascii="Franklin Gothic Book" w:hAnsi="Franklin Gothic Book"/>
          <w:sz w:val="22"/>
          <w:szCs w:val="22"/>
          <w:lang w:val="cs-CZ"/>
        </w:rPr>
        <w:t xml:space="preserve">prodávajícího </w:t>
      </w:r>
      <w:r w:rsidRPr="00FA304D">
        <w:rPr>
          <w:rFonts w:ascii="Franklin Gothic Book" w:hAnsi="Franklin Gothic Book"/>
          <w:sz w:val="22"/>
          <w:szCs w:val="22"/>
          <w:lang w:val="cs-CZ"/>
        </w:rPr>
        <w:t xml:space="preserve">při jednání </w:t>
      </w:r>
      <w:r w:rsidR="003A7881" w:rsidRPr="00FA304D">
        <w:rPr>
          <w:rFonts w:ascii="Franklin Gothic Book" w:hAnsi="Franklin Gothic Book"/>
          <w:sz w:val="22"/>
          <w:szCs w:val="22"/>
          <w:lang w:val="cs-CZ"/>
        </w:rPr>
        <w:t xml:space="preserve">kupujícího a prodávajícího </w:t>
      </w:r>
      <w:r w:rsidRPr="00FA304D">
        <w:rPr>
          <w:rFonts w:ascii="Franklin Gothic Book" w:hAnsi="Franklin Gothic Book"/>
          <w:sz w:val="22"/>
          <w:szCs w:val="22"/>
          <w:lang w:val="cs-CZ"/>
        </w:rPr>
        <w:t>podle této smlouvy.</w:t>
      </w:r>
    </w:p>
    <w:p w14:paraId="2F631716" w14:textId="14A0C3A7" w:rsidR="00B21DF6" w:rsidRPr="00FA304D" w:rsidRDefault="00B21DF6" w:rsidP="00E3720A">
      <w:pPr>
        <w:pStyle w:val="Odstavecseseznamem"/>
        <w:numPr>
          <w:ilvl w:val="0"/>
          <w:numId w:val="20"/>
        </w:numPr>
        <w:spacing w:after="120"/>
        <w:ind w:left="426" w:hanging="426"/>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Prodávající je povinen mít sjednané pojištění odpovědnosti za veškeré škody vzniklé v souvislosti s jeho činností podle této smlouvy, a to na pojistné plnění pro každou jednotlivou pojistnou událost ve výši nejméně v takové částce, aby výše pojistného plnění v plném rozsahu kryla veškeré potenciální škody, které mohou v souvislosti s činností kupujícího podle této smlouvy vzniknout, min. ve výši </w:t>
      </w:r>
      <w:proofErr w:type="gramStart"/>
      <w:r w:rsidR="005A5DC4" w:rsidRPr="00FA304D">
        <w:rPr>
          <w:rFonts w:ascii="Franklin Gothic Book" w:hAnsi="Franklin Gothic Book"/>
          <w:sz w:val="22"/>
          <w:szCs w:val="22"/>
          <w:lang w:val="cs-CZ"/>
        </w:rPr>
        <w:t>2</w:t>
      </w:r>
      <w:r w:rsidRPr="00FA304D">
        <w:rPr>
          <w:rFonts w:ascii="Franklin Gothic Book" w:hAnsi="Franklin Gothic Book"/>
          <w:sz w:val="22"/>
          <w:szCs w:val="22"/>
          <w:lang w:val="cs-CZ"/>
        </w:rPr>
        <w:t>.000.000,-</w:t>
      </w:r>
      <w:proofErr w:type="gramEnd"/>
      <w:r w:rsidRPr="00FA304D">
        <w:rPr>
          <w:rFonts w:ascii="Franklin Gothic Book" w:hAnsi="Franklin Gothic Book"/>
          <w:sz w:val="22"/>
          <w:szCs w:val="22"/>
          <w:lang w:val="cs-CZ"/>
        </w:rPr>
        <w:t xml:space="preserve"> Kč. Prodávající se zavazuje udržovat pojištění podle tohoto bodu této smlouvy a po dobu trvání veškerých záručních lhůt. </w:t>
      </w:r>
      <w:bookmarkStart w:id="2" w:name="_Hlk177395108"/>
      <w:r w:rsidRPr="00FA304D">
        <w:rPr>
          <w:rFonts w:ascii="Franklin Gothic Book" w:hAnsi="Franklin Gothic Book"/>
          <w:sz w:val="22"/>
          <w:szCs w:val="22"/>
          <w:lang w:val="cs-CZ"/>
        </w:rPr>
        <w:t xml:space="preserve">V případě zjištění porušení této povinnosti je prodávající kupujícímu povinen zaplatit smluvní pokutu ve výši </w:t>
      </w:r>
      <w:proofErr w:type="gramStart"/>
      <w:r w:rsidR="00EE37D1" w:rsidRPr="00FA304D">
        <w:rPr>
          <w:rFonts w:ascii="Franklin Gothic Book" w:hAnsi="Franklin Gothic Book"/>
          <w:sz w:val="22"/>
          <w:szCs w:val="22"/>
          <w:lang w:val="cs-CZ"/>
        </w:rPr>
        <w:t>1</w:t>
      </w:r>
      <w:r w:rsidRPr="00FA304D">
        <w:rPr>
          <w:rFonts w:ascii="Franklin Gothic Book" w:hAnsi="Franklin Gothic Book"/>
          <w:sz w:val="22"/>
          <w:szCs w:val="22"/>
          <w:lang w:val="cs-CZ"/>
        </w:rPr>
        <w:t>.000,-</w:t>
      </w:r>
      <w:proofErr w:type="gramEnd"/>
      <w:r w:rsidRPr="00FA304D">
        <w:rPr>
          <w:rFonts w:ascii="Franklin Gothic Book" w:hAnsi="Franklin Gothic Book"/>
          <w:sz w:val="22"/>
          <w:szCs w:val="22"/>
          <w:lang w:val="cs-CZ"/>
        </w:rPr>
        <w:t xml:space="preserve"> Kč (slovy: </w:t>
      </w:r>
      <w:proofErr w:type="spellStart"/>
      <w:r w:rsidR="00EE37D1" w:rsidRPr="00FA304D">
        <w:rPr>
          <w:rFonts w:ascii="Franklin Gothic Book" w:hAnsi="Franklin Gothic Book"/>
          <w:sz w:val="22"/>
          <w:szCs w:val="22"/>
          <w:lang w:val="cs-CZ"/>
        </w:rPr>
        <w:t>jedentisíc</w:t>
      </w:r>
      <w:proofErr w:type="spellEnd"/>
      <w:r w:rsidR="00EE37D1" w:rsidRPr="00FA304D">
        <w:rPr>
          <w:rFonts w:ascii="Franklin Gothic Book" w:hAnsi="Franklin Gothic Book"/>
          <w:sz w:val="22"/>
          <w:szCs w:val="22"/>
          <w:lang w:val="cs-CZ"/>
        </w:rPr>
        <w:t xml:space="preserve"> </w:t>
      </w:r>
      <w:r w:rsidRPr="00FA304D">
        <w:rPr>
          <w:rFonts w:ascii="Franklin Gothic Book" w:hAnsi="Franklin Gothic Book"/>
          <w:sz w:val="22"/>
          <w:szCs w:val="22"/>
          <w:lang w:val="cs-CZ"/>
        </w:rPr>
        <w:t>korun českých) za každý započatý den trvání porušení jeho povinnosti.</w:t>
      </w:r>
      <w:bookmarkEnd w:id="2"/>
    </w:p>
    <w:p w14:paraId="077963C3" w14:textId="77777777" w:rsidR="00B21DF6" w:rsidRPr="00FA304D" w:rsidRDefault="00B21DF6" w:rsidP="00E3720A">
      <w:pPr>
        <w:pStyle w:val="Odstavecseseznamem"/>
        <w:numPr>
          <w:ilvl w:val="0"/>
          <w:numId w:val="20"/>
        </w:numPr>
        <w:spacing w:after="120"/>
        <w:ind w:left="426" w:hanging="426"/>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Kupující požaduje, aby prodávající a jeho poddodavatelé </w:t>
      </w:r>
      <w:r w:rsidR="00C95B51" w:rsidRPr="00FA304D">
        <w:rPr>
          <w:rFonts w:ascii="Franklin Gothic Book" w:hAnsi="Franklin Gothic Book"/>
          <w:sz w:val="22"/>
          <w:szCs w:val="22"/>
          <w:lang w:val="cs-CZ"/>
        </w:rPr>
        <w:t xml:space="preserve">postupovali </w:t>
      </w:r>
      <w:r w:rsidRPr="00FA304D">
        <w:rPr>
          <w:rFonts w:ascii="Franklin Gothic Book" w:hAnsi="Franklin Gothic Book"/>
          <w:sz w:val="22"/>
          <w:szCs w:val="22"/>
          <w:lang w:val="cs-CZ"/>
        </w:rPr>
        <w:t>v souladu s mezinárodními úmluvami týkajících se organizace práce (ILO) přijatými Českou republikou.</w:t>
      </w:r>
    </w:p>
    <w:p w14:paraId="56F4EF3A" w14:textId="77777777" w:rsidR="00B21DF6" w:rsidRPr="00FA304D" w:rsidRDefault="00C95B51" w:rsidP="00E3720A">
      <w:pPr>
        <w:pStyle w:val="Odstavecseseznamem"/>
        <w:spacing w:after="120"/>
        <w:ind w:left="426"/>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Prodávající</w:t>
      </w:r>
      <w:r w:rsidR="00B21DF6" w:rsidRPr="00FA304D">
        <w:rPr>
          <w:rFonts w:ascii="Franklin Gothic Book" w:hAnsi="Franklin Gothic Book"/>
          <w:sz w:val="22"/>
          <w:szCs w:val="22"/>
          <w:lang w:val="cs-CZ"/>
        </w:rPr>
        <w:t xml:space="preserve"> se zavazuje dodržovat minimálně následující základní pracovní standardy:</w:t>
      </w:r>
    </w:p>
    <w:p w14:paraId="0D8A778A" w14:textId="77777777" w:rsidR="00B21DF6" w:rsidRPr="00FA304D" w:rsidRDefault="00B21DF6" w:rsidP="00E3720A">
      <w:pPr>
        <w:pStyle w:val="Odstavecseseznamem"/>
        <w:spacing w:after="120"/>
        <w:ind w:left="426"/>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w:t>
      </w:r>
      <w:r w:rsidRPr="00FA304D">
        <w:rPr>
          <w:rFonts w:ascii="Franklin Gothic Book" w:hAnsi="Franklin Gothic Book"/>
          <w:sz w:val="22"/>
          <w:szCs w:val="22"/>
          <w:lang w:val="cs-CZ"/>
        </w:rPr>
        <w:tab/>
        <w:t>Úmluva č. 87 o svobodě sdružování a ochraně práva organizovat se</w:t>
      </w:r>
    </w:p>
    <w:p w14:paraId="14189917" w14:textId="77777777" w:rsidR="00B21DF6" w:rsidRPr="00FA304D" w:rsidRDefault="00B21DF6" w:rsidP="00E3720A">
      <w:pPr>
        <w:pStyle w:val="Odstavecseseznamem"/>
        <w:spacing w:after="120"/>
        <w:ind w:left="426"/>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w:t>
      </w:r>
      <w:r w:rsidRPr="00FA304D">
        <w:rPr>
          <w:rFonts w:ascii="Franklin Gothic Book" w:hAnsi="Franklin Gothic Book"/>
          <w:sz w:val="22"/>
          <w:szCs w:val="22"/>
          <w:lang w:val="cs-CZ"/>
        </w:rPr>
        <w:tab/>
        <w:t>Úmluva č. 98 o právu organizovat se a kolektivně vyjednávat</w:t>
      </w:r>
    </w:p>
    <w:p w14:paraId="0EB5C46D" w14:textId="77777777" w:rsidR="00B21DF6" w:rsidRPr="00FA304D" w:rsidRDefault="00B21DF6" w:rsidP="00E3720A">
      <w:pPr>
        <w:pStyle w:val="Odstavecseseznamem"/>
        <w:spacing w:after="120"/>
        <w:ind w:left="426"/>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w:t>
      </w:r>
      <w:r w:rsidRPr="00FA304D">
        <w:rPr>
          <w:rFonts w:ascii="Franklin Gothic Book" w:hAnsi="Franklin Gothic Book"/>
          <w:sz w:val="22"/>
          <w:szCs w:val="22"/>
          <w:lang w:val="cs-CZ"/>
        </w:rPr>
        <w:tab/>
        <w:t>Úmluva č. 29 o nucené práci</w:t>
      </w:r>
    </w:p>
    <w:p w14:paraId="6E3D3E7F" w14:textId="77777777" w:rsidR="00B21DF6" w:rsidRPr="00FA304D" w:rsidRDefault="00B21DF6" w:rsidP="00E3720A">
      <w:pPr>
        <w:pStyle w:val="Odstavecseseznamem"/>
        <w:spacing w:after="120"/>
        <w:ind w:left="426"/>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w:t>
      </w:r>
      <w:r w:rsidRPr="00FA304D">
        <w:rPr>
          <w:rFonts w:ascii="Franklin Gothic Book" w:hAnsi="Franklin Gothic Book"/>
          <w:sz w:val="22"/>
          <w:szCs w:val="22"/>
          <w:lang w:val="cs-CZ"/>
        </w:rPr>
        <w:tab/>
        <w:t>Úmluva č. 105 o odstranění nucené práce</w:t>
      </w:r>
    </w:p>
    <w:p w14:paraId="3E93711E" w14:textId="77777777" w:rsidR="00B21DF6" w:rsidRPr="00FA304D" w:rsidRDefault="00B21DF6" w:rsidP="00E3720A">
      <w:pPr>
        <w:pStyle w:val="Odstavecseseznamem"/>
        <w:spacing w:after="120"/>
        <w:ind w:left="426"/>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w:t>
      </w:r>
      <w:r w:rsidRPr="00FA304D">
        <w:rPr>
          <w:rFonts w:ascii="Franklin Gothic Book" w:hAnsi="Franklin Gothic Book"/>
          <w:sz w:val="22"/>
          <w:szCs w:val="22"/>
          <w:lang w:val="cs-CZ"/>
        </w:rPr>
        <w:tab/>
        <w:t>Úmluva č. 138 o minimálním věku</w:t>
      </w:r>
    </w:p>
    <w:p w14:paraId="396763CA" w14:textId="77777777" w:rsidR="00B21DF6" w:rsidRPr="00FA304D" w:rsidRDefault="00B21DF6" w:rsidP="00E3720A">
      <w:pPr>
        <w:pStyle w:val="Odstavecseseznamem"/>
        <w:spacing w:after="120"/>
        <w:ind w:left="426"/>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w:t>
      </w:r>
      <w:r w:rsidRPr="00FA304D">
        <w:rPr>
          <w:rFonts w:ascii="Franklin Gothic Book" w:hAnsi="Franklin Gothic Book"/>
          <w:sz w:val="22"/>
          <w:szCs w:val="22"/>
          <w:lang w:val="cs-CZ"/>
        </w:rPr>
        <w:tab/>
        <w:t>Úmluva č. 182 o nejhorších formách dětské práce</w:t>
      </w:r>
    </w:p>
    <w:p w14:paraId="4E6C18B2" w14:textId="77777777" w:rsidR="00B21DF6" w:rsidRPr="00FA304D" w:rsidRDefault="00B21DF6" w:rsidP="00E3720A">
      <w:pPr>
        <w:pStyle w:val="Odstavecseseznamem"/>
        <w:spacing w:after="120"/>
        <w:ind w:left="426"/>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w:t>
      </w:r>
      <w:r w:rsidRPr="00FA304D">
        <w:rPr>
          <w:rFonts w:ascii="Franklin Gothic Book" w:hAnsi="Franklin Gothic Book"/>
          <w:sz w:val="22"/>
          <w:szCs w:val="22"/>
          <w:lang w:val="cs-CZ"/>
        </w:rPr>
        <w:tab/>
        <w:t>Úmluva č. 100 o rovnosti v odměňování</w:t>
      </w:r>
    </w:p>
    <w:p w14:paraId="23FC361D" w14:textId="77777777" w:rsidR="00B21DF6" w:rsidRPr="00FA304D" w:rsidRDefault="00B21DF6" w:rsidP="00E3720A">
      <w:pPr>
        <w:pStyle w:val="Odstavecseseznamem"/>
        <w:spacing w:after="120"/>
        <w:ind w:left="426"/>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w:t>
      </w:r>
      <w:r w:rsidRPr="00FA304D">
        <w:rPr>
          <w:rFonts w:ascii="Franklin Gothic Book" w:hAnsi="Franklin Gothic Book"/>
          <w:sz w:val="22"/>
          <w:szCs w:val="22"/>
          <w:lang w:val="cs-CZ"/>
        </w:rPr>
        <w:tab/>
        <w:t>Úmluva č. 111 o diskriminaci v zaměstnání a povolání</w:t>
      </w:r>
    </w:p>
    <w:p w14:paraId="1DB4BB06" w14:textId="77777777" w:rsidR="00B21DF6" w:rsidRPr="00FA304D" w:rsidRDefault="00B21DF6" w:rsidP="00E3720A">
      <w:pPr>
        <w:pStyle w:val="Odstavecseseznamem"/>
        <w:spacing w:after="120"/>
        <w:ind w:left="426"/>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w:t>
      </w:r>
      <w:r w:rsidRPr="00FA304D">
        <w:rPr>
          <w:rFonts w:ascii="Franklin Gothic Book" w:hAnsi="Franklin Gothic Book"/>
          <w:sz w:val="22"/>
          <w:szCs w:val="22"/>
          <w:lang w:val="cs-CZ"/>
        </w:rPr>
        <w:tab/>
        <w:t>Úmluva č. 155 o bezpečnosti a zdraví pracovníků a pracovním prostředí</w:t>
      </w:r>
    </w:p>
    <w:p w14:paraId="39778968" w14:textId="77777777" w:rsidR="00B21DF6" w:rsidRPr="00FA304D" w:rsidRDefault="00C95B51" w:rsidP="00E3720A">
      <w:pPr>
        <w:pStyle w:val="Odstavecseseznamem"/>
        <w:spacing w:after="120"/>
        <w:ind w:left="426"/>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Prodávající</w:t>
      </w:r>
      <w:r w:rsidR="00B21DF6" w:rsidRPr="00FA304D">
        <w:rPr>
          <w:rFonts w:ascii="Franklin Gothic Book" w:hAnsi="Franklin Gothic Book"/>
          <w:sz w:val="22"/>
          <w:szCs w:val="22"/>
          <w:lang w:val="cs-CZ"/>
        </w:rPr>
        <w:t xml:space="preserve"> a jeho poddodavatelé jsou odpovědní za zajištění toho, aby všichni zaměstnanci</w:t>
      </w:r>
      <w:r w:rsidRPr="00FA304D">
        <w:rPr>
          <w:rFonts w:ascii="Franklin Gothic Book" w:hAnsi="Franklin Gothic Book"/>
          <w:sz w:val="22"/>
          <w:szCs w:val="22"/>
          <w:lang w:val="cs-CZ"/>
        </w:rPr>
        <w:t>,</w:t>
      </w:r>
      <w:r w:rsidR="00B21DF6" w:rsidRPr="00FA304D">
        <w:rPr>
          <w:rFonts w:ascii="Franklin Gothic Book" w:hAnsi="Franklin Gothic Book"/>
          <w:sz w:val="22"/>
          <w:szCs w:val="22"/>
          <w:lang w:val="cs-CZ"/>
        </w:rPr>
        <w:t xml:space="preserve"> </w:t>
      </w:r>
      <w:r w:rsidRPr="00FA304D">
        <w:rPr>
          <w:rFonts w:ascii="Franklin Gothic Book" w:hAnsi="Franklin Gothic Book"/>
          <w:sz w:val="22"/>
          <w:szCs w:val="22"/>
          <w:lang w:val="cs-CZ"/>
        </w:rPr>
        <w:t>kterými plní povinnosti podle této smlouvy,</w:t>
      </w:r>
      <w:r w:rsidR="00B21DF6" w:rsidRPr="00FA304D">
        <w:rPr>
          <w:rFonts w:ascii="Franklin Gothic Book" w:hAnsi="Franklin Gothic Book"/>
          <w:sz w:val="22"/>
          <w:szCs w:val="22"/>
          <w:lang w:val="cs-CZ"/>
        </w:rPr>
        <w:t xml:space="preserve"> měli zákonné právo pracovat v České republice a že jejich zaměstnání bude v souladu se zákonem 262/2006 Sb., zákoník práce. </w:t>
      </w:r>
    </w:p>
    <w:p w14:paraId="39DF2569" w14:textId="77777777" w:rsidR="00B21DF6" w:rsidRPr="00FA304D" w:rsidRDefault="00C95B51" w:rsidP="00E3720A">
      <w:pPr>
        <w:pStyle w:val="Odstavecseseznamem"/>
        <w:spacing w:after="120"/>
        <w:ind w:left="426"/>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Prodávající</w:t>
      </w:r>
      <w:r w:rsidR="00B21DF6" w:rsidRPr="00FA304D">
        <w:rPr>
          <w:rFonts w:ascii="Franklin Gothic Book" w:hAnsi="Franklin Gothic Book"/>
          <w:sz w:val="22"/>
          <w:szCs w:val="22"/>
          <w:lang w:val="cs-CZ"/>
        </w:rPr>
        <w:t xml:space="preserve">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0AB03B0" w14:textId="77777777" w:rsidR="00B21DF6" w:rsidRPr="00FA304D" w:rsidRDefault="00B21DF6" w:rsidP="00E3720A">
      <w:pPr>
        <w:pStyle w:val="Odstavecseseznamem"/>
        <w:spacing w:after="120"/>
        <w:ind w:left="426"/>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Veškerý nábor zaměstnanců v rámci </w:t>
      </w:r>
      <w:r w:rsidR="00C95B51" w:rsidRPr="00FA304D">
        <w:rPr>
          <w:rFonts w:ascii="Franklin Gothic Book" w:hAnsi="Franklin Gothic Book"/>
          <w:sz w:val="22"/>
          <w:szCs w:val="22"/>
          <w:lang w:val="cs-CZ"/>
        </w:rPr>
        <w:t>plnění povinností podle této smlouvy</w:t>
      </w:r>
      <w:r w:rsidRPr="00FA304D">
        <w:rPr>
          <w:rFonts w:ascii="Franklin Gothic Book" w:hAnsi="Franklin Gothic Book"/>
          <w:sz w:val="22"/>
          <w:szCs w:val="22"/>
          <w:lang w:val="cs-CZ"/>
        </w:rPr>
        <w:t xml:space="preserve"> bude </w:t>
      </w:r>
      <w:r w:rsidR="00C95B51" w:rsidRPr="00FA304D">
        <w:rPr>
          <w:rFonts w:ascii="Franklin Gothic Book" w:hAnsi="Franklin Gothic Book"/>
          <w:sz w:val="22"/>
          <w:szCs w:val="22"/>
          <w:lang w:val="cs-CZ"/>
        </w:rPr>
        <w:t>prodávající</w:t>
      </w:r>
      <w:r w:rsidRPr="00FA304D">
        <w:rPr>
          <w:rFonts w:ascii="Franklin Gothic Book" w:hAnsi="Franklin Gothic Book"/>
          <w:sz w:val="22"/>
          <w:szCs w:val="22"/>
          <w:lang w:val="cs-CZ"/>
        </w:rPr>
        <w:t xml:space="preserve"> provádět systematicky s cílem respektovat v maximální možné míře preferenci </w:t>
      </w:r>
      <w:r w:rsidR="00C95B51" w:rsidRPr="00FA304D">
        <w:rPr>
          <w:rFonts w:ascii="Franklin Gothic Book" w:hAnsi="Franklin Gothic Book"/>
          <w:sz w:val="22"/>
          <w:szCs w:val="22"/>
          <w:lang w:val="cs-CZ"/>
        </w:rPr>
        <w:t>kupujícího</w:t>
      </w:r>
      <w:r w:rsidRPr="00FA304D">
        <w:rPr>
          <w:rFonts w:ascii="Franklin Gothic Book" w:hAnsi="Franklin Gothic Book"/>
          <w:sz w:val="22"/>
          <w:szCs w:val="22"/>
          <w:lang w:val="cs-CZ"/>
        </w:rPr>
        <w:t xml:space="preserve"> poskytnout zaměstnání vhodných kvalifikovaných místních uchazečů tam, kde to bude možné. </w:t>
      </w:r>
      <w:r w:rsidR="00C95B51" w:rsidRPr="00FA304D">
        <w:rPr>
          <w:rFonts w:ascii="Franklin Gothic Book" w:hAnsi="Franklin Gothic Book"/>
          <w:sz w:val="22"/>
          <w:szCs w:val="22"/>
          <w:lang w:val="cs-CZ"/>
        </w:rPr>
        <w:t>Prodávající</w:t>
      </w:r>
      <w:r w:rsidRPr="00FA304D">
        <w:rPr>
          <w:rFonts w:ascii="Franklin Gothic Book" w:hAnsi="Franklin Gothic Book"/>
          <w:sz w:val="22"/>
          <w:szCs w:val="22"/>
          <w:lang w:val="cs-CZ"/>
        </w:rPr>
        <w:t xml:space="preserve"> se současně zavazuje, že nebude nabízet žádné nabídky zaměstnání stávajícím zaměstnancům </w:t>
      </w:r>
      <w:r w:rsidR="00C95B51" w:rsidRPr="00FA304D">
        <w:rPr>
          <w:rFonts w:ascii="Franklin Gothic Book" w:hAnsi="Franklin Gothic Book"/>
          <w:sz w:val="22"/>
          <w:szCs w:val="22"/>
          <w:lang w:val="cs-CZ"/>
        </w:rPr>
        <w:t>kupujícího</w:t>
      </w:r>
      <w:r w:rsidRPr="00FA304D">
        <w:rPr>
          <w:rFonts w:ascii="Franklin Gothic Book" w:hAnsi="Franklin Gothic Book"/>
          <w:sz w:val="22"/>
          <w:szCs w:val="22"/>
          <w:lang w:val="cs-CZ"/>
        </w:rPr>
        <w:t xml:space="preserve">. Dále se předpokládá, že </w:t>
      </w:r>
      <w:r w:rsidR="00C95B51" w:rsidRPr="00FA304D">
        <w:rPr>
          <w:rFonts w:ascii="Franklin Gothic Book" w:hAnsi="Franklin Gothic Book"/>
          <w:sz w:val="22"/>
          <w:szCs w:val="22"/>
          <w:lang w:val="cs-CZ"/>
        </w:rPr>
        <w:t>prodávající</w:t>
      </w:r>
      <w:r w:rsidRPr="00FA304D">
        <w:rPr>
          <w:rFonts w:ascii="Franklin Gothic Book" w:hAnsi="Franklin Gothic Book"/>
          <w:sz w:val="22"/>
          <w:szCs w:val="22"/>
          <w:lang w:val="cs-CZ"/>
        </w:rPr>
        <w:t xml:space="preserve"> a jeho poddodavatelé respektují základní lidská práva, včetně plnění Všeobecné deklarace Lidských práv a Evropské úmluvy o lidských právech.</w:t>
      </w:r>
    </w:p>
    <w:p w14:paraId="7BB948E8" w14:textId="77777777" w:rsidR="00B21DF6" w:rsidRPr="00FA304D" w:rsidRDefault="00B21DF6" w:rsidP="00E3720A">
      <w:pPr>
        <w:pStyle w:val="Odstavecseseznamem"/>
        <w:spacing w:after="120"/>
        <w:ind w:left="426"/>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Pokud se </w:t>
      </w:r>
      <w:r w:rsidR="00C95B51" w:rsidRPr="00FA304D">
        <w:rPr>
          <w:rFonts w:ascii="Franklin Gothic Book" w:hAnsi="Franklin Gothic Book"/>
          <w:sz w:val="22"/>
          <w:szCs w:val="22"/>
          <w:lang w:val="cs-CZ"/>
        </w:rPr>
        <w:t>kupující</w:t>
      </w:r>
      <w:r w:rsidRPr="00FA304D">
        <w:rPr>
          <w:rFonts w:ascii="Franklin Gothic Book" w:hAnsi="Franklin Gothic Book"/>
          <w:sz w:val="22"/>
          <w:szCs w:val="22"/>
          <w:lang w:val="cs-CZ"/>
        </w:rPr>
        <w:t xml:space="preserve"> dozví, že </w:t>
      </w:r>
      <w:r w:rsidR="00C95B51" w:rsidRPr="00FA304D">
        <w:rPr>
          <w:rFonts w:ascii="Franklin Gothic Book" w:hAnsi="Franklin Gothic Book"/>
          <w:sz w:val="22"/>
          <w:szCs w:val="22"/>
          <w:lang w:val="cs-CZ"/>
        </w:rPr>
        <w:t>prodávající</w:t>
      </w:r>
      <w:r w:rsidRPr="00FA304D">
        <w:rPr>
          <w:rFonts w:ascii="Franklin Gothic Book" w:hAnsi="Franklin Gothic Book"/>
          <w:sz w:val="22"/>
          <w:szCs w:val="22"/>
          <w:lang w:val="cs-CZ"/>
        </w:rPr>
        <w:t xml:space="preserve"> nebo jeho poddodavatelé nesplňují výše uvedená nařízení, je </w:t>
      </w:r>
      <w:r w:rsidR="00C95B51" w:rsidRPr="00FA304D">
        <w:rPr>
          <w:rFonts w:ascii="Franklin Gothic Book" w:hAnsi="Franklin Gothic Book"/>
          <w:sz w:val="22"/>
          <w:szCs w:val="22"/>
          <w:lang w:val="cs-CZ"/>
        </w:rPr>
        <w:t>prodávající</w:t>
      </w:r>
      <w:r w:rsidRPr="00FA304D">
        <w:rPr>
          <w:rFonts w:ascii="Franklin Gothic Book" w:hAnsi="Franklin Gothic Book"/>
          <w:sz w:val="22"/>
          <w:szCs w:val="22"/>
          <w:lang w:val="cs-CZ"/>
        </w:rPr>
        <w:t xml:space="preserve"> povinen tyto nedostatky napravit a dokončit plnění dle této smlouvy v souladu s těmito požadavky. Jakékoli potenciální náklady spojené s touto povinností jsou nákladem </w:t>
      </w:r>
      <w:r w:rsidR="00BD6C84" w:rsidRPr="00FA304D">
        <w:rPr>
          <w:rFonts w:ascii="Franklin Gothic Book" w:hAnsi="Franklin Gothic Book"/>
          <w:sz w:val="22"/>
          <w:szCs w:val="22"/>
          <w:lang w:val="cs-CZ"/>
        </w:rPr>
        <w:t>prodávajícíh</w:t>
      </w:r>
      <w:r w:rsidR="003433FC" w:rsidRPr="00FA304D">
        <w:rPr>
          <w:rFonts w:ascii="Franklin Gothic Book" w:hAnsi="Franklin Gothic Book"/>
          <w:sz w:val="22"/>
          <w:szCs w:val="22"/>
          <w:lang w:val="cs-CZ"/>
        </w:rPr>
        <w:t>o</w:t>
      </w:r>
      <w:r w:rsidRPr="00FA304D">
        <w:rPr>
          <w:rFonts w:ascii="Franklin Gothic Book" w:hAnsi="Franklin Gothic Book"/>
          <w:sz w:val="22"/>
          <w:szCs w:val="22"/>
          <w:lang w:val="cs-CZ"/>
        </w:rPr>
        <w:t>.</w:t>
      </w:r>
    </w:p>
    <w:p w14:paraId="0E2EE18C" w14:textId="77777777" w:rsidR="00B21DF6" w:rsidRPr="00FA304D" w:rsidRDefault="00B21DF6" w:rsidP="00E3720A">
      <w:pPr>
        <w:pStyle w:val="Odstavecseseznamem"/>
        <w:spacing w:after="120"/>
        <w:ind w:left="426"/>
        <w:contextualSpacing w:val="0"/>
        <w:jc w:val="both"/>
        <w:rPr>
          <w:rFonts w:ascii="Franklin Gothic Book" w:hAnsi="Franklin Gothic Book"/>
          <w:sz w:val="22"/>
          <w:szCs w:val="22"/>
          <w:lang w:val="cs-CZ"/>
        </w:rPr>
      </w:pPr>
      <w:bookmarkStart w:id="3" w:name="_Hlk198286279"/>
      <w:r w:rsidRPr="00FA304D">
        <w:rPr>
          <w:rFonts w:ascii="Franklin Gothic Book" w:hAnsi="Franklin Gothic Book"/>
          <w:sz w:val="22"/>
          <w:szCs w:val="22"/>
          <w:lang w:val="cs-CZ"/>
        </w:rPr>
        <w:t xml:space="preserve">V </w:t>
      </w:r>
      <w:r w:rsidR="00C95B51" w:rsidRPr="00FA304D">
        <w:rPr>
          <w:rFonts w:ascii="Franklin Gothic Book" w:hAnsi="Franklin Gothic Book"/>
          <w:sz w:val="22"/>
          <w:szCs w:val="22"/>
          <w:lang w:val="cs-CZ"/>
        </w:rPr>
        <w:t xml:space="preserve">případě zjištění porušení této povinnosti je prodávající kupujícímu povinen zaplatit smluvní pokutu ve výši </w:t>
      </w:r>
      <w:proofErr w:type="gramStart"/>
      <w:r w:rsidR="00C95B51" w:rsidRPr="00FA304D">
        <w:rPr>
          <w:rFonts w:ascii="Franklin Gothic Book" w:hAnsi="Franklin Gothic Book"/>
          <w:sz w:val="22"/>
          <w:szCs w:val="22"/>
          <w:lang w:val="cs-CZ"/>
        </w:rPr>
        <w:t>15.000,-</w:t>
      </w:r>
      <w:proofErr w:type="gramEnd"/>
      <w:r w:rsidR="00C95B51" w:rsidRPr="00FA304D">
        <w:rPr>
          <w:rFonts w:ascii="Franklin Gothic Book" w:hAnsi="Franklin Gothic Book"/>
          <w:sz w:val="22"/>
          <w:szCs w:val="22"/>
          <w:lang w:val="cs-CZ"/>
        </w:rPr>
        <w:t xml:space="preserve"> Kč (slovy: </w:t>
      </w:r>
      <w:proofErr w:type="spellStart"/>
      <w:r w:rsidR="00C95B51" w:rsidRPr="00FA304D">
        <w:rPr>
          <w:rFonts w:ascii="Franklin Gothic Book" w:hAnsi="Franklin Gothic Book"/>
          <w:sz w:val="22"/>
          <w:szCs w:val="22"/>
          <w:lang w:val="cs-CZ"/>
        </w:rPr>
        <w:t>patnácttisíc</w:t>
      </w:r>
      <w:proofErr w:type="spellEnd"/>
      <w:r w:rsidR="00C95B51" w:rsidRPr="00FA304D">
        <w:rPr>
          <w:rFonts w:ascii="Franklin Gothic Book" w:hAnsi="Franklin Gothic Book"/>
          <w:sz w:val="22"/>
          <w:szCs w:val="22"/>
          <w:lang w:val="cs-CZ"/>
        </w:rPr>
        <w:t xml:space="preserve"> korun českých) za každý započatý den trvání porušení jeho povinnosti.</w:t>
      </w:r>
    </w:p>
    <w:bookmarkEnd w:id="3"/>
    <w:p w14:paraId="378F75AD" w14:textId="77777777" w:rsidR="00D61C7A" w:rsidRPr="00821227" w:rsidRDefault="00C95B51" w:rsidP="003B601B">
      <w:pPr>
        <w:pStyle w:val="Odstavecseseznamem"/>
        <w:numPr>
          <w:ilvl w:val="0"/>
          <w:numId w:val="20"/>
        </w:numPr>
        <w:ind w:left="425" w:hanging="426"/>
        <w:contextualSpacing w:val="0"/>
        <w:jc w:val="both"/>
        <w:rPr>
          <w:lang w:val="cs-CZ"/>
        </w:rPr>
      </w:pPr>
      <w:r w:rsidRPr="00FA304D">
        <w:rPr>
          <w:rFonts w:ascii="Franklin Gothic Book" w:hAnsi="Franklin Gothic Book"/>
          <w:sz w:val="22"/>
          <w:szCs w:val="22"/>
          <w:lang w:val="cs-CZ"/>
        </w:rPr>
        <w:lastRenderedPageBreak/>
        <w:t>Prodávající</w:t>
      </w:r>
      <w:r w:rsidR="00B21DF6" w:rsidRPr="00FA304D">
        <w:rPr>
          <w:rFonts w:ascii="Franklin Gothic Book" w:hAnsi="Franklin Gothic Book"/>
          <w:sz w:val="22"/>
          <w:szCs w:val="22"/>
          <w:lang w:val="cs-CZ"/>
        </w:rPr>
        <w:t xml:space="preserve"> se zavazuje v maximální možné míře při </w:t>
      </w:r>
      <w:r w:rsidRPr="00FA304D">
        <w:rPr>
          <w:rFonts w:ascii="Franklin Gothic Book" w:hAnsi="Franklin Gothic Book"/>
          <w:sz w:val="22"/>
          <w:szCs w:val="22"/>
          <w:lang w:val="cs-CZ"/>
        </w:rPr>
        <w:t>plnění povinností podle této smlouvy</w:t>
      </w:r>
      <w:r w:rsidR="00B21DF6" w:rsidRPr="00FA304D">
        <w:rPr>
          <w:rFonts w:ascii="Franklin Gothic Book" w:hAnsi="Franklin Gothic Book"/>
          <w:sz w:val="22"/>
          <w:szCs w:val="22"/>
          <w:lang w:val="cs-CZ"/>
        </w:rPr>
        <w:t xml:space="preserve"> dodržovat principy sociálně odpovědného zadávání, environmentálně odpovědného zadávání a inovací. </w:t>
      </w:r>
      <w:r w:rsidRPr="00FA304D">
        <w:rPr>
          <w:rFonts w:ascii="Franklin Gothic Book" w:hAnsi="Franklin Gothic Book"/>
          <w:sz w:val="22"/>
          <w:szCs w:val="22"/>
          <w:lang w:val="cs-CZ"/>
        </w:rPr>
        <w:t>Prodávající</w:t>
      </w:r>
      <w:r w:rsidR="00B21DF6" w:rsidRPr="00FA304D">
        <w:rPr>
          <w:rFonts w:ascii="Franklin Gothic Book" w:hAnsi="Franklin Gothic Book"/>
          <w:sz w:val="22"/>
          <w:szCs w:val="22"/>
          <w:lang w:val="cs-CZ"/>
        </w:rPr>
        <w:t xml:space="preserve"> se v tomto smyslu zavazuje dodržovat veškeré pracovněprávní předpisy, předpisy týkající se bezpečnosti a ochrany zdraví při práci, jakož i předpisy související s ochranou životního prostředí a nakládání s odpady. V případě zjištění porušení této povinnosti </w:t>
      </w:r>
      <w:r w:rsidRPr="00FA304D">
        <w:rPr>
          <w:rFonts w:ascii="Franklin Gothic Book" w:hAnsi="Franklin Gothic Book"/>
          <w:sz w:val="22"/>
          <w:szCs w:val="22"/>
          <w:lang w:val="cs-CZ"/>
        </w:rPr>
        <w:t xml:space="preserve">je prodávající kupujícímu povinen zaplatit smluvní pokutu ve výši </w:t>
      </w:r>
      <w:proofErr w:type="gramStart"/>
      <w:r w:rsidRPr="00FA304D">
        <w:rPr>
          <w:rFonts w:ascii="Franklin Gothic Book" w:hAnsi="Franklin Gothic Book"/>
          <w:sz w:val="22"/>
          <w:szCs w:val="22"/>
          <w:lang w:val="cs-CZ"/>
        </w:rPr>
        <w:t>15.000,-</w:t>
      </w:r>
      <w:proofErr w:type="gramEnd"/>
      <w:r w:rsidRPr="00FA304D">
        <w:rPr>
          <w:rFonts w:ascii="Franklin Gothic Book" w:hAnsi="Franklin Gothic Book"/>
          <w:sz w:val="22"/>
          <w:szCs w:val="22"/>
          <w:lang w:val="cs-CZ"/>
        </w:rPr>
        <w:t xml:space="preserve"> Kč (slovy: </w:t>
      </w:r>
      <w:proofErr w:type="spellStart"/>
      <w:r w:rsidRPr="00FA304D">
        <w:rPr>
          <w:rFonts w:ascii="Franklin Gothic Book" w:hAnsi="Franklin Gothic Book"/>
          <w:sz w:val="22"/>
          <w:szCs w:val="22"/>
          <w:lang w:val="cs-CZ"/>
        </w:rPr>
        <w:t>patnácttisíc</w:t>
      </w:r>
      <w:proofErr w:type="spellEnd"/>
      <w:r w:rsidRPr="00FA304D">
        <w:rPr>
          <w:rFonts w:ascii="Franklin Gothic Book" w:hAnsi="Franklin Gothic Book"/>
          <w:sz w:val="22"/>
          <w:szCs w:val="22"/>
          <w:lang w:val="cs-CZ"/>
        </w:rPr>
        <w:t xml:space="preserve"> korun českých) za každý započatý den trvání porušení jeho povinnosti.</w:t>
      </w:r>
    </w:p>
    <w:p w14:paraId="23633E2A" w14:textId="77777777" w:rsidR="00D61C7A" w:rsidRPr="00821227" w:rsidRDefault="00D61C7A" w:rsidP="005A5DC4">
      <w:pPr>
        <w:jc w:val="both"/>
        <w:rPr>
          <w:lang w:val="cs-CZ"/>
        </w:rPr>
      </w:pPr>
    </w:p>
    <w:p w14:paraId="315485EF" w14:textId="77777777" w:rsidR="002B6B99" w:rsidRPr="00FA304D" w:rsidRDefault="002B6B99" w:rsidP="002B6B99">
      <w:pPr>
        <w:jc w:val="center"/>
        <w:outlineLvl w:val="0"/>
        <w:rPr>
          <w:rFonts w:ascii="Franklin Gothic Book" w:eastAsia="Times New Roman" w:hAnsi="Franklin Gothic Book"/>
          <w:b/>
          <w:szCs w:val="20"/>
          <w:lang w:val="cs-CZ" w:eastAsia="cs-CZ"/>
        </w:rPr>
      </w:pPr>
      <w:r w:rsidRPr="00FA304D">
        <w:rPr>
          <w:rFonts w:ascii="Franklin Gothic Book" w:eastAsia="Times New Roman" w:hAnsi="Franklin Gothic Book"/>
          <w:b/>
          <w:szCs w:val="20"/>
          <w:lang w:val="cs-CZ" w:eastAsia="cs-CZ"/>
        </w:rPr>
        <w:t>Článek VIII.</w:t>
      </w:r>
    </w:p>
    <w:p w14:paraId="12A2EFE7" w14:textId="77777777" w:rsidR="002B6B99" w:rsidRPr="00821227" w:rsidRDefault="002B6B99" w:rsidP="002B6B99">
      <w:pPr>
        <w:keepNext/>
        <w:spacing w:after="120"/>
        <w:jc w:val="center"/>
        <w:outlineLvl w:val="6"/>
        <w:rPr>
          <w:rFonts w:eastAsia="Times New Roman"/>
          <w:b/>
          <w:sz w:val="28"/>
          <w:szCs w:val="28"/>
          <w:lang w:val="cs-CZ" w:eastAsia="cs-CZ"/>
        </w:rPr>
      </w:pPr>
      <w:r w:rsidRPr="00FA304D">
        <w:rPr>
          <w:rFonts w:ascii="Franklin Gothic Book" w:eastAsia="Times New Roman" w:hAnsi="Franklin Gothic Book"/>
          <w:b/>
          <w:sz w:val="28"/>
          <w:szCs w:val="28"/>
          <w:lang w:val="cs-CZ" w:eastAsia="cs-CZ"/>
        </w:rPr>
        <w:t>Závěrečná ujednání</w:t>
      </w:r>
    </w:p>
    <w:p w14:paraId="0FDA2EBD" w14:textId="77777777" w:rsidR="00A021A9" w:rsidRPr="00FA304D"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403FB684" w14:textId="77777777" w:rsidR="002B6B99" w:rsidRPr="00FA304D"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3CA4A76C" w14:textId="7DC29BE3" w:rsidR="00C50A29" w:rsidRPr="00FA304D" w:rsidRDefault="00C50A29" w:rsidP="00C50A29">
      <w:pPr>
        <w:pStyle w:val="Odstavecseseznamem"/>
        <w:spacing w:after="120"/>
        <w:ind w:left="425"/>
        <w:contextualSpacing w:val="0"/>
        <w:jc w:val="both"/>
        <w:rPr>
          <w:rFonts w:ascii="Franklin Gothic Book" w:hAnsi="Franklin Gothic Book"/>
          <w:b/>
          <w:bCs/>
          <w:sz w:val="22"/>
          <w:szCs w:val="22"/>
          <w:lang w:val="cs-CZ"/>
        </w:rPr>
      </w:pPr>
      <w:r w:rsidRPr="00FA304D">
        <w:rPr>
          <w:rFonts w:ascii="Franklin Gothic Book" w:hAnsi="Franklin Gothic Book"/>
          <w:b/>
          <w:bCs/>
          <w:sz w:val="22"/>
          <w:szCs w:val="22"/>
          <w:lang w:val="cs-CZ"/>
        </w:rPr>
        <w:t>Kupující si vyhrazuje následující právo na změnu závazku z veřejné zakázky:</w:t>
      </w:r>
    </w:p>
    <w:p w14:paraId="100AF40D" w14:textId="77777777" w:rsidR="00C03163" w:rsidRPr="00FA304D" w:rsidRDefault="00C50A29" w:rsidP="00C50A29">
      <w:pPr>
        <w:pStyle w:val="Odstavecseseznamem"/>
        <w:spacing w:after="120"/>
        <w:ind w:left="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V případě, že se některá část, výrobek nebo technická součást plnění prodávajícího stane z objektivních důvodů nedostupná nebo ji nebude možné dodat (např. skončení výroby, nedostupnost zboží u výrobce, změna technických norem, celní embargo apod.), je prodávající povinen o této skutečnosti kupujícího neprodleně informovat a navrhnout technickou náhradu nedostup</w:t>
      </w:r>
      <w:r w:rsidR="007B5435" w:rsidRPr="00FA304D">
        <w:rPr>
          <w:rFonts w:ascii="Franklin Gothic Book" w:hAnsi="Franklin Gothic Book"/>
          <w:sz w:val="22"/>
          <w:szCs w:val="22"/>
          <w:lang w:val="cs-CZ"/>
        </w:rPr>
        <w:t>ného plnění, to vše s tím, že: (i) nové zboží musí splňovat veškeré požadované minimální parametry podle zadávací dokumentace, tj. může býti lepší, (</w:t>
      </w:r>
      <w:proofErr w:type="spellStart"/>
      <w:r w:rsidR="007B5435" w:rsidRPr="00FA304D">
        <w:rPr>
          <w:rFonts w:ascii="Franklin Gothic Book" w:hAnsi="Franklin Gothic Book"/>
          <w:sz w:val="22"/>
          <w:szCs w:val="22"/>
          <w:lang w:val="cs-CZ"/>
        </w:rPr>
        <w:t>ii</w:t>
      </w:r>
      <w:proofErr w:type="spellEnd"/>
      <w:r w:rsidR="007B5435" w:rsidRPr="00FA304D">
        <w:rPr>
          <w:rFonts w:ascii="Franklin Gothic Book" w:hAnsi="Franklin Gothic Book"/>
          <w:sz w:val="22"/>
          <w:szCs w:val="22"/>
          <w:lang w:val="cs-CZ"/>
        </w:rPr>
        <w:t>) nové zboží bude kompatibilní s ostatním zbožím dodávaným prodávajícím, zejména z hlediska programové a operační kompatibility, (</w:t>
      </w:r>
      <w:proofErr w:type="spellStart"/>
      <w:r w:rsidR="007B5435" w:rsidRPr="00FA304D">
        <w:rPr>
          <w:rFonts w:ascii="Franklin Gothic Book" w:hAnsi="Franklin Gothic Book"/>
          <w:sz w:val="22"/>
          <w:szCs w:val="22"/>
          <w:lang w:val="cs-CZ"/>
        </w:rPr>
        <w:t>iii</w:t>
      </w:r>
      <w:proofErr w:type="spellEnd"/>
      <w:r w:rsidR="007B5435" w:rsidRPr="00FA304D">
        <w:rPr>
          <w:rFonts w:ascii="Franklin Gothic Book" w:hAnsi="Franklin Gothic Book"/>
          <w:sz w:val="22"/>
          <w:szCs w:val="22"/>
          <w:lang w:val="cs-CZ"/>
        </w:rPr>
        <w:t>) zboží bude dodáno nejvýše za cenu, která odpovídá ceně původního nahrazovaného plnění, s tím že je možné, aby bylo zboží dodáno levněji, (</w:t>
      </w:r>
      <w:proofErr w:type="spellStart"/>
      <w:r w:rsidR="007B5435" w:rsidRPr="00FA304D">
        <w:rPr>
          <w:rFonts w:ascii="Franklin Gothic Book" w:hAnsi="Franklin Gothic Book"/>
          <w:sz w:val="22"/>
          <w:szCs w:val="22"/>
          <w:lang w:val="cs-CZ"/>
        </w:rPr>
        <w:t>iv</w:t>
      </w:r>
      <w:proofErr w:type="spellEnd"/>
      <w:r w:rsidR="007B5435" w:rsidRPr="00FA304D">
        <w:rPr>
          <w:rFonts w:ascii="Franklin Gothic Book" w:hAnsi="Franklin Gothic Book"/>
          <w:sz w:val="22"/>
          <w:szCs w:val="22"/>
          <w:lang w:val="cs-CZ"/>
        </w:rPr>
        <w:t xml:space="preserve">) délka záručních lhůt pro nové zboží nebude kratší než u původního nahrazovaného plnění. </w:t>
      </w:r>
      <w:r w:rsidR="00C03163" w:rsidRPr="00FA304D">
        <w:rPr>
          <w:rFonts w:ascii="Franklin Gothic Book" w:hAnsi="Franklin Gothic Book"/>
          <w:sz w:val="22"/>
          <w:szCs w:val="22"/>
          <w:lang w:val="cs-CZ"/>
        </w:rPr>
        <w:t xml:space="preserve">Prodávající je povinen doložit technickou specifikaci nově nabízeného zboží, minimálně vždy v rozsahu vyžadovaného v zadávací dokumentaci pro nabídku prodávajícího, s tím že kupující je oprávněn požadovat další bližší specifikaci nebo technické informace. </w:t>
      </w:r>
    </w:p>
    <w:p w14:paraId="64A12616" w14:textId="12FEE8B8" w:rsidR="002F5F41" w:rsidRPr="00FA304D" w:rsidRDefault="007B5435" w:rsidP="00C50A29">
      <w:pPr>
        <w:pStyle w:val="Odstavecseseznamem"/>
        <w:spacing w:after="120"/>
        <w:ind w:left="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Kupující je oprávněn odmítnout </w:t>
      </w:r>
      <w:r w:rsidR="00C03163" w:rsidRPr="00FA304D">
        <w:rPr>
          <w:rFonts w:ascii="Franklin Gothic Book" w:hAnsi="Franklin Gothic Book"/>
          <w:sz w:val="22"/>
          <w:szCs w:val="22"/>
          <w:lang w:val="cs-CZ"/>
        </w:rPr>
        <w:t xml:space="preserve">navrhovanou </w:t>
      </w:r>
      <w:r w:rsidRPr="00FA304D">
        <w:rPr>
          <w:rFonts w:ascii="Franklin Gothic Book" w:hAnsi="Franklin Gothic Book"/>
          <w:sz w:val="22"/>
          <w:szCs w:val="22"/>
          <w:lang w:val="cs-CZ"/>
        </w:rPr>
        <w:t xml:space="preserve">změnu plnění, v takovém případě o této skutečnosti vyrozumí prodávajícího a </w:t>
      </w:r>
      <w:r w:rsidR="00D21A6E" w:rsidRPr="00FA304D">
        <w:rPr>
          <w:rFonts w:ascii="Franklin Gothic Book" w:hAnsi="Franklin Gothic Book"/>
          <w:sz w:val="22"/>
          <w:szCs w:val="22"/>
          <w:lang w:val="cs-CZ"/>
        </w:rPr>
        <w:t>prodávající</w:t>
      </w:r>
      <w:r w:rsidR="00C03163" w:rsidRPr="00FA304D">
        <w:rPr>
          <w:rFonts w:ascii="Franklin Gothic Book" w:hAnsi="Franklin Gothic Book"/>
          <w:sz w:val="22"/>
          <w:szCs w:val="22"/>
          <w:lang w:val="cs-CZ"/>
        </w:rPr>
        <w:t xml:space="preserve"> je povinen vyhledat a nabídnout jiné nové zboží, které by splňovalo shora uvedené požadavky. Pokud se kupující rozhodne neakceptovat změnu plnění, je oprávněn oznámit prodávajícímu, že neodebere příslušné nedostupné zboží, a v takovém případě v rozsahu tohoto nedostupného plnění závazek prodávajícího zaniká, s tím že mu nenáleží žádná náhrada za neodebrání předmětného zboží, ani jeho cena. </w:t>
      </w:r>
    </w:p>
    <w:p w14:paraId="4BA7DFFB" w14:textId="1204FE6C" w:rsidR="00C50A29" w:rsidRPr="00FA304D" w:rsidRDefault="00C03163" w:rsidP="00D7235D">
      <w:pPr>
        <w:pStyle w:val="Odstavecseseznamem"/>
        <w:spacing w:after="120"/>
        <w:ind w:left="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O změně plnění uzavřou prodávající a kupující bez zbytečného odkladu dodatek k této smlouvě.</w:t>
      </w:r>
    </w:p>
    <w:p w14:paraId="6749C616" w14:textId="77777777" w:rsidR="002B6B99" w:rsidRPr="00FA304D"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Kromě jiných důvodů předčasného ukončení této smlouvy je </w:t>
      </w:r>
      <w:r w:rsidR="00417706" w:rsidRPr="00FA304D">
        <w:rPr>
          <w:rFonts w:ascii="Franklin Gothic Book" w:hAnsi="Franklin Gothic Book"/>
          <w:sz w:val="22"/>
          <w:szCs w:val="22"/>
          <w:lang w:val="cs-CZ"/>
        </w:rPr>
        <w:t xml:space="preserve">kupující </w:t>
      </w:r>
      <w:r w:rsidRPr="00FA304D">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1441158F" w14:textId="77777777" w:rsidR="002B6B99" w:rsidRPr="00FA304D"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FA304D">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1FE4C114" w14:textId="77777777" w:rsidR="002B6B99" w:rsidRPr="00FA304D" w:rsidRDefault="002B6B99" w:rsidP="002B6B99">
      <w:pPr>
        <w:numPr>
          <w:ilvl w:val="0"/>
          <w:numId w:val="21"/>
        </w:numPr>
        <w:spacing w:after="120"/>
        <w:ind w:left="426" w:hanging="426"/>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25CFE399" w14:textId="77777777" w:rsidR="002B6B99" w:rsidRPr="00FA304D" w:rsidRDefault="002B6B99" w:rsidP="002B6B99">
      <w:pPr>
        <w:numPr>
          <w:ilvl w:val="0"/>
          <w:numId w:val="21"/>
        </w:numPr>
        <w:spacing w:after="120"/>
        <w:ind w:left="426" w:hanging="426"/>
        <w:jc w:val="both"/>
        <w:rPr>
          <w:rFonts w:ascii="Franklin Gothic Book" w:hAnsi="Franklin Gothic Book"/>
          <w:sz w:val="22"/>
          <w:szCs w:val="22"/>
          <w:lang w:val="cs-CZ"/>
        </w:rPr>
      </w:pPr>
      <w:r w:rsidRPr="00FA304D">
        <w:rPr>
          <w:rFonts w:ascii="Franklin Gothic Book" w:hAnsi="Franklin Gothic Book"/>
          <w:bCs/>
          <w:iCs/>
          <w:sz w:val="22"/>
          <w:szCs w:val="22"/>
          <w:lang w:val="cs-CZ"/>
        </w:rPr>
        <w:lastRenderedPageBreak/>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335B3B6D" w14:textId="77777777" w:rsidR="002B6B99" w:rsidRPr="00FA304D" w:rsidRDefault="002B6B99" w:rsidP="002B6B99">
      <w:pPr>
        <w:numPr>
          <w:ilvl w:val="0"/>
          <w:numId w:val="21"/>
        </w:numPr>
        <w:spacing w:after="120"/>
        <w:ind w:left="426" w:hanging="426"/>
        <w:jc w:val="both"/>
        <w:rPr>
          <w:rFonts w:ascii="Franklin Gothic Book" w:hAnsi="Franklin Gothic Book"/>
          <w:sz w:val="22"/>
          <w:szCs w:val="22"/>
          <w:lang w:val="cs-CZ"/>
        </w:rPr>
      </w:pPr>
      <w:r w:rsidRPr="00FA304D">
        <w:rPr>
          <w:rFonts w:ascii="Franklin Gothic Book" w:hAnsi="Franklin Gothic Book"/>
          <w:sz w:val="22"/>
          <w:szCs w:val="22"/>
          <w:lang w:val="cs-CZ"/>
        </w:rPr>
        <w:t xml:space="preserve">Smlouva vstupuje v platnost a nabývá účinnosti dnem </w:t>
      </w:r>
      <w:r w:rsidR="00AA746D" w:rsidRPr="00FA304D">
        <w:rPr>
          <w:rFonts w:ascii="Franklin Gothic Book" w:hAnsi="Franklin Gothic Book"/>
          <w:sz w:val="22"/>
          <w:szCs w:val="22"/>
          <w:lang w:val="cs-CZ"/>
        </w:rPr>
        <w:t>uveřejnění v Registru smluv</w:t>
      </w:r>
      <w:r w:rsidRPr="00FA304D">
        <w:rPr>
          <w:rFonts w:ascii="Franklin Gothic Book" w:hAnsi="Franklin Gothic Book"/>
          <w:sz w:val="22"/>
          <w:szCs w:val="22"/>
          <w:lang w:val="cs-CZ"/>
        </w:rPr>
        <w:t xml:space="preserve">. </w:t>
      </w:r>
    </w:p>
    <w:p w14:paraId="4E038C14" w14:textId="77777777" w:rsidR="002B6B99" w:rsidRPr="00FA304D" w:rsidRDefault="002B6B99" w:rsidP="002B6B99">
      <w:pPr>
        <w:numPr>
          <w:ilvl w:val="0"/>
          <w:numId w:val="21"/>
        </w:numPr>
        <w:spacing w:after="120"/>
        <w:ind w:left="426" w:hanging="426"/>
        <w:jc w:val="both"/>
        <w:rPr>
          <w:rFonts w:ascii="Franklin Gothic Book" w:hAnsi="Franklin Gothic Book"/>
          <w:sz w:val="22"/>
          <w:szCs w:val="22"/>
          <w:lang w:val="cs-CZ"/>
        </w:rPr>
      </w:pPr>
      <w:r w:rsidRPr="00FA304D">
        <w:rPr>
          <w:rFonts w:ascii="Franklin Gothic Book" w:hAnsi="Franklin Gothic Book"/>
          <w:sz w:val="22"/>
          <w:szCs w:val="22"/>
          <w:lang w:val="cs-CZ"/>
        </w:rPr>
        <w:t>Smlouva byla vyhotovena ve 2 (slovy: dvou) stejnopisech. Každá ze smluvních stran obdrží po 1 (slovy: jednom) stejnopisu smlouvy.</w:t>
      </w:r>
    </w:p>
    <w:p w14:paraId="7921C00A" w14:textId="77777777" w:rsidR="002B6B99" w:rsidRPr="00FA304D" w:rsidRDefault="002B6B99" w:rsidP="002B6B99">
      <w:pPr>
        <w:numPr>
          <w:ilvl w:val="0"/>
          <w:numId w:val="21"/>
        </w:numPr>
        <w:ind w:left="426" w:hanging="426"/>
        <w:jc w:val="both"/>
        <w:rPr>
          <w:rFonts w:ascii="Franklin Gothic Book" w:hAnsi="Franklin Gothic Book"/>
          <w:sz w:val="22"/>
          <w:szCs w:val="22"/>
          <w:lang w:val="cs-CZ"/>
        </w:rPr>
      </w:pPr>
      <w:r w:rsidRPr="00FA304D">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podpisy.</w:t>
      </w:r>
    </w:p>
    <w:p w14:paraId="1ED14B9A" w14:textId="77777777" w:rsidR="002B6B99" w:rsidRPr="00821227" w:rsidRDefault="002B6B99" w:rsidP="002B6B99">
      <w:pPr>
        <w:tabs>
          <w:tab w:val="left" w:pos="3828"/>
        </w:tabs>
        <w:ind w:left="426" w:hanging="426"/>
        <w:jc w:val="both"/>
        <w:rPr>
          <w:lang w:val="cs-CZ"/>
        </w:rPr>
      </w:pPr>
    </w:p>
    <w:p w14:paraId="394EEDC6" w14:textId="77777777" w:rsidR="00FA304D" w:rsidRDefault="00FA304D" w:rsidP="002B6B99">
      <w:pPr>
        <w:tabs>
          <w:tab w:val="left" w:pos="3828"/>
        </w:tabs>
        <w:jc w:val="both"/>
        <w:rPr>
          <w:lang w:val="cs-CZ"/>
        </w:rPr>
      </w:pPr>
    </w:p>
    <w:p w14:paraId="5D5D7EFE" w14:textId="77777777" w:rsidR="00FA304D" w:rsidRDefault="00FA304D" w:rsidP="002B6B99">
      <w:pPr>
        <w:tabs>
          <w:tab w:val="left" w:pos="3828"/>
        </w:tabs>
        <w:jc w:val="both"/>
        <w:rPr>
          <w:lang w:val="cs-CZ"/>
        </w:rPr>
      </w:pPr>
    </w:p>
    <w:p w14:paraId="61DF7886" w14:textId="77777777" w:rsidR="00FA304D" w:rsidRDefault="00FA304D" w:rsidP="002B6B99">
      <w:pPr>
        <w:tabs>
          <w:tab w:val="left" w:pos="3828"/>
        </w:tabs>
        <w:jc w:val="both"/>
        <w:rPr>
          <w:lang w:val="cs-CZ"/>
        </w:rPr>
      </w:pPr>
    </w:p>
    <w:p w14:paraId="38DF66CE" w14:textId="77777777" w:rsidR="00FA304D" w:rsidRDefault="00FA304D" w:rsidP="002B6B99">
      <w:pPr>
        <w:tabs>
          <w:tab w:val="left" w:pos="3828"/>
        </w:tabs>
        <w:jc w:val="both"/>
        <w:rPr>
          <w:lang w:val="cs-CZ"/>
        </w:rPr>
      </w:pPr>
    </w:p>
    <w:p w14:paraId="5E4E121C" w14:textId="551F9D39" w:rsidR="002B6B99" w:rsidRPr="00FA304D" w:rsidRDefault="002B6B99" w:rsidP="002B6B99">
      <w:pPr>
        <w:tabs>
          <w:tab w:val="left" w:pos="3828"/>
        </w:tabs>
        <w:jc w:val="both"/>
        <w:rPr>
          <w:rFonts w:ascii="Franklin Gothic Book" w:hAnsi="Franklin Gothic Book"/>
          <w:lang w:val="cs-CZ"/>
        </w:rPr>
      </w:pPr>
      <w:r w:rsidRPr="00FA304D">
        <w:rPr>
          <w:rFonts w:ascii="Franklin Gothic Book" w:hAnsi="Franklin Gothic Book"/>
          <w:lang w:val="cs-CZ"/>
        </w:rPr>
        <w:t>V ____________ dne ____________</w:t>
      </w:r>
      <w:r w:rsidRPr="00FA304D">
        <w:rPr>
          <w:rFonts w:ascii="Franklin Gothic Book" w:hAnsi="Franklin Gothic Book"/>
          <w:lang w:val="cs-CZ"/>
        </w:rPr>
        <w:tab/>
      </w:r>
      <w:r w:rsidRPr="00FA304D">
        <w:rPr>
          <w:rFonts w:ascii="Franklin Gothic Book" w:hAnsi="Franklin Gothic Book"/>
          <w:lang w:val="cs-CZ"/>
        </w:rPr>
        <w:tab/>
      </w:r>
      <w:r w:rsidRPr="00FA304D">
        <w:rPr>
          <w:rFonts w:ascii="Franklin Gothic Book" w:hAnsi="Franklin Gothic Book"/>
          <w:lang w:val="cs-CZ"/>
        </w:rPr>
        <w:tab/>
        <w:t>V ____________ dne ____________</w:t>
      </w:r>
    </w:p>
    <w:p w14:paraId="74199ABB" w14:textId="77777777" w:rsidR="002B6B99" w:rsidRPr="00FA304D" w:rsidRDefault="002B6B99" w:rsidP="002B6B99">
      <w:pPr>
        <w:jc w:val="both"/>
        <w:rPr>
          <w:rFonts w:ascii="Franklin Gothic Book" w:hAnsi="Franklin Gothic Book"/>
          <w:b/>
          <w:lang w:val="cs-CZ"/>
        </w:rPr>
      </w:pPr>
    </w:p>
    <w:p w14:paraId="1551DA9E" w14:textId="77777777" w:rsidR="002B6B99" w:rsidRPr="00FA304D" w:rsidRDefault="002B6B99" w:rsidP="002B6B99">
      <w:pPr>
        <w:jc w:val="both"/>
        <w:rPr>
          <w:rFonts w:ascii="Franklin Gothic Book" w:hAnsi="Franklin Gothic Book"/>
          <w:b/>
          <w:lang w:val="cs-CZ"/>
        </w:rPr>
      </w:pPr>
      <w:r w:rsidRPr="00FA304D">
        <w:rPr>
          <w:rFonts w:ascii="Franklin Gothic Book" w:hAnsi="Franklin Gothic Book"/>
          <w:b/>
          <w:lang w:val="cs-CZ"/>
        </w:rPr>
        <w:t>Kupující:</w:t>
      </w:r>
      <w:r w:rsidRPr="00FA304D">
        <w:rPr>
          <w:rFonts w:ascii="Franklin Gothic Book" w:hAnsi="Franklin Gothic Book"/>
          <w:b/>
          <w:lang w:val="cs-CZ"/>
        </w:rPr>
        <w:tab/>
      </w:r>
      <w:r w:rsidRPr="00FA304D">
        <w:rPr>
          <w:rFonts w:ascii="Franklin Gothic Book" w:hAnsi="Franklin Gothic Book"/>
          <w:b/>
          <w:lang w:val="cs-CZ"/>
        </w:rPr>
        <w:tab/>
      </w:r>
      <w:r w:rsidRPr="00FA304D">
        <w:rPr>
          <w:rFonts w:ascii="Franklin Gothic Book" w:hAnsi="Franklin Gothic Book"/>
          <w:b/>
          <w:lang w:val="cs-CZ"/>
        </w:rPr>
        <w:tab/>
      </w:r>
      <w:r w:rsidRPr="00FA304D">
        <w:rPr>
          <w:rFonts w:ascii="Franklin Gothic Book" w:hAnsi="Franklin Gothic Book"/>
          <w:b/>
          <w:lang w:val="cs-CZ"/>
        </w:rPr>
        <w:tab/>
      </w:r>
      <w:r w:rsidRPr="00FA304D">
        <w:rPr>
          <w:rFonts w:ascii="Franklin Gothic Book" w:hAnsi="Franklin Gothic Book"/>
          <w:b/>
          <w:lang w:val="cs-CZ"/>
        </w:rPr>
        <w:tab/>
      </w:r>
      <w:r w:rsidRPr="00FA304D">
        <w:rPr>
          <w:rFonts w:ascii="Franklin Gothic Book" w:hAnsi="Franklin Gothic Book"/>
          <w:b/>
          <w:lang w:val="cs-CZ"/>
        </w:rPr>
        <w:tab/>
        <w:t>Prodávající:</w:t>
      </w:r>
    </w:p>
    <w:p w14:paraId="003C9B6C" w14:textId="77777777" w:rsidR="00CA092D" w:rsidRPr="00FA304D" w:rsidRDefault="00CA092D" w:rsidP="00CA092D">
      <w:pPr>
        <w:widowControl w:val="0"/>
        <w:jc w:val="both"/>
        <w:rPr>
          <w:rFonts w:ascii="Franklin Gothic Book" w:hAnsi="Franklin Gothic Book"/>
          <w:b/>
          <w:lang w:val="cs-CZ"/>
        </w:rPr>
      </w:pPr>
    </w:p>
    <w:p w14:paraId="30231E4E" w14:textId="77777777" w:rsidR="00CA092D" w:rsidRPr="00FA304D" w:rsidRDefault="00CA092D" w:rsidP="00CA092D">
      <w:pPr>
        <w:widowControl w:val="0"/>
        <w:jc w:val="both"/>
        <w:rPr>
          <w:rFonts w:ascii="Franklin Gothic Book" w:hAnsi="Franklin Gothic Book"/>
          <w:b/>
          <w:lang w:val="cs-CZ"/>
        </w:rPr>
      </w:pPr>
    </w:p>
    <w:p w14:paraId="4E4E6649" w14:textId="1F99ECF9" w:rsidR="00CA092D" w:rsidRPr="00FA304D" w:rsidRDefault="00CA092D" w:rsidP="00CA092D">
      <w:pPr>
        <w:widowControl w:val="0"/>
        <w:tabs>
          <w:tab w:val="left" w:pos="4962"/>
        </w:tabs>
        <w:jc w:val="both"/>
        <w:rPr>
          <w:rFonts w:ascii="Franklin Gothic Book" w:hAnsi="Franklin Gothic Book"/>
          <w:lang w:val="cs-CZ"/>
        </w:rPr>
      </w:pPr>
      <w:r w:rsidRPr="00FA304D">
        <w:rPr>
          <w:rFonts w:ascii="Franklin Gothic Book" w:hAnsi="Franklin Gothic Book"/>
          <w:lang w:val="cs-CZ"/>
        </w:rPr>
        <w:t>________________________</w:t>
      </w:r>
      <w:r w:rsidR="00FA304D">
        <w:rPr>
          <w:rFonts w:ascii="Franklin Gothic Book" w:hAnsi="Franklin Gothic Book"/>
          <w:lang w:val="cs-CZ"/>
        </w:rPr>
        <w:t>_________</w:t>
      </w:r>
      <w:r w:rsidRPr="00FA304D">
        <w:rPr>
          <w:rFonts w:ascii="Franklin Gothic Book" w:hAnsi="Franklin Gothic Book"/>
          <w:lang w:val="cs-CZ"/>
        </w:rPr>
        <w:tab/>
        <w:t>________________________</w:t>
      </w:r>
      <w:r w:rsidR="00FA304D">
        <w:rPr>
          <w:rFonts w:ascii="Franklin Gothic Book" w:hAnsi="Franklin Gothic Book"/>
          <w:lang w:val="cs-CZ"/>
        </w:rPr>
        <w:t>______</w:t>
      </w:r>
    </w:p>
    <w:p w14:paraId="30B6DF7A" w14:textId="24292B34" w:rsidR="00CA092D" w:rsidRPr="00FA304D" w:rsidRDefault="005A5DC4" w:rsidP="00CA092D">
      <w:pPr>
        <w:widowControl w:val="0"/>
        <w:jc w:val="both"/>
        <w:rPr>
          <w:rFonts w:ascii="Franklin Gothic Book" w:hAnsi="Franklin Gothic Book"/>
          <w:b/>
          <w:lang w:val="cs-CZ"/>
        </w:rPr>
      </w:pPr>
      <w:r w:rsidRPr="00FA304D">
        <w:rPr>
          <w:rFonts w:ascii="Franklin Gothic Book" w:hAnsi="Franklin Gothic Book"/>
          <w:b/>
          <w:lang w:val="cs-CZ"/>
        </w:rPr>
        <w:t>Univerzita Karlova, Pedagogická fakulta</w:t>
      </w:r>
      <w:r w:rsidR="00CA092D" w:rsidRPr="00FA304D">
        <w:rPr>
          <w:rFonts w:ascii="Franklin Gothic Book" w:hAnsi="Franklin Gothic Book"/>
          <w:b/>
          <w:lang w:val="cs-CZ"/>
        </w:rPr>
        <w:tab/>
      </w:r>
      <w:r w:rsidR="00CA092D" w:rsidRPr="00FA304D">
        <w:rPr>
          <w:rFonts w:ascii="Franklin Gothic Book" w:hAnsi="Franklin Gothic Book"/>
          <w:b/>
          <w:lang w:val="cs-CZ"/>
        </w:rPr>
        <w:tab/>
        <w:t xml:space="preserve">        </w:t>
      </w:r>
      <w:r w:rsidR="00CA092D" w:rsidRPr="00FA304D">
        <w:rPr>
          <w:rFonts w:ascii="Franklin Gothic Book" w:hAnsi="Franklin Gothic Book"/>
          <w:b/>
          <w:lang w:val="cs-CZ"/>
        </w:rPr>
        <w:tab/>
        <w:t xml:space="preserve">  </w:t>
      </w:r>
    </w:p>
    <w:p w14:paraId="37E5A4B9" w14:textId="3B01C09E" w:rsidR="0099690C" w:rsidRPr="00FA304D" w:rsidRDefault="00FA304D" w:rsidP="00FA304D">
      <w:pPr>
        <w:jc w:val="both"/>
        <w:rPr>
          <w:rFonts w:ascii="Franklin Gothic Book" w:hAnsi="Franklin Gothic Book"/>
          <w:lang w:val="cs-CZ"/>
        </w:rPr>
      </w:pPr>
      <w:r>
        <w:rPr>
          <w:rFonts w:ascii="Franklin Gothic Book" w:hAnsi="Franklin Gothic Book"/>
          <w:lang w:val="cs-CZ"/>
        </w:rPr>
        <w:t xml:space="preserve">   </w:t>
      </w:r>
      <w:r w:rsidR="005A5DC4" w:rsidRPr="00FA304D">
        <w:rPr>
          <w:rFonts w:ascii="Franklin Gothic Book" w:hAnsi="Franklin Gothic Book"/>
          <w:lang w:val="cs-CZ"/>
        </w:rPr>
        <w:t>doc. RNDr. Antonín Jančařík, Ph.D.</w:t>
      </w:r>
    </w:p>
    <w:sectPr w:rsidR="0099690C" w:rsidRPr="00FA304D" w:rsidSect="005727D0">
      <w:footerReference w:type="default" r:id="rId8"/>
      <w:headerReference w:type="first" r:id="rId9"/>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1CC70" w14:textId="77777777" w:rsidR="00026A00" w:rsidRDefault="00026A00" w:rsidP="00D63A83">
      <w:r>
        <w:separator/>
      </w:r>
    </w:p>
  </w:endnote>
  <w:endnote w:type="continuationSeparator" w:id="0">
    <w:p w14:paraId="51DC7885" w14:textId="77777777" w:rsidR="00026A00" w:rsidRDefault="00026A00"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ąŮĹÁ"/>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C4E85" w14:textId="77777777" w:rsidR="00D63A83" w:rsidRPr="00165F89" w:rsidRDefault="00D63A83" w:rsidP="00D63A83">
    <w:pPr>
      <w:pStyle w:val="Zpat"/>
      <w:ind w:right="-2"/>
      <w:jc w:val="both"/>
      <w:rPr>
        <w:sz w:val="20"/>
      </w:rPr>
    </w:pPr>
    <w:r w:rsidRPr="00165F89">
      <w:rPr>
        <w:sz w:val="20"/>
      </w:rPr>
      <w:t>________________________________________________________________________</w:t>
    </w:r>
    <w:r>
      <w:rPr>
        <w:sz w:val="20"/>
      </w:rPr>
      <w:t>__________________</w:t>
    </w:r>
  </w:p>
  <w:p w14:paraId="619D35AE" w14:textId="27F2FCF9" w:rsidR="002B6B99" w:rsidRPr="00FF69A4" w:rsidRDefault="0024385F" w:rsidP="002B6B99">
    <w:pPr>
      <w:pStyle w:val="Zpat"/>
      <w:ind w:right="141"/>
      <w:jc w:val="both"/>
      <w:rPr>
        <w:rStyle w:val="slostrnky"/>
        <w:rFonts w:ascii="Franklin Gothic Book" w:hAnsi="Franklin Gothic Book"/>
        <w:sz w:val="16"/>
        <w:szCs w:val="16"/>
        <w:lang w:val="cs-CZ"/>
      </w:rPr>
    </w:pPr>
    <w:r w:rsidRPr="00FF69A4">
      <w:rPr>
        <w:rFonts w:ascii="Franklin Gothic Book" w:hAnsi="Franklin Gothic Book"/>
        <w:sz w:val="16"/>
        <w:szCs w:val="16"/>
        <w:lang w:val="cs-CZ"/>
      </w:rPr>
      <w:t>Kupní smlouva</w:t>
    </w:r>
    <w:r w:rsidR="002B6B99" w:rsidRPr="00FF69A4">
      <w:rPr>
        <w:rFonts w:ascii="Franklin Gothic Book" w:hAnsi="Franklin Gothic Book"/>
        <w:sz w:val="16"/>
        <w:szCs w:val="16"/>
        <w:lang w:val="cs-CZ"/>
      </w:rPr>
      <w:t xml:space="preserve"> –</w:t>
    </w:r>
    <w:r w:rsidR="00F323F8" w:rsidRPr="00FF69A4">
      <w:rPr>
        <w:rFonts w:ascii="Franklin Gothic Book" w:hAnsi="Franklin Gothic Book"/>
        <w:sz w:val="16"/>
        <w:szCs w:val="16"/>
        <w:lang w:val="cs-CZ"/>
      </w:rPr>
      <w:t xml:space="preserve"> </w:t>
    </w:r>
    <w:r w:rsidR="00902FC9" w:rsidRPr="00FF69A4">
      <w:rPr>
        <w:rFonts w:ascii="Franklin Gothic Book" w:hAnsi="Franklin Gothic Book"/>
        <w:sz w:val="16"/>
        <w:szCs w:val="16"/>
        <w:lang w:val="cs-CZ"/>
      </w:rPr>
      <w:t>AV technika</w:t>
    </w:r>
    <w:r w:rsidR="002B6B99" w:rsidRPr="00FF69A4">
      <w:rPr>
        <w:rStyle w:val="slostrnky"/>
        <w:rFonts w:ascii="Franklin Gothic Book" w:hAnsi="Franklin Gothic Book"/>
        <w:sz w:val="16"/>
        <w:szCs w:val="16"/>
        <w:lang w:val="cs-CZ"/>
      </w:rPr>
      <w:tab/>
    </w:r>
    <w:r w:rsidR="006E210C" w:rsidRPr="00FF69A4">
      <w:rPr>
        <w:rStyle w:val="slostrnky"/>
        <w:rFonts w:ascii="Franklin Gothic Book" w:hAnsi="Franklin Gothic Book"/>
        <w:sz w:val="16"/>
        <w:szCs w:val="16"/>
        <w:lang w:val="cs-CZ"/>
      </w:rPr>
      <w:tab/>
    </w:r>
    <w:r w:rsidR="002B6B99" w:rsidRPr="00FF69A4">
      <w:rPr>
        <w:rStyle w:val="slostrnky"/>
        <w:rFonts w:ascii="Franklin Gothic Book" w:hAnsi="Franklin Gothic Book"/>
        <w:sz w:val="16"/>
        <w:szCs w:val="16"/>
        <w:lang w:val="cs-CZ"/>
      </w:rPr>
      <w:t xml:space="preserve">Strana </w:t>
    </w:r>
    <w:r w:rsidR="00D61C7A" w:rsidRPr="00FF69A4">
      <w:rPr>
        <w:rStyle w:val="slostrnky"/>
        <w:rFonts w:ascii="Franklin Gothic Book" w:hAnsi="Franklin Gothic Book"/>
        <w:sz w:val="16"/>
        <w:szCs w:val="16"/>
        <w:lang w:val="cs-CZ"/>
      </w:rPr>
      <w:fldChar w:fldCharType="begin"/>
    </w:r>
    <w:r w:rsidR="002B6B99" w:rsidRPr="00FF69A4">
      <w:rPr>
        <w:rStyle w:val="slostrnky"/>
        <w:rFonts w:ascii="Franklin Gothic Book" w:hAnsi="Franklin Gothic Book"/>
        <w:sz w:val="16"/>
        <w:szCs w:val="16"/>
        <w:lang w:val="cs-CZ"/>
      </w:rPr>
      <w:instrText xml:space="preserve"> PAGE </w:instrText>
    </w:r>
    <w:r w:rsidR="00D61C7A" w:rsidRPr="00FF69A4">
      <w:rPr>
        <w:rStyle w:val="slostrnky"/>
        <w:rFonts w:ascii="Franklin Gothic Book" w:hAnsi="Franklin Gothic Book"/>
        <w:sz w:val="16"/>
        <w:szCs w:val="16"/>
        <w:lang w:val="cs-CZ"/>
      </w:rPr>
      <w:fldChar w:fldCharType="separate"/>
    </w:r>
    <w:r w:rsidR="000B7FF6" w:rsidRPr="00FF69A4">
      <w:rPr>
        <w:rStyle w:val="slostrnky"/>
        <w:rFonts w:ascii="Franklin Gothic Book" w:hAnsi="Franklin Gothic Book"/>
        <w:noProof/>
        <w:sz w:val="16"/>
        <w:szCs w:val="16"/>
        <w:lang w:val="cs-CZ"/>
      </w:rPr>
      <w:t>9</w:t>
    </w:r>
    <w:r w:rsidR="00D61C7A" w:rsidRPr="00FF69A4">
      <w:rPr>
        <w:rStyle w:val="slostrnky"/>
        <w:rFonts w:ascii="Franklin Gothic Book" w:hAnsi="Franklin Gothic Book"/>
        <w:sz w:val="16"/>
        <w:szCs w:val="16"/>
        <w:lang w:val="cs-CZ"/>
      </w:rPr>
      <w:fldChar w:fldCharType="end"/>
    </w:r>
    <w:r w:rsidR="002B6B99" w:rsidRPr="00FF69A4">
      <w:rPr>
        <w:rStyle w:val="slostrnky"/>
        <w:rFonts w:ascii="Franklin Gothic Book" w:hAnsi="Franklin Gothic Book"/>
        <w:sz w:val="16"/>
        <w:szCs w:val="16"/>
        <w:lang w:val="cs-CZ"/>
      </w:rPr>
      <w:t xml:space="preserve"> (celkem </w:t>
    </w:r>
    <w:r w:rsidR="00D61C7A" w:rsidRPr="00FF69A4">
      <w:rPr>
        <w:rStyle w:val="slostrnky"/>
        <w:rFonts w:ascii="Franklin Gothic Book" w:hAnsi="Franklin Gothic Book"/>
        <w:sz w:val="16"/>
        <w:szCs w:val="16"/>
        <w:lang w:val="cs-CZ"/>
      </w:rPr>
      <w:fldChar w:fldCharType="begin"/>
    </w:r>
    <w:r w:rsidR="002B6B99" w:rsidRPr="00FF69A4">
      <w:rPr>
        <w:rStyle w:val="slostrnky"/>
        <w:rFonts w:ascii="Franklin Gothic Book" w:hAnsi="Franklin Gothic Book"/>
        <w:sz w:val="16"/>
        <w:szCs w:val="16"/>
        <w:lang w:val="cs-CZ"/>
      </w:rPr>
      <w:instrText xml:space="preserve"> NUMPAGES </w:instrText>
    </w:r>
    <w:r w:rsidR="00D61C7A" w:rsidRPr="00FF69A4">
      <w:rPr>
        <w:rStyle w:val="slostrnky"/>
        <w:rFonts w:ascii="Franklin Gothic Book" w:hAnsi="Franklin Gothic Book"/>
        <w:sz w:val="16"/>
        <w:szCs w:val="16"/>
        <w:lang w:val="cs-CZ"/>
      </w:rPr>
      <w:fldChar w:fldCharType="separate"/>
    </w:r>
    <w:r w:rsidR="000B7FF6" w:rsidRPr="00FF69A4">
      <w:rPr>
        <w:rStyle w:val="slostrnky"/>
        <w:rFonts w:ascii="Franklin Gothic Book" w:hAnsi="Franklin Gothic Book"/>
        <w:noProof/>
        <w:sz w:val="16"/>
        <w:szCs w:val="16"/>
        <w:lang w:val="cs-CZ"/>
      </w:rPr>
      <w:t>9</w:t>
    </w:r>
    <w:r w:rsidR="00D61C7A" w:rsidRPr="00FF69A4">
      <w:rPr>
        <w:rStyle w:val="slostrnky"/>
        <w:rFonts w:ascii="Franklin Gothic Book" w:hAnsi="Franklin Gothic Book"/>
        <w:sz w:val="16"/>
        <w:szCs w:val="16"/>
        <w:lang w:val="cs-CZ"/>
      </w:rPr>
      <w:fldChar w:fldCharType="end"/>
    </w:r>
    <w:r w:rsidR="002B6B99" w:rsidRPr="00FF69A4">
      <w:rPr>
        <w:rStyle w:val="slostrnky"/>
        <w:rFonts w:ascii="Franklin Gothic Book" w:hAnsi="Franklin Gothic Book"/>
        <w:sz w:val="16"/>
        <w:szCs w:val="16"/>
        <w:lang w:val="cs-CZ"/>
      </w:rPr>
      <w:t>)</w:t>
    </w:r>
  </w:p>
  <w:p w14:paraId="67214D98" w14:textId="014703DC" w:rsidR="00D63A83" w:rsidRPr="00FF69A4" w:rsidRDefault="00F106FB" w:rsidP="00D63A83">
    <w:pPr>
      <w:pStyle w:val="Zpat"/>
      <w:ind w:right="360"/>
      <w:jc w:val="both"/>
      <w:rPr>
        <w:rFonts w:ascii="Franklin Gothic Book" w:hAnsi="Franklin Gothic Book"/>
        <w:sz w:val="16"/>
        <w:szCs w:val="16"/>
        <w:lang w:val="cs-CZ"/>
      </w:rPr>
    </w:pPr>
    <w:r w:rsidRPr="00FF69A4">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416B3" w14:textId="77777777" w:rsidR="00026A00" w:rsidRDefault="00026A00" w:rsidP="00D63A83">
      <w:r>
        <w:separator/>
      </w:r>
    </w:p>
  </w:footnote>
  <w:footnote w:type="continuationSeparator" w:id="0">
    <w:p w14:paraId="67622607" w14:textId="77777777" w:rsidR="00026A00" w:rsidRDefault="00026A00"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DEA88" w14:textId="77777777" w:rsidR="005727D0" w:rsidRPr="00F83041" w:rsidRDefault="005727D0" w:rsidP="005727D0">
    <w:pPr>
      <w:pStyle w:val="Zhlav"/>
      <w:jc w:val="right"/>
      <w:rPr>
        <w:rFonts w:ascii="Franklin Gothic Book" w:hAnsi="Franklin Gothic Book"/>
        <w:sz w:val="20"/>
        <w:szCs w:val="20"/>
      </w:rPr>
    </w:pPr>
    <w:proofErr w:type="spellStart"/>
    <w:r w:rsidRPr="00F83041">
      <w:rPr>
        <w:rFonts w:ascii="Franklin Gothic Book" w:hAnsi="Franklin Gothic Book"/>
        <w:sz w:val="20"/>
        <w:szCs w:val="20"/>
      </w:rPr>
      <w:t>Příloha</w:t>
    </w:r>
    <w:proofErr w:type="spellEnd"/>
    <w:r w:rsidRPr="00F83041">
      <w:rPr>
        <w:rFonts w:ascii="Franklin Gothic Book" w:hAnsi="Franklin Gothic Book"/>
        <w:sz w:val="20"/>
        <w:szCs w:val="20"/>
      </w:rPr>
      <w:t xml:space="preserve"> č. 3 – </w:t>
    </w:r>
    <w:proofErr w:type="spellStart"/>
    <w:r w:rsidRPr="00F83041">
      <w:rPr>
        <w:rFonts w:ascii="Franklin Gothic Book" w:hAnsi="Franklin Gothic Book"/>
        <w:sz w:val="20"/>
        <w:szCs w:val="20"/>
      </w:rPr>
      <w:t>Návrh</w:t>
    </w:r>
    <w:proofErr w:type="spellEnd"/>
    <w:r w:rsidRPr="00F83041">
      <w:rPr>
        <w:rFonts w:ascii="Franklin Gothic Book" w:hAnsi="Franklin Gothic Book"/>
        <w:sz w:val="20"/>
        <w:szCs w:val="20"/>
      </w:rPr>
      <w:t xml:space="preserve"> </w:t>
    </w:r>
    <w:proofErr w:type="spellStart"/>
    <w:r w:rsidRPr="00F83041">
      <w:rPr>
        <w:rFonts w:ascii="Franklin Gothic Book" w:hAnsi="Franklin Gothic Book"/>
        <w:sz w:val="20"/>
        <w:szCs w:val="20"/>
      </w:rPr>
      <w:t>Kupní</w:t>
    </w:r>
    <w:proofErr w:type="spellEnd"/>
    <w:r w:rsidRPr="00F83041">
      <w:rPr>
        <w:rFonts w:ascii="Franklin Gothic Book" w:hAnsi="Franklin Gothic Book"/>
        <w:sz w:val="20"/>
        <w:szCs w:val="20"/>
      </w:rPr>
      <w:t xml:space="preserve"> </w:t>
    </w:r>
    <w:proofErr w:type="spellStart"/>
    <w:r w:rsidRPr="00F83041">
      <w:rPr>
        <w:rFonts w:ascii="Franklin Gothic Book" w:hAnsi="Franklin Gothic Book"/>
        <w:sz w:val="20"/>
        <w:szCs w:val="20"/>
      </w:rPr>
      <w:t>smlouvy</w:t>
    </w:r>
    <w:proofErr w:type="spellEnd"/>
  </w:p>
  <w:p w14:paraId="1A3B4C02" w14:textId="77777777" w:rsidR="005727D0" w:rsidRDefault="005727D0" w:rsidP="005727D0">
    <w:pPr>
      <w:pStyle w:val="Zhlav"/>
      <w:jc w:val="right"/>
    </w:pPr>
    <w:r>
      <w:rPr>
        <w:rFonts w:ascii="Franklin Gothic Book" w:hAnsi="Franklin Gothic Book"/>
        <w:sz w:val="20"/>
        <w:szCs w:val="20"/>
      </w:rPr>
      <w:tab/>
    </w:r>
    <w:proofErr w:type="spellStart"/>
    <w:r w:rsidRPr="00F83041">
      <w:rPr>
        <w:rFonts w:ascii="Franklin Gothic Book" w:hAnsi="Franklin Gothic Book"/>
        <w:sz w:val="20"/>
        <w:szCs w:val="20"/>
      </w:rPr>
      <w:t>Č.j</w:t>
    </w:r>
    <w:proofErr w:type="spellEnd"/>
    <w:r w:rsidRPr="00F83041">
      <w:rPr>
        <w:rFonts w:ascii="Franklin Gothic Book" w:hAnsi="Franklin Gothic Book"/>
        <w:sz w:val="20"/>
        <w:szCs w:val="20"/>
      </w:rPr>
      <w:t xml:space="preserve">. </w:t>
    </w:r>
    <w:hyperlink r:id="rId1" w:history="1">
      <w:proofErr w:type="spellStart"/>
      <w:r w:rsidRPr="00F83041">
        <w:rPr>
          <w:rFonts w:ascii="Franklin Gothic Book" w:hAnsi="Franklin Gothic Book"/>
          <w:sz w:val="20"/>
          <w:szCs w:val="20"/>
        </w:rPr>
        <w:t>UKPedF</w:t>
      </w:r>
      <w:proofErr w:type="spellEnd"/>
      <w:r w:rsidRPr="00F83041">
        <w:rPr>
          <w:rFonts w:ascii="Franklin Gothic Book" w:hAnsi="Franklin Gothic Book"/>
          <w:sz w:val="20"/>
          <w:szCs w:val="20"/>
        </w:rPr>
        <w:t>/351112/202</w:t>
      </w:r>
    </w:hyperlink>
    <w:r w:rsidRPr="00F83041">
      <w:rPr>
        <w:rFonts w:ascii="Franklin Gothic Book" w:hAnsi="Franklin Gothic Book"/>
        <w:sz w:val="20"/>
        <w:szCs w:val="20"/>
      </w:rPr>
      <w:t>5</w:t>
    </w:r>
  </w:p>
  <w:p w14:paraId="152370F3" w14:textId="77777777" w:rsidR="005727D0" w:rsidRDefault="005727D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9D8FA6"/>
    <w:multiLevelType w:val="hybridMultilevel"/>
    <w:tmpl w:val="CFDF0C1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6"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8"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9" w15:restartNumberingAfterBreak="0">
    <w:nsid w:val="2B521B68"/>
    <w:multiLevelType w:val="hybridMultilevel"/>
    <w:tmpl w:val="26CCD62A"/>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C7104202">
      <w:numFmt w:val="bullet"/>
      <w:lvlText w:val="-"/>
      <w:lvlJc w:val="left"/>
      <w:pPr>
        <w:ind w:left="2340" w:hanging="360"/>
      </w:pPr>
      <w:rPr>
        <w:rFonts w:ascii="Times New Roman" w:eastAsia="Calibri"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0DD6FA3"/>
    <w:multiLevelType w:val="hybridMultilevel"/>
    <w:tmpl w:val="1E609D1A"/>
    <w:lvl w:ilvl="0" w:tplc="68C0EBB2">
      <w:numFmt w:val="bullet"/>
      <w:lvlText w:val=""/>
      <w:lvlJc w:val="left"/>
      <w:pPr>
        <w:ind w:left="1146" w:hanging="360"/>
      </w:pPr>
      <w:rPr>
        <w:rFonts w:ascii="Symbol" w:eastAsia="Calibri" w:hAnsi="Symbol"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65D2037F"/>
    <w:multiLevelType w:val="hybridMultilevel"/>
    <w:tmpl w:val="9D6018C0"/>
    <w:lvl w:ilvl="0" w:tplc="022457BC">
      <w:start w:val="2"/>
      <w:numFmt w:val="bullet"/>
      <w:lvlText w:val="-"/>
      <w:lvlJc w:val="left"/>
      <w:pPr>
        <w:tabs>
          <w:tab w:val="num" w:pos="1440"/>
        </w:tabs>
        <w:ind w:left="1440" w:hanging="360"/>
      </w:pPr>
      <w:rPr>
        <w:rFonts w:ascii="Times New Roman" w:eastAsia="Times New Roman" w:hAnsi="Times New Roman" w:hint="default"/>
      </w:rPr>
    </w:lvl>
    <w:lvl w:ilvl="1" w:tplc="56F673CE">
      <w:start w:val="1"/>
      <w:numFmt w:val="bullet"/>
      <w:lvlText w:val="o"/>
      <w:lvlJc w:val="left"/>
      <w:pPr>
        <w:tabs>
          <w:tab w:val="num" w:pos="1440"/>
        </w:tabs>
        <w:ind w:left="1440" w:hanging="360"/>
      </w:pPr>
      <w:rPr>
        <w:rFonts w:ascii="Courier New" w:hAnsi="Courier New" w:hint="default"/>
      </w:rPr>
    </w:lvl>
    <w:lvl w:ilvl="2" w:tplc="24D2EB88">
      <w:start w:val="1"/>
      <w:numFmt w:val="bullet"/>
      <w:lvlText w:val=""/>
      <w:lvlJc w:val="left"/>
      <w:pPr>
        <w:tabs>
          <w:tab w:val="num" w:pos="2160"/>
        </w:tabs>
        <w:ind w:left="2160" w:hanging="360"/>
      </w:pPr>
      <w:rPr>
        <w:rFonts w:ascii="Wingdings" w:hAnsi="Wingdings" w:hint="default"/>
      </w:rPr>
    </w:lvl>
    <w:lvl w:ilvl="3" w:tplc="6E843CB0">
      <w:start w:val="1"/>
      <w:numFmt w:val="bullet"/>
      <w:lvlText w:val=""/>
      <w:lvlJc w:val="left"/>
      <w:pPr>
        <w:tabs>
          <w:tab w:val="num" w:pos="2880"/>
        </w:tabs>
        <w:ind w:left="2880" w:hanging="360"/>
      </w:pPr>
      <w:rPr>
        <w:rFonts w:ascii="Symbol" w:hAnsi="Symbol" w:hint="default"/>
      </w:rPr>
    </w:lvl>
    <w:lvl w:ilvl="4" w:tplc="BF40B1CE">
      <w:start w:val="1"/>
      <w:numFmt w:val="bullet"/>
      <w:lvlText w:val="o"/>
      <w:lvlJc w:val="left"/>
      <w:pPr>
        <w:tabs>
          <w:tab w:val="num" w:pos="3600"/>
        </w:tabs>
        <w:ind w:left="3600" w:hanging="360"/>
      </w:pPr>
      <w:rPr>
        <w:rFonts w:ascii="Courier New" w:hAnsi="Courier New" w:hint="default"/>
      </w:rPr>
    </w:lvl>
    <w:lvl w:ilvl="5" w:tplc="BFF48A0E">
      <w:start w:val="1"/>
      <w:numFmt w:val="bullet"/>
      <w:lvlText w:val=""/>
      <w:lvlJc w:val="left"/>
      <w:pPr>
        <w:tabs>
          <w:tab w:val="num" w:pos="4320"/>
        </w:tabs>
        <w:ind w:left="4320" w:hanging="360"/>
      </w:pPr>
      <w:rPr>
        <w:rFonts w:ascii="Wingdings" w:hAnsi="Wingdings" w:hint="default"/>
      </w:rPr>
    </w:lvl>
    <w:lvl w:ilvl="6" w:tplc="B992A574">
      <w:start w:val="1"/>
      <w:numFmt w:val="bullet"/>
      <w:lvlText w:val=""/>
      <w:lvlJc w:val="left"/>
      <w:pPr>
        <w:tabs>
          <w:tab w:val="num" w:pos="5040"/>
        </w:tabs>
        <w:ind w:left="5040" w:hanging="360"/>
      </w:pPr>
      <w:rPr>
        <w:rFonts w:ascii="Symbol" w:hAnsi="Symbol" w:hint="default"/>
      </w:rPr>
    </w:lvl>
    <w:lvl w:ilvl="7" w:tplc="E0163502">
      <w:start w:val="1"/>
      <w:numFmt w:val="bullet"/>
      <w:lvlText w:val="o"/>
      <w:lvlJc w:val="left"/>
      <w:pPr>
        <w:tabs>
          <w:tab w:val="num" w:pos="5760"/>
        </w:tabs>
        <w:ind w:left="5760" w:hanging="360"/>
      </w:pPr>
      <w:rPr>
        <w:rFonts w:ascii="Courier New" w:hAnsi="Courier New" w:hint="default"/>
      </w:rPr>
    </w:lvl>
    <w:lvl w:ilvl="8" w:tplc="D3D63CB0">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C32C13"/>
    <w:multiLevelType w:val="hybridMultilevel"/>
    <w:tmpl w:val="4DCC0100"/>
    <w:lvl w:ilvl="0" w:tplc="594E60B2">
      <w:start w:val="1"/>
      <w:numFmt w:val="decimal"/>
      <w:lvlText w:val="%1."/>
      <w:lvlJc w:val="left"/>
      <w:pPr>
        <w:tabs>
          <w:tab w:val="num" w:pos="720"/>
        </w:tabs>
        <w:ind w:left="720" w:hanging="360"/>
      </w:pPr>
      <w:rPr>
        <w:rFonts w:cs="Times New Roman" w:hint="default"/>
      </w:rPr>
    </w:lvl>
    <w:lvl w:ilvl="1" w:tplc="1F4630D8">
      <w:start w:val="1"/>
      <w:numFmt w:val="lowerLetter"/>
      <w:lvlText w:val="%2)"/>
      <w:lvlJc w:val="left"/>
      <w:pPr>
        <w:tabs>
          <w:tab w:val="num" w:pos="1440"/>
        </w:tabs>
        <w:ind w:left="1440" w:hanging="360"/>
      </w:pPr>
      <w:rPr>
        <w:rFonts w:cs="Times New Roman" w:hint="default"/>
      </w:rPr>
    </w:lvl>
    <w:lvl w:ilvl="2" w:tplc="4ACE19C0">
      <w:start w:val="1"/>
      <w:numFmt w:val="lowerRoman"/>
      <w:lvlText w:val="%3."/>
      <w:lvlJc w:val="right"/>
      <w:pPr>
        <w:tabs>
          <w:tab w:val="num" w:pos="2160"/>
        </w:tabs>
        <w:ind w:left="2160" w:hanging="180"/>
      </w:pPr>
      <w:rPr>
        <w:rFonts w:cs="Times New Roman"/>
      </w:rPr>
    </w:lvl>
    <w:lvl w:ilvl="3" w:tplc="5E16E88C">
      <w:start w:val="1"/>
      <w:numFmt w:val="decimal"/>
      <w:lvlText w:val="%4."/>
      <w:lvlJc w:val="left"/>
      <w:pPr>
        <w:tabs>
          <w:tab w:val="num" w:pos="2880"/>
        </w:tabs>
        <w:ind w:left="2880" w:hanging="360"/>
      </w:pPr>
      <w:rPr>
        <w:rFonts w:cs="Times New Roman"/>
      </w:rPr>
    </w:lvl>
    <w:lvl w:ilvl="4" w:tplc="F3906922">
      <w:start w:val="1"/>
      <w:numFmt w:val="lowerLetter"/>
      <w:lvlText w:val="%5."/>
      <w:lvlJc w:val="left"/>
      <w:pPr>
        <w:tabs>
          <w:tab w:val="num" w:pos="3600"/>
        </w:tabs>
        <w:ind w:left="3600" w:hanging="360"/>
      </w:pPr>
      <w:rPr>
        <w:rFonts w:cs="Times New Roman"/>
      </w:rPr>
    </w:lvl>
    <w:lvl w:ilvl="5" w:tplc="BDDE6DAE">
      <w:start w:val="1"/>
      <w:numFmt w:val="lowerRoman"/>
      <w:lvlText w:val="%6."/>
      <w:lvlJc w:val="right"/>
      <w:pPr>
        <w:tabs>
          <w:tab w:val="num" w:pos="4320"/>
        </w:tabs>
        <w:ind w:left="4320" w:hanging="180"/>
      </w:pPr>
      <w:rPr>
        <w:rFonts w:cs="Times New Roman"/>
      </w:rPr>
    </w:lvl>
    <w:lvl w:ilvl="6" w:tplc="23166DCC">
      <w:start w:val="1"/>
      <w:numFmt w:val="decimal"/>
      <w:lvlText w:val="%7."/>
      <w:lvlJc w:val="left"/>
      <w:pPr>
        <w:tabs>
          <w:tab w:val="num" w:pos="5040"/>
        </w:tabs>
        <w:ind w:left="5040" w:hanging="360"/>
      </w:pPr>
      <w:rPr>
        <w:rFonts w:cs="Times New Roman"/>
      </w:rPr>
    </w:lvl>
    <w:lvl w:ilvl="7" w:tplc="AA18CCF4">
      <w:start w:val="1"/>
      <w:numFmt w:val="lowerLetter"/>
      <w:lvlText w:val="%8."/>
      <w:lvlJc w:val="left"/>
      <w:pPr>
        <w:tabs>
          <w:tab w:val="num" w:pos="5760"/>
        </w:tabs>
        <w:ind w:left="5760" w:hanging="360"/>
      </w:pPr>
      <w:rPr>
        <w:rFonts w:cs="Times New Roman"/>
      </w:rPr>
    </w:lvl>
    <w:lvl w:ilvl="8" w:tplc="2B9A3E6C">
      <w:start w:val="1"/>
      <w:numFmt w:val="lowerRoman"/>
      <w:lvlText w:val="%9."/>
      <w:lvlJc w:val="right"/>
      <w:pPr>
        <w:tabs>
          <w:tab w:val="num" w:pos="6480"/>
        </w:tabs>
        <w:ind w:left="6480" w:hanging="180"/>
      </w:pPr>
      <w:rPr>
        <w:rFonts w:cs="Times New Roman"/>
      </w:rPr>
    </w:lvl>
  </w:abstractNum>
  <w:abstractNum w:abstractNumId="23"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16"/>
  </w:num>
  <w:num w:numId="4">
    <w:abstractNumId w:val="24"/>
  </w:num>
  <w:num w:numId="5">
    <w:abstractNumId w:val="3"/>
  </w:num>
  <w:num w:numId="6">
    <w:abstractNumId w:val="20"/>
  </w:num>
  <w:num w:numId="7">
    <w:abstractNumId w:val="7"/>
  </w:num>
  <w:num w:numId="8">
    <w:abstractNumId w:val="10"/>
  </w:num>
  <w:num w:numId="9">
    <w:abstractNumId w:val="13"/>
  </w:num>
  <w:num w:numId="10">
    <w:abstractNumId w:val="25"/>
  </w:num>
  <w:num w:numId="11">
    <w:abstractNumId w:val="0"/>
  </w:num>
  <w:num w:numId="12">
    <w:abstractNumId w:val="5"/>
  </w:num>
  <w:num w:numId="13">
    <w:abstractNumId w:val="19"/>
  </w:num>
  <w:num w:numId="14">
    <w:abstractNumId w:val="23"/>
  </w:num>
  <w:num w:numId="15">
    <w:abstractNumId w:val="9"/>
  </w:num>
  <w:num w:numId="16">
    <w:abstractNumId w:val="8"/>
  </w:num>
  <w:num w:numId="17">
    <w:abstractNumId w:val="11"/>
  </w:num>
  <w:num w:numId="18">
    <w:abstractNumId w:val="6"/>
  </w:num>
  <w:num w:numId="19">
    <w:abstractNumId w:val="18"/>
  </w:num>
  <w:num w:numId="20">
    <w:abstractNumId w:val="12"/>
  </w:num>
  <w:num w:numId="21">
    <w:abstractNumId w:val="14"/>
  </w:num>
  <w:num w:numId="22">
    <w:abstractNumId w:val="15"/>
  </w:num>
  <w:num w:numId="23">
    <w:abstractNumId w:val="21"/>
  </w:num>
  <w:num w:numId="24">
    <w:abstractNumId w:val="22"/>
  </w:num>
  <w:num w:numId="25">
    <w:abstractNumId w:val="4"/>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9D"/>
    <w:rsid w:val="00013B36"/>
    <w:rsid w:val="00026A00"/>
    <w:rsid w:val="00027C52"/>
    <w:rsid w:val="00030607"/>
    <w:rsid w:val="00035379"/>
    <w:rsid w:val="000537B6"/>
    <w:rsid w:val="0009732A"/>
    <w:rsid w:val="000A0423"/>
    <w:rsid w:val="000B2837"/>
    <w:rsid w:val="000B7FF6"/>
    <w:rsid w:val="000E6440"/>
    <w:rsid w:val="00100712"/>
    <w:rsid w:val="00102AD7"/>
    <w:rsid w:val="00111186"/>
    <w:rsid w:val="00123E72"/>
    <w:rsid w:val="00130600"/>
    <w:rsid w:val="00135CE2"/>
    <w:rsid w:val="00156BC2"/>
    <w:rsid w:val="00166C8B"/>
    <w:rsid w:val="00177BD0"/>
    <w:rsid w:val="00193263"/>
    <w:rsid w:val="001A1CE2"/>
    <w:rsid w:val="001A211A"/>
    <w:rsid w:val="001A33FD"/>
    <w:rsid w:val="001A49B6"/>
    <w:rsid w:val="001B3AD3"/>
    <w:rsid w:val="001B56AD"/>
    <w:rsid w:val="001B7EDA"/>
    <w:rsid w:val="001C4573"/>
    <w:rsid w:val="001C568E"/>
    <w:rsid w:val="001C7676"/>
    <w:rsid w:val="001E4D6C"/>
    <w:rsid w:val="001E70B5"/>
    <w:rsid w:val="001F3A91"/>
    <w:rsid w:val="001F7B26"/>
    <w:rsid w:val="002409DB"/>
    <w:rsid w:val="00243335"/>
    <w:rsid w:val="0024385F"/>
    <w:rsid w:val="00264C75"/>
    <w:rsid w:val="002659BE"/>
    <w:rsid w:val="00266A94"/>
    <w:rsid w:val="00280156"/>
    <w:rsid w:val="002B153F"/>
    <w:rsid w:val="002B6B99"/>
    <w:rsid w:val="002C5C8C"/>
    <w:rsid w:val="002E0853"/>
    <w:rsid w:val="002E269B"/>
    <w:rsid w:val="002F4E77"/>
    <w:rsid w:val="002F5F41"/>
    <w:rsid w:val="00307DD2"/>
    <w:rsid w:val="003306D4"/>
    <w:rsid w:val="0033199E"/>
    <w:rsid w:val="003405BD"/>
    <w:rsid w:val="003429DC"/>
    <w:rsid w:val="003433FC"/>
    <w:rsid w:val="00367E3D"/>
    <w:rsid w:val="00372521"/>
    <w:rsid w:val="003A4F42"/>
    <w:rsid w:val="003A6513"/>
    <w:rsid w:val="003A7881"/>
    <w:rsid w:val="003B601B"/>
    <w:rsid w:val="003C5547"/>
    <w:rsid w:val="003D0DCD"/>
    <w:rsid w:val="003D576D"/>
    <w:rsid w:val="003D7FB7"/>
    <w:rsid w:val="003E673E"/>
    <w:rsid w:val="003E79B2"/>
    <w:rsid w:val="00402159"/>
    <w:rsid w:val="0041566C"/>
    <w:rsid w:val="00417706"/>
    <w:rsid w:val="004219DF"/>
    <w:rsid w:val="00431ADB"/>
    <w:rsid w:val="00436EA8"/>
    <w:rsid w:val="00441B17"/>
    <w:rsid w:val="00444649"/>
    <w:rsid w:val="00456C82"/>
    <w:rsid w:val="00490C0C"/>
    <w:rsid w:val="004A1AC9"/>
    <w:rsid w:val="004B1050"/>
    <w:rsid w:val="004E5981"/>
    <w:rsid w:val="004F0379"/>
    <w:rsid w:val="00530671"/>
    <w:rsid w:val="00533E42"/>
    <w:rsid w:val="00536461"/>
    <w:rsid w:val="005727D0"/>
    <w:rsid w:val="005817F7"/>
    <w:rsid w:val="00585EFC"/>
    <w:rsid w:val="005877DF"/>
    <w:rsid w:val="005A5DC4"/>
    <w:rsid w:val="005E4015"/>
    <w:rsid w:val="00637364"/>
    <w:rsid w:val="006573A1"/>
    <w:rsid w:val="00673EA0"/>
    <w:rsid w:val="00675250"/>
    <w:rsid w:val="00694396"/>
    <w:rsid w:val="00694E9B"/>
    <w:rsid w:val="006A0CC2"/>
    <w:rsid w:val="006D71C9"/>
    <w:rsid w:val="006E210C"/>
    <w:rsid w:val="006E4AA4"/>
    <w:rsid w:val="00706478"/>
    <w:rsid w:val="00713ACA"/>
    <w:rsid w:val="00716383"/>
    <w:rsid w:val="007328C5"/>
    <w:rsid w:val="00752661"/>
    <w:rsid w:val="00771BD8"/>
    <w:rsid w:val="007821EC"/>
    <w:rsid w:val="007858FA"/>
    <w:rsid w:val="007920BD"/>
    <w:rsid w:val="00795E32"/>
    <w:rsid w:val="007A31F7"/>
    <w:rsid w:val="007B2111"/>
    <w:rsid w:val="007B5435"/>
    <w:rsid w:val="007C7331"/>
    <w:rsid w:val="007D69B9"/>
    <w:rsid w:val="00821227"/>
    <w:rsid w:val="00826DF5"/>
    <w:rsid w:val="00843553"/>
    <w:rsid w:val="00847A9D"/>
    <w:rsid w:val="00856EDE"/>
    <w:rsid w:val="00883661"/>
    <w:rsid w:val="00897963"/>
    <w:rsid w:val="008C3E83"/>
    <w:rsid w:val="008E12C2"/>
    <w:rsid w:val="00902FC9"/>
    <w:rsid w:val="00931822"/>
    <w:rsid w:val="0094031C"/>
    <w:rsid w:val="00944D7B"/>
    <w:rsid w:val="00977B98"/>
    <w:rsid w:val="00987226"/>
    <w:rsid w:val="00991532"/>
    <w:rsid w:val="00991E70"/>
    <w:rsid w:val="009966A1"/>
    <w:rsid w:val="0099690C"/>
    <w:rsid w:val="009C27CA"/>
    <w:rsid w:val="009F5B1E"/>
    <w:rsid w:val="009F6BF8"/>
    <w:rsid w:val="00A021A9"/>
    <w:rsid w:val="00A033F0"/>
    <w:rsid w:val="00A21891"/>
    <w:rsid w:val="00A2397C"/>
    <w:rsid w:val="00A5596B"/>
    <w:rsid w:val="00A55F8A"/>
    <w:rsid w:val="00A62803"/>
    <w:rsid w:val="00A63D67"/>
    <w:rsid w:val="00A73AD9"/>
    <w:rsid w:val="00A76AF9"/>
    <w:rsid w:val="00A901F5"/>
    <w:rsid w:val="00A91054"/>
    <w:rsid w:val="00AA746D"/>
    <w:rsid w:val="00B21DF6"/>
    <w:rsid w:val="00B30E61"/>
    <w:rsid w:val="00B63B65"/>
    <w:rsid w:val="00B85892"/>
    <w:rsid w:val="00BA6EAA"/>
    <w:rsid w:val="00BD03ED"/>
    <w:rsid w:val="00BD22B1"/>
    <w:rsid w:val="00BD5AD2"/>
    <w:rsid w:val="00BD6C84"/>
    <w:rsid w:val="00BE2AD7"/>
    <w:rsid w:val="00BF371C"/>
    <w:rsid w:val="00C029CA"/>
    <w:rsid w:val="00C03163"/>
    <w:rsid w:val="00C072C4"/>
    <w:rsid w:val="00C24063"/>
    <w:rsid w:val="00C26B28"/>
    <w:rsid w:val="00C41906"/>
    <w:rsid w:val="00C50A29"/>
    <w:rsid w:val="00C84CE4"/>
    <w:rsid w:val="00C856A6"/>
    <w:rsid w:val="00C85CE6"/>
    <w:rsid w:val="00C9423B"/>
    <w:rsid w:val="00C95B51"/>
    <w:rsid w:val="00CA092D"/>
    <w:rsid w:val="00CB221D"/>
    <w:rsid w:val="00CC22F0"/>
    <w:rsid w:val="00CD54F8"/>
    <w:rsid w:val="00D047DF"/>
    <w:rsid w:val="00D068E9"/>
    <w:rsid w:val="00D12710"/>
    <w:rsid w:val="00D210D7"/>
    <w:rsid w:val="00D21A6E"/>
    <w:rsid w:val="00D43D06"/>
    <w:rsid w:val="00D61C7A"/>
    <w:rsid w:val="00D63A83"/>
    <w:rsid w:val="00D7235D"/>
    <w:rsid w:val="00D758EA"/>
    <w:rsid w:val="00DA1181"/>
    <w:rsid w:val="00DA64BA"/>
    <w:rsid w:val="00DA7ED7"/>
    <w:rsid w:val="00DC7859"/>
    <w:rsid w:val="00DF1F36"/>
    <w:rsid w:val="00E049AC"/>
    <w:rsid w:val="00E074F0"/>
    <w:rsid w:val="00E1075D"/>
    <w:rsid w:val="00E219E0"/>
    <w:rsid w:val="00E262E6"/>
    <w:rsid w:val="00E273D5"/>
    <w:rsid w:val="00E302B7"/>
    <w:rsid w:val="00E3720A"/>
    <w:rsid w:val="00E5573B"/>
    <w:rsid w:val="00E65E89"/>
    <w:rsid w:val="00E82B4D"/>
    <w:rsid w:val="00EB2A66"/>
    <w:rsid w:val="00ED45D0"/>
    <w:rsid w:val="00EE37D1"/>
    <w:rsid w:val="00EF3D6F"/>
    <w:rsid w:val="00EF783E"/>
    <w:rsid w:val="00F03CEA"/>
    <w:rsid w:val="00F106FB"/>
    <w:rsid w:val="00F31E3E"/>
    <w:rsid w:val="00F323F8"/>
    <w:rsid w:val="00F560AB"/>
    <w:rsid w:val="00F563CA"/>
    <w:rsid w:val="00F83041"/>
    <w:rsid w:val="00F87F8E"/>
    <w:rsid w:val="00FA304D"/>
    <w:rsid w:val="00FA3A2B"/>
    <w:rsid w:val="00FF25F1"/>
    <w:rsid w:val="00FF2CD1"/>
    <w:rsid w:val="00FF69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FCD2C"/>
  <w15:docId w15:val="{2AAC011F-DFD2-42F9-B5CE-79CBD3562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1"/>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character" w:customStyle="1" w:styleId="platne1">
    <w:name w:val="platne1"/>
    <w:rsid w:val="00902FC9"/>
  </w:style>
  <w:style w:type="paragraph" w:styleId="Revize">
    <w:name w:val="Revision"/>
    <w:hidden/>
    <w:uiPriority w:val="99"/>
    <w:semiHidden/>
    <w:rsid w:val="002F4E77"/>
    <w:pPr>
      <w:jc w:val="left"/>
    </w:pPr>
    <w:rPr>
      <w:rFonts w:eastAsia="Calibri"/>
      <w:lang w:val="en-US"/>
    </w:rPr>
  </w:style>
  <w:style w:type="paragraph" w:styleId="Textpoznpodarou">
    <w:name w:val="footnote text"/>
    <w:basedOn w:val="Normln"/>
    <w:link w:val="TextpoznpodarouChar"/>
    <w:uiPriority w:val="99"/>
    <w:semiHidden/>
    <w:unhideWhenUsed/>
    <w:rsid w:val="00E074F0"/>
    <w:rPr>
      <w:sz w:val="20"/>
      <w:szCs w:val="20"/>
    </w:rPr>
  </w:style>
  <w:style w:type="character" w:customStyle="1" w:styleId="TextpoznpodarouChar">
    <w:name w:val="Text pozn. pod čarou Char"/>
    <w:basedOn w:val="Standardnpsmoodstavce"/>
    <w:link w:val="Textpoznpodarou"/>
    <w:uiPriority w:val="99"/>
    <w:semiHidden/>
    <w:rsid w:val="00E074F0"/>
    <w:rPr>
      <w:rFonts w:eastAsia="Calibri"/>
      <w:sz w:val="20"/>
      <w:szCs w:val="20"/>
      <w:lang w:val="en-US"/>
    </w:rPr>
  </w:style>
  <w:style w:type="character" w:styleId="Znakapoznpodarou">
    <w:name w:val="footnote reference"/>
    <w:basedOn w:val="Standardnpsmoodstavce"/>
    <w:uiPriority w:val="99"/>
    <w:semiHidden/>
    <w:unhideWhenUsed/>
    <w:rsid w:val="00E074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760992">
      <w:bodyDiv w:val="1"/>
      <w:marLeft w:val="0"/>
      <w:marRight w:val="0"/>
      <w:marTop w:val="0"/>
      <w:marBottom w:val="0"/>
      <w:divBdr>
        <w:top w:val="none" w:sz="0" w:space="0" w:color="auto"/>
        <w:left w:val="none" w:sz="0" w:space="0" w:color="auto"/>
        <w:bottom w:val="none" w:sz="0" w:space="0" w:color="auto"/>
        <w:right w:val="none" w:sz="0" w:space="0" w:color="auto"/>
      </w:divBdr>
    </w:div>
    <w:div w:id="559903948">
      <w:bodyDiv w:val="1"/>
      <w:marLeft w:val="0"/>
      <w:marRight w:val="0"/>
      <w:marTop w:val="0"/>
      <w:marBottom w:val="0"/>
      <w:divBdr>
        <w:top w:val="none" w:sz="0" w:space="0" w:color="auto"/>
        <w:left w:val="none" w:sz="0" w:space="0" w:color="auto"/>
        <w:bottom w:val="none" w:sz="0" w:space="0" w:color="auto"/>
        <w:right w:val="none" w:sz="0" w:space="0" w:color="auto"/>
      </w:divBdr>
      <w:divsChild>
        <w:div w:id="1821262622">
          <w:marLeft w:val="0"/>
          <w:marRight w:val="0"/>
          <w:marTop w:val="0"/>
          <w:marBottom w:val="0"/>
          <w:divBdr>
            <w:top w:val="none" w:sz="0" w:space="0" w:color="auto"/>
            <w:left w:val="none" w:sz="0" w:space="0" w:color="auto"/>
            <w:bottom w:val="none" w:sz="0" w:space="0" w:color="auto"/>
            <w:right w:val="none" w:sz="0" w:space="0" w:color="auto"/>
          </w:divBdr>
        </w:div>
        <w:div w:id="1793746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s://essuk.is.cuni.cz/ost/posta/brow_spis.php?cislo_spisu1=146711&amp;cislo_spisu2=2019&amp;doc_id=1001017045"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CA3F2A-6330-4119-A7C1-EAA2F3788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9</Pages>
  <Words>4142</Words>
  <Characters>24444</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Ivana Choutková</cp:lastModifiedBy>
  <cp:revision>12</cp:revision>
  <dcterms:created xsi:type="dcterms:W3CDTF">2025-05-30T09:37:00Z</dcterms:created>
  <dcterms:modified xsi:type="dcterms:W3CDTF">2025-06-03T11:31:00Z</dcterms:modified>
</cp:coreProperties>
</file>