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DE41" w14:textId="03E9F859" w:rsidR="007B2C5A" w:rsidRPr="005E2B5C" w:rsidRDefault="007B2C5A" w:rsidP="008D0F2F">
      <w:pPr>
        <w:pStyle w:val="Nadpis2"/>
        <w:keepNext w:val="0"/>
        <w:widowControl w:val="0"/>
        <w:jc w:val="center"/>
        <w:rPr>
          <w:rFonts w:asciiTheme="minorHAnsi" w:hAnsiTheme="minorHAnsi" w:cstheme="minorHAnsi"/>
          <w:i w:val="0"/>
          <w:iCs/>
          <w:sz w:val="28"/>
        </w:rPr>
      </w:pPr>
      <w:r w:rsidRPr="005E2B5C">
        <w:rPr>
          <w:rFonts w:asciiTheme="minorHAnsi" w:hAnsiTheme="minorHAnsi" w:cstheme="minorHAnsi"/>
          <w:i w:val="0"/>
          <w:iCs/>
          <w:sz w:val="28"/>
        </w:rPr>
        <w:t>SMLOUVA</w:t>
      </w:r>
      <w:r w:rsidR="005E2B5C">
        <w:rPr>
          <w:rFonts w:asciiTheme="minorHAnsi" w:hAnsiTheme="minorHAnsi" w:cstheme="minorHAnsi"/>
          <w:i w:val="0"/>
          <w:iCs/>
          <w:sz w:val="28"/>
        </w:rPr>
        <w:t xml:space="preserve"> O POSKYTOVÁNÍ POZÁRUČNÍHO SERVISU</w:t>
      </w:r>
    </w:p>
    <w:p w14:paraId="610E01A2" w14:textId="77777777" w:rsidR="00D6242A" w:rsidRDefault="00D6242A" w:rsidP="00546C95">
      <w:pPr>
        <w:widowControl w:val="0"/>
        <w:jc w:val="both"/>
        <w:rPr>
          <w:rFonts w:asciiTheme="minorHAnsi" w:hAnsiTheme="minorHAnsi" w:cstheme="minorHAnsi"/>
          <w:b/>
          <w:bCs/>
          <w:sz w:val="20"/>
          <w:szCs w:val="20"/>
        </w:rPr>
      </w:pPr>
    </w:p>
    <w:p w14:paraId="20043558" w14:textId="673E6DFA" w:rsidR="00546C95" w:rsidRDefault="00546C95" w:rsidP="00546C95">
      <w:pPr>
        <w:widowControl w:val="0"/>
        <w:jc w:val="both"/>
        <w:rPr>
          <w:rFonts w:asciiTheme="minorHAnsi" w:hAnsiTheme="minorHAnsi" w:cstheme="minorHAnsi"/>
          <w:b/>
          <w:bCs/>
          <w:sz w:val="20"/>
          <w:szCs w:val="20"/>
        </w:rPr>
      </w:pPr>
      <w:r>
        <w:rPr>
          <w:rFonts w:asciiTheme="minorHAnsi" w:hAnsiTheme="minorHAnsi" w:cstheme="minorHAnsi"/>
          <w:b/>
          <w:bCs/>
          <w:sz w:val="20"/>
          <w:szCs w:val="20"/>
        </w:rPr>
        <w:t xml:space="preserve">Smluvní strany </w:t>
      </w:r>
    </w:p>
    <w:p w14:paraId="2889CBC2" w14:textId="77777777" w:rsidR="00196DD8" w:rsidRPr="009F04ED" w:rsidRDefault="00196DD8" w:rsidP="00196DD8">
      <w:pPr>
        <w:rPr>
          <w:rFonts w:ascii="Calibri" w:hAnsi="Calibri"/>
          <w:b/>
          <w:sz w:val="20"/>
          <w:szCs w:val="20"/>
        </w:rPr>
      </w:pPr>
      <w:r w:rsidRPr="009F04ED">
        <w:rPr>
          <w:rFonts w:ascii="Calibri" w:hAnsi="Calibri"/>
          <w:b/>
          <w:sz w:val="20"/>
          <w:szCs w:val="20"/>
        </w:rPr>
        <w:t>Univerzita Karlov</w:t>
      </w:r>
      <w:r>
        <w:rPr>
          <w:rFonts w:ascii="Calibri" w:hAnsi="Calibri"/>
          <w:b/>
          <w:sz w:val="20"/>
          <w:szCs w:val="20"/>
        </w:rPr>
        <w:t>a</w:t>
      </w:r>
    </w:p>
    <w:p w14:paraId="495A9E21" w14:textId="77777777" w:rsidR="00196DD8" w:rsidRPr="009F04ED" w:rsidRDefault="00196DD8" w:rsidP="00196DD8">
      <w:pPr>
        <w:rPr>
          <w:rFonts w:ascii="Calibri" w:hAnsi="Calibri"/>
          <w:b/>
          <w:sz w:val="20"/>
          <w:szCs w:val="20"/>
        </w:rPr>
      </w:pPr>
      <w:r w:rsidRPr="009F04ED">
        <w:rPr>
          <w:rFonts w:ascii="Calibri" w:hAnsi="Calibri"/>
          <w:sz w:val="20"/>
          <w:szCs w:val="20"/>
        </w:rPr>
        <w:t>veřejná vysoká škola podle z. č. 111/1998 Sb., o vysokých školách</w:t>
      </w:r>
      <w:r>
        <w:rPr>
          <w:rFonts w:ascii="Calibri" w:hAnsi="Calibri"/>
          <w:sz w:val="20"/>
          <w:szCs w:val="20"/>
        </w:rPr>
        <w:t xml:space="preserve"> a o změně a doplnění dalších zákonů (zákon o vysokých školách)</w:t>
      </w:r>
      <w:r w:rsidRPr="009F04ED">
        <w:rPr>
          <w:rFonts w:ascii="Calibri" w:hAnsi="Calibri"/>
          <w:sz w:val="20"/>
          <w:szCs w:val="20"/>
        </w:rPr>
        <w:t xml:space="preserve">, </w:t>
      </w:r>
      <w:r>
        <w:rPr>
          <w:rFonts w:ascii="Calibri" w:hAnsi="Calibri"/>
          <w:sz w:val="20"/>
          <w:szCs w:val="20"/>
        </w:rPr>
        <w:t xml:space="preserve">ve znění pozdějších předpisů </w:t>
      </w:r>
    </w:p>
    <w:p w14:paraId="34712ADC" w14:textId="77777777" w:rsidR="00196DD8" w:rsidRPr="009F04ED" w:rsidRDefault="00196DD8" w:rsidP="00196DD8">
      <w:pPr>
        <w:rPr>
          <w:rFonts w:ascii="Calibri" w:hAnsi="Calibri"/>
          <w:b/>
          <w:sz w:val="20"/>
          <w:szCs w:val="20"/>
        </w:rPr>
      </w:pPr>
      <w:r w:rsidRPr="009F04ED">
        <w:rPr>
          <w:rFonts w:ascii="Calibri" w:hAnsi="Calibri"/>
          <w:sz w:val="20"/>
          <w:szCs w:val="20"/>
        </w:rPr>
        <w:t>do obchodního rejstříku se nezapisuje</w:t>
      </w:r>
    </w:p>
    <w:p w14:paraId="74860FB6" w14:textId="77777777" w:rsidR="00196DD8" w:rsidRPr="009F04ED" w:rsidRDefault="00196DD8" w:rsidP="00196DD8">
      <w:pPr>
        <w:rPr>
          <w:rFonts w:ascii="Calibri" w:hAnsi="Calibri"/>
          <w:b/>
          <w:i/>
          <w:color w:val="FF0000"/>
          <w:sz w:val="20"/>
          <w:szCs w:val="20"/>
        </w:rPr>
      </w:pPr>
      <w:r w:rsidRPr="009F04ED">
        <w:rPr>
          <w:rFonts w:ascii="Calibri" w:hAnsi="Calibri"/>
          <w:sz w:val="20"/>
          <w:szCs w:val="20"/>
        </w:rPr>
        <w:t xml:space="preserve">se sídlem: Ovocný trh 560/5, Staré Město, 116 36 Praha 1 </w:t>
      </w:r>
    </w:p>
    <w:p w14:paraId="5615B87F" w14:textId="77777777" w:rsidR="00196DD8" w:rsidRPr="009F04ED" w:rsidRDefault="00196DD8" w:rsidP="00196DD8">
      <w:pPr>
        <w:rPr>
          <w:rFonts w:ascii="Calibri" w:hAnsi="Calibri"/>
          <w:b/>
          <w:sz w:val="20"/>
          <w:szCs w:val="20"/>
        </w:rPr>
      </w:pPr>
      <w:r w:rsidRPr="009F04ED">
        <w:rPr>
          <w:rFonts w:ascii="Calibri" w:hAnsi="Calibri"/>
          <w:sz w:val="20"/>
          <w:szCs w:val="20"/>
        </w:rPr>
        <w:t>ID datové schránky: piyj9b4</w:t>
      </w:r>
    </w:p>
    <w:p w14:paraId="1A53B1E3" w14:textId="77777777" w:rsidR="00196DD8" w:rsidRPr="009F04ED" w:rsidRDefault="00196DD8" w:rsidP="00196DD8">
      <w:pPr>
        <w:rPr>
          <w:rFonts w:ascii="Calibri" w:hAnsi="Calibri"/>
          <w:b/>
          <w:sz w:val="20"/>
          <w:szCs w:val="20"/>
        </w:rPr>
      </w:pPr>
      <w:r w:rsidRPr="009F04ED">
        <w:rPr>
          <w:rFonts w:ascii="Calibri" w:hAnsi="Calibri"/>
          <w:sz w:val="20"/>
          <w:szCs w:val="20"/>
        </w:rPr>
        <w:t xml:space="preserve">ve věci součásti: </w:t>
      </w:r>
      <w:r w:rsidRPr="00316079">
        <w:rPr>
          <w:rFonts w:ascii="Calibri" w:hAnsi="Calibri"/>
          <w:b/>
          <w:sz w:val="20"/>
          <w:szCs w:val="20"/>
        </w:rPr>
        <w:t>1. lékařská fakulta</w:t>
      </w:r>
      <w:r>
        <w:rPr>
          <w:rFonts w:ascii="Calibri" w:hAnsi="Calibri"/>
          <w:b/>
          <w:sz w:val="20"/>
          <w:szCs w:val="20"/>
        </w:rPr>
        <w:t xml:space="preserve"> </w:t>
      </w:r>
    </w:p>
    <w:p w14:paraId="17DC0B76" w14:textId="77777777" w:rsidR="00196DD8" w:rsidRPr="009F04ED" w:rsidRDefault="00196DD8" w:rsidP="00196DD8">
      <w:pPr>
        <w:rPr>
          <w:rFonts w:ascii="Calibri" w:hAnsi="Calibri"/>
          <w:b/>
          <w:sz w:val="20"/>
          <w:szCs w:val="20"/>
        </w:rPr>
      </w:pPr>
      <w:r w:rsidRPr="009F04ED">
        <w:rPr>
          <w:rFonts w:ascii="Calibri" w:hAnsi="Calibri"/>
          <w:sz w:val="20"/>
          <w:szCs w:val="20"/>
        </w:rPr>
        <w:t xml:space="preserve">kontaktní adresa: </w:t>
      </w:r>
      <w:r w:rsidRPr="00316079">
        <w:rPr>
          <w:rFonts w:ascii="Calibri" w:hAnsi="Calibri"/>
          <w:b/>
          <w:sz w:val="20"/>
          <w:szCs w:val="20"/>
        </w:rPr>
        <w:t>Kateřinská 1660/32, Nové Město, 121 08 Praha 2</w:t>
      </w:r>
    </w:p>
    <w:p w14:paraId="6FB077F8" w14:textId="77777777" w:rsidR="00196DD8" w:rsidRPr="009F04ED" w:rsidRDefault="00196DD8" w:rsidP="00196DD8">
      <w:pPr>
        <w:rPr>
          <w:rFonts w:ascii="Calibri" w:hAnsi="Calibri"/>
          <w:b/>
          <w:i/>
          <w:color w:val="FF0000"/>
          <w:sz w:val="20"/>
          <w:szCs w:val="20"/>
        </w:rPr>
      </w:pPr>
      <w:r w:rsidRPr="009F04ED">
        <w:rPr>
          <w:rFonts w:ascii="Calibri" w:hAnsi="Calibri"/>
          <w:sz w:val="20"/>
          <w:szCs w:val="20"/>
        </w:rPr>
        <w:t xml:space="preserve">zastoupená: </w:t>
      </w:r>
      <w:r>
        <w:rPr>
          <w:rFonts w:ascii="Calibri" w:hAnsi="Calibri"/>
          <w:sz w:val="20"/>
          <w:szCs w:val="20"/>
        </w:rPr>
        <w:t>prof. MUDr. Martinem Vokurkou, CSc.</w:t>
      </w:r>
      <w:r w:rsidRPr="009F04ED">
        <w:rPr>
          <w:rFonts w:ascii="Calibri" w:hAnsi="Calibri"/>
          <w:sz w:val="20"/>
          <w:szCs w:val="20"/>
        </w:rPr>
        <w:t>, děkanem 1. lékařské fakulty</w:t>
      </w:r>
    </w:p>
    <w:p w14:paraId="5FF75795" w14:textId="77777777" w:rsidR="00196DD8" w:rsidRPr="009F04ED" w:rsidRDefault="00196DD8" w:rsidP="00196DD8">
      <w:pPr>
        <w:tabs>
          <w:tab w:val="left" w:pos="1560"/>
        </w:tabs>
        <w:rPr>
          <w:rFonts w:ascii="Calibri" w:hAnsi="Calibri"/>
          <w:b/>
          <w:i/>
          <w:color w:val="FF0000"/>
          <w:sz w:val="20"/>
          <w:szCs w:val="20"/>
        </w:rPr>
      </w:pPr>
      <w:r w:rsidRPr="009F04ED">
        <w:rPr>
          <w:rFonts w:ascii="Calibri" w:hAnsi="Calibri"/>
          <w:sz w:val="20"/>
          <w:szCs w:val="20"/>
        </w:rPr>
        <w:t>IČO</w:t>
      </w:r>
      <w:r>
        <w:rPr>
          <w:rFonts w:ascii="Calibri" w:hAnsi="Calibri"/>
          <w:sz w:val="20"/>
          <w:szCs w:val="20"/>
        </w:rPr>
        <w:t>: 00216208</w:t>
      </w:r>
      <w:r>
        <w:rPr>
          <w:rFonts w:ascii="Calibri" w:hAnsi="Calibri"/>
          <w:sz w:val="20"/>
          <w:szCs w:val="20"/>
        </w:rPr>
        <w:tab/>
      </w:r>
      <w:r w:rsidRPr="009F04ED">
        <w:rPr>
          <w:rFonts w:ascii="Calibri" w:hAnsi="Calibri"/>
          <w:sz w:val="20"/>
          <w:szCs w:val="20"/>
        </w:rPr>
        <w:t>DIČ: CZ00216208</w:t>
      </w:r>
    </w:p>
    <w:p w14:paraId="2EE7DDF3" w14:textId="77777777" w:rsidR="00196DD8" w:rsidRDefault="00196DD8" w:rsidP="00196DD8">
      <w:pPr>
        <w:tabs>
          <w:tab w:val="left" w:pos="2410"/>
        </w:tabs>
        <w:rPr>
          <w:rFonts w:ascii="Calibri" w:hAnsi="Calibri"/>
          <w:sz w:val="20"/>
          <w:szCs w:val="20"/>
        </w:rPr>
      </w:pPr>
      <w:r w:rsidRPr="009F04ED">
        <w:rPr>
          <w:rFonts w:ascii="Calibri" w:hAnsi="Calibri"/>
          <w:sz w:val="20"/>
          <w:szCs w:val="20"/>
        </w:rPr>
        <w:t xml:space="preserve">bankovní spojení: </w:t>
      </w:r>
      <w:r>
        <w:rPr>
          <w:rFonts w:ascii="Calibri" w:hAnsi="Calibri"/>
          <w:sz w:val="20"/>
          <w:szCs w:val="20"/>
        </w:rPr>
        <w:t>KB Praha</w:t>
      </w:r>
      <w:r w:rsidRPr="009F04ED">
        <w:rPr>
          <w:rFonts w:ascii="Calibri" w:hAnsi="Calibri"/>
          <w:sz w:val="20"/>
          <w:szCs w:val="20"/>
        </w:rPr>
        <w:tab/>
      </w:r>
      <w:r>
        <w:rPr>
          <w:rFonts w:ascii="Calibri" w:hAnsi="Calibri"/>
          <w:sz w:val="20"/>
          <w:szCs w:val="20"/>
        </w:rPr>
        <w:t xml:space="preserve"> </w:t>
      </w:r>
      <w:r w:rsidRPr="009F04ED">
        <w:rPr>
          <w:rFonts w:ascii="Calibri" w:hAnsi="Calibri"/>
          <w:sz w:val="20"/>
          <w:szCs w:val="20"/>
        </w:rPr>
        <w:t>č. účtu:</w:t>
      </w:r>
      <w:r>
        <w:rPr>
          <w:rFonts w:ascii="Calibri" w:hAnsi="Calibri"/>
          <w:sz w:val="20"/>
          <w:szCs w:val="20"/>
        </w:rPr>
        <w:t xml:space="preserve"> 37434021/0100</w:t>
      </w:r>
    </w:p>
    <w:p w14:paraId="497DD505" w14:textId="226AE081" w:rsidR="00196DD8" w:rsidRPr="009F04ED" w:rsidRDefault="00196DD8" w:rsidP="00196DD8">
      <w:pPr>
        <w:tabs>
          <w:tab w:val="left" w:pos="2410"/>
        </w:tabs>
        <w:rPr>
          <w:rFonts w:ascii="Calibri" w:hAnsi="Calibri"/>
          <w:b/>
          <w:sz w:val="20"/>
          <w:szCs w:val="20"/>
        </w:rPr>
      </w:pPr>
      <w:r>
        <w:rPr>
          <w:rFonts w:ascii="Calibri" w:hAnsi="Calibri"/>
          <w:sz w:val="20"/>
          <w:szCs w:val="20"/>
        </w:rPr>
        <w:t xml:space="preserve">kontaktní osoba: </w:t>
      </w:r>
    </w:p>
    <w:p w14:paraId="2E30B4EB" w14:textId="208D1E7E" w:rsidR="00452401" w:rsidRPr="00EF4DD6" w:rsidRDefault="00452401" w:rsidP="007265E5">
      <w:pPr>
        <w:widowControl w:val="0"/>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
      </w:r>
      <w:r>
        <w:rPr>
          <w:rFonts w:asciiTheme="minorHAnsi" w:hAnsiTheme="minorHAnsi" w:cstheme="minorHAnsi"/>
          <w:color w:val="000000" w:themeColor="text1"/>
          <w:sz w:val="20"/>
          <w:szCs w:val="20"/>
        </w:rPr>
        <w:tab/>
      </w:r>
    </w:p>
    <w:p w14:paraId="66F539A6" w14:textId="36BC8158" w:rsidR="007B2C5A" w:rsidRPr="008D0F2F" w:rsidRDefault="007B2C5A" w:rsidP="00FB3762">
      <w:pPr>
        <w:widowControl w:val="0"/>
        <w:rPr>
          <w:rFonts w:asciiTheme="minorHAnsi" w:hAnsiTheme="minorHAnsi" w:cstheme="minorHAnsi"/>
          <w:sz w:val="20"/>
          <w:szCs w:val="20"/>
        </w:rPr>
      </w:pPr>
      <w:r w:rsidRPr="008D0F2F">
        <w:rPr>
          <w:rFonts w:asciiTheme="minorHAnsi" w:hAnsiTheme="minorHAnsi" w:cstheme="minorHAnsi"/>
          <w:sz w:val="20"/>
          <w:szCs w:val="20"/>
        </w:rPr>
        <w:t>(dále jen „</w:t>
      </w:r>
      <w:r w:rsidR="00C8189A" w:rsidRPr="008D0F2F">
        <w:rPr>
          <w:rFonts w:asciiTheme="minorHAnsi" w:hAnsiTheme="minorHAnsi" w:cstheme="minorHAnsi"/>
          <w:b/>
          <w:bCs/>
          <w:sz w:val="20"/>
          <w:szCs w:val="20"/>
        </w:rPr>
        <w:t>objednatel</w:t>
      </w:r>
      <w:r w:rsidRPr="008D0F2F">
        <w:rPr>
          <w:rFonts w:asciiTheme="minorHAnsi" w:hAnsiTheme="minorHAnsi" w:cstheme="minorHAnsi"/>
          <w:sz w:val="20"/>
          <w:szCs w:val="20"/>
        </w:rPr>
        <w:t>“)</w:t>
      </w:r>
    </w:p>
    <w:p w14:paraId="68B188EB" w14:textId="77777777" w:rsidR="00FB154C" w:rsidRPr="008D0F2F" w:rsidRDefault="00FB154C" w:rsidP="008D0F2F">
      <w:pPr>
        <w:pStyle w:val="dka"/>
        <w:jc w:val="both"/>
        <w:rPr>
          <w:rFonts w:asciiTheme="minorHAnsi" w:hAnsiTheme="minorHAnsi" w:cstheme="minorHAnsi"/>
          <w:b/>
          <w:sz w:val="20"/>
          <w:szCs w:val="20"/>
        </w:rPr>
      </w:pPr>
    </w:p>
    <w:p w14:paraId="7DDE839F" w14:textId="77777777" w:rsidR="007B2C5A" w:rsidRPr="008D0F2F" w:rsidRDefault="007B2C5A" w:rsidP="008D0F2F">
      <w:pPr>
        <w:widowControl w:val="0"/>
        <w:rPr>
          <w:rFonts w:asciiTheme="minorHAnsi" w:hAnsiTheme="minorHAnsi" w:cstheme="minorHAnsi"/>
          <w:sz w:val="20"/>
          <w:szCs w:val="20"/>
        </w:rPr>
      </w:pPr>
      <w:r w:rsidRPr="008D0F2F">
        <w:rPr>
          <w:rFonts w:asciiTheme="minorHAnsi" w:hAnsiTheme="minorHAnsi" w:cstheme="minorHAnsi"/>
          <w:sz w:val="20"/>
          <w:szCs w:val="20"/>
        </w:rPr>
        <w:t>a</w:t>
      </w:r>
    </w:p>
    <w:p w14:paraId="46841526" w14:textId="78BAEE5F" w:rsidR="007B2C5A" w:rsidRPr="008D0F2F" w:rsidRDefault="007B2C5A" w:rsidP="008D0F2F">
      <w:pPr>
        <w:widowControl w:val="0"/>
        <w:rPr>
          <w:rFonts w:asciiTheme="minorHAnsi" w:hAnsiTheme="minorHAnsi" w:cstheme="minorHAnsi"/>
          <w:bCs/>
          <w:sz w:val="20"/>
          <w:szCs w:val="20"/>
        </w:rPr>
      </w:pPr>
    </w:p>
    <w:p w14:paraId="542C35B6" w14:textId="239F5F00" w:rsidR="007B2C5A" w:rsidRPr="00EC5D37" w:rsidRDefault="00546C95" w:rsidP="00FB3762">
      <w:pPr>
        <w:widowControl w:val="0"/>
        <w:rPr>
          <w:rFonts w:asciiTheme="minorHAnsi" w:hAnsiTheme="minorHAnsi" w:cstheme="minorHAnsi"/>
          <w:i/>
          <w:iCs/>
          <w:sz w:val="20"/>
          <w:szCs w:val="20"/>
        </w:rPr>
      </w:pPr>
      <w:r>
        <w:rPr>
          <w:rFonts w:asciiTheme="minorHAnsi" w:hAnsiTheme="minorHAnsi" w:cstheme="minorHAnsi"/>
          <w:sz w:val="20"/>
          <w:szCs w:val="20"/>
        </w:rPr>
        <w:t>Obchodní firma:</w:t>
      </w:r>
      <w:r w:rsidR="00D156E2">
        <w:rPr>
          <w:rFonts w:asciiTheme="minorHAnsi" w:hAnsiTheme="minorHAnsi" w:cstheme="minorHAnsi"/>
          <w:sz w:val="20"/>
          <w:szCs w:val="20"/>
        </w:rPr>
        <w:t xml:space="preserve"> </w:t>
      </w:r>
      <w:r w:rsidR="00D156E2">
        <w:rPr>
          <w:rFonts w:asciiTheme="minorHAnsi" w:hAnsiTheme="minorHAnsi" w:cstheme="minorHAnsi"/>
          <w:i/>
          <w:iCs/>
          <w:sz w:val="20"/>
          <w:szCs w:val="20"/>
        </w:rPr>
        <w:t>doplní poskytovatel</w:t>
      </w:r>
    </w:p>
    <w:p w14:paraId="4D00FB8E" w14:textId="77777777" w:rsidR="00196DD8" w:rsidRDefault="00FC715A" w:rsidP="008D0F2F">
      <w:pPr>
        <w:widowControl w:val="0"/>
        <w:rPr>
          <w:rFonts w:asciiTheme="minorHAnsi" w:hAnsiTheme="minorHAnsi" w:cstheme="minorHAnsi"/>
          <w:i/>
          <w:iCs/>
          <w:sz w:val="20"/>
          <w:szCs w:val="20"/>
        </w:rPr>
      </w:pPr>
      <w:r w:rsidRPr="00755E84">
        <w:rPr>
          <w:rFonts w:asciiTheme="minorHAnsi" w:hAnsiTheme="minorHAnsi" w:cstheme="minorHAnsi"/>
          <w:sz w:val="20"/>
          <w:szCs w:val="20"/>
        </w:rPr>
        <w:t>se sídlem:</w:t>
      </w:r>
      <w:r w:rsidR="00897200" w:rsidRPr="00D34B54">
        <w:rPr>
          <w:rFonts w:asciiTheme="minorHAnsi" w:hAnsiTheme="minorHAnsi" w:cstheme="minorHAnsi"/>
          <w:sz w:val="20"/>
          <w:szCs w:val="20"/>
          <w:lang w:eastAsia="en-GB"/>
        </w:rPr>
        <w:t xml:space="preserve"> </w:t>
      </w:r>
      <w:r w:rsidR="00D156E2">
        <w:rPr>
          <w:rFonts w:asciiTheme="minorHAnsi" w:hAnsiTheme="minorHAnsi" w:cstheme="minorHAnsi"/>
          <w:i/>
          <w:iCs/>
          <w:sz w:val="20"/>
          <w:szCs w:val="20"/>
        </w:rPr>
        <w:t>doplní poskytovatel</w:t>
      </w:r>
    </w:p>
    <w:p w14:paraId="3F1557F7" w14:textId="60D77F25" w:rsidR="007B2C5A" w:rsidRPr="00E65DF0" w:rsidRDefault="00196DD8" w:rsidP="008D0F2F">
      <w:pPr>
        <w:widowControl w:val="0"/>
        <w:rPr>
          <w:rFonts w:asciiTheme="minorHAnsi" w:hAnsiTheme="minorHAnsi" w:cstheme="minorHAnsi"/>
          <w:sz w:val="20"/>
          <w:szCs w:val="20"/>
        </w:rPr>
      </w:pPr>
      <w:r>
        <w:rPr>
          <w:rFonts w:asciiTheme="minorHAnsi" w:hAnsiTheme="minorHAnsi" w:cstheme="minorHAnsi"/>
          <w:i/>
          <w:iCs/>
          <w:sz w:val="20"/>
          <w:szCs w:val="20"/>
        </w:rPr>
        <w:t>korespondenční adresa:</w:t>
      </w:r>
    </w:p>
    <w:p w14:paraId="30DC7832" w14:textId="22FBE2C9" w:rsidR="007B2C5A" w:rsidRPr="00755E84" w:rsidRDefault="007B2C5A" w:rsidP="008D0F2F">
      <w:pPr>
        <w:pStyle w:val="Zhlav"/>
        <w:widowControl w:val="0"/>
        <w:tabs>
          <w:tab w:val="clear" w:pos="4536"/>
          <w:tab w:val="clear" w:pos="9072"/>
        </w:tabs>
        <w:rPr>
          <w:rFonts w:asciiTheme="minorHAnsi" w:hAnsiTheme="minorHAnsi" w:cstheme="minorHAnsi"/>
          <w:sz w:val="20"/>
        </w:rPr>
      </w:pPr>
      <w:r w:rsidRPr="00755E84">
        <w:rPr>
          <w:rFonts w:asciiTheme="minorHAnsi" w:hAnsiTheme="minorHAnsi" w:cstheme="minorHAnsi"/>
          <w:sz w:val="20"/>
        </w:rPr>
        <w:t>zapsaná</w:t>
      </w:r>
      <w:r w:rsidR="00012175" w:rsidRPr="00755E84">
        <w:rPr>
          <w:rFonts w:asciiTheme="minorHAnsi" w:hAnsiTheme="minorHAnsi" w:cstheme="minorHAnsi"/>
          <w:sz w:val="20"/>
        </w:rPr>
        <w:t>:</w:t>
      </w:r>
      <w:r w:rsidR="00012175" w:rsidRPr="00755E84">
        <w:rPr>
          <w:rFonts w:asciiTheme="minorHAnsi" w:hAnsiTheme="minorHAnsi" w:cstheme="minorHAnsi"/>
          <w:sz w:val="20"/>
        </w:rPr>
        <w:tab/>
      </w:r>
      <w:r w:rsidR="00897200" w:rsidRPr="00755E84">
        <w:rPr>
          <w:rFonts w:asciiTheme="minorHAnsi" w:hAnsiTheme="minorHAnsi" w:cstheme="minorHAnsi"/>
          <w:sz w:val="20"/>
        </w:rPr>
        <w:t xml:space="preserve"> </w:t>
      </w:r>
      <w:r w:rsidR="00D156E2">
        <w:rPr>
          <w:rFonts w:asciiTheme="minorHAnsi" w:hAnsiTheme="minorHAnsi" w:cstheme="minorHAnsi"/>
          <w:i/>
          <w:iCs/>
          <w:sz w:val="20"/>
        </w:rPr>
        <w:t>doplní poskytovatel</w:t>
      </w:r>
    </w:p>
    <w:p w14:paraId="6FC25643" w14:textId="09979862" w:rsidR="000375ED" w:rsidRPr="00755E84" w:rsidRDefault="00376F62" w:rsidP="008D0F2F">
      <w:pPr>
        <w:widowControl w:val="0"/>
        <w:rPr>
          <w:rFonts w:asciiTheme="minorHAnsi" w:hAnsiTheme="minorHAnsi" w:cstheme="minorHAnsi"/>
          <w:sz w:val="20"/>
          <w:szCs w:val="20"/>
        </w:rPr>
      </w:pPr>
      <w:r w:rsidRPr="00755E84">
        <w:rPr>
          <w:rFonts w:asciiTheme="minorHAnsi" w:hAnsiTheme="minorHAnsi" w:cstheme="minorHAnsi"/>
          <w:sz w:val="20"/>
          <w:szCs w:val="20"/>
        </w:rPr>
        <w:t>zastoupená</w:t>
      </w:r>
      <w:r w:rsidR="00142354" w:rsidRPr="00755E84">
        <w:rPr>
          <w:rFonts w:asciiTheme="minorHAnsi" w:hAnsiTheme="minorHAnsi" w:cstheme="minorHAnsi"/>
          <w:sz w:val="20"/>
          <w:szCs w:val="20"/>
        </w:rPr>
        <w:t>:</w:t>
      </w:r>
      <w:r w:rsidR="00D156E2" w:rsidRPr="00D156E2">
        <w:rPr>
          <w:rFonts w:asciiTheme="minorHAnsi" w:hAnsiTheme="minorHAnsi" w:cstheme="minorHAnsi"/>
          <w:i/>
          <w:iCs/>
          <w:sz w:val="20"/>
          <w:szCs w:val="20"/>
        </w:rPr>
        <w:t xml:space="preserve"> </w:t>
      </w:r>
      <w:r w:rsidR="00D156E2">
        <w:rPr>
          <w:rFonts w:asciiTheme="minorHAnsi" w:hAnsiTheme="minorHAnsi" w:cstheme="minorHAnsi"/>
          <w:i/>
          <w:iCs/>
          <w:sz w:val="20"/>
          <w:szCs w:val="20"/>
        </w:rPr>
        <w:t>doplní poskytovatel</w:t>
      </w:r>
    </w:p>
    <w:p w14:paraId="1F80F00E" w14:textId="693A6070" w:rsidR="007B2C5A" w:rsidRPr="00E65DF0" w:rsidRDefault="00FC715A" w:rsidP="008D0F2F">
      <w:pPr>
        <w:widowControl w:val="0"/>
        <w:rPr>
          <w:rFonts w:asciiTheme="minorHAnsi" w:hAnsiTheme="minorHAnsi" w:cstheme="minorHAnsi"/>
          <w:sz w:val="20"/>
          <w:szCs w:val="20"/>
        </w:rPr>
      </w:pPr>
      <w:r w:rsidRPr="00755E84">
        <w:rPr>
          <w:rFonts w:asciiTheme="minorHAnsi" w:hAnsiTheme="minorHAnsi" w:cstheme="minorHAnsi"/>
          <w:sz w:val="20"/>
          <w:szCs w:val="20"/>
        </w:rPr>
        <w:t>IČ</w:t>
      </w:r>
      <w:r w:rsidR="00196DD8">
        <w:rPr>
          <w:rFonts w:asciiTheme="minorHAnsi" w:hAnsiTheme="minorHAnsi" w:cstheme="minorHAnsi"/>
          <w:sz w:val="20"/>
          <w:szCs w:val="20"/>
        </w:rPr>
        <w:t>O</w:t>
      </w:r>
      <w:r w:rsidRPr="00755E84">
        <w:rPr>
          <w:rFonts w:asciiTheme="minorHAnsi" w:hAnsiTheme="minorHAnsi" w:cstheme="minorHAnsi"/>
          <w:sz w:val="20"/>
          <w:szCs w:val="20"/>
        </w:rPr>
        <w:t>:</w:t>
      </w:r>
      <w:r w:rsidR="00D156E2">
        <w:rPr>
          <w:rFonts w:asciiTheme="minorHAnsi" w:hAnsiTheme="minorHAnsi" w:cstheme="minorHAnsi"/>
          <w:sz w:val="20"/>
          <w:szCs w:val="20"/>
        </w:rPr>
        <w:t xml:space="preserve"> </w:t>
      </w:r>
      <w:r w:rsidR="00D156E2">
        <w:rPr>
          <w:rFonts w:asciiTheme="minorHAnsi" w:hAnsiTheme="minorHAnsi" w:cstheme="minorHAnsi"/>
          <w:i/>
          <w:iCs/>
          <w:sz w:val="20"/>
          <w:szCs w:val="20"/>
        </w:rPr>
        <w:t>doplní poskytovatel</w:t>
      </w:r>
    </w:p>
    <w:p w14:paraId="30861570" w14:textId="2026C5C7" w:rsidR="007B2C5A" w:rsidRPr="00E65DF0" w:rsidRDefault="00FC715A" w:rsidP="008D0F2F">
      <w:pPr>
        <w:widowControl w:val="0"/>
        <w:rPr>
          <w:rFonts w:asciiTheme="minorHAnsi" w:hAnsiTheme="minorHAnsi" w:cstheme="minorHAnsi"/>
          <w:sz w:val="20"/>
          <w:szCs w:val="20"/>
        </w:rPr>
      </w:pPr>
      <w:r w:rsidRPr="00E65DF0">
        <w:rPr>
          <w:rFonts w:asciiTheme="minorHAnsi" w:hAnsiTheme="minorHAnsi" w:cstheme="minorHAnsi"/>
          <w:sz w:val="20"/>
          <w:szCs w:val="20"/>
        </w:rPr>
        <w:t>DIČ:</w:t>
      </w:r>
      <w:r w:rsidR="00D156E2">
        <w:rPr>
          <w:rFonts w:asciiTheme="minorHAnsi" w:hAnsiTheme="minorHAnsi" w:cstheme="minorHAnsi"/>
          <w:sz w:val="20"/>
          <w:szCs w:val="20"/>
        </w:rPr>
        <w:t xml:space="preserve"> </w:t>
      </w:r>
      <w:r w:rsidR="00D156E2">
        <w:rPr>
          <w:rFonts w:asciiTheme="minorHAnsi" w:hAnsiTheme="minorHAnsi" w:cstheme="minorHAnsi"/>
          <w:i/>
          <w:iCs/>
          <w:sz w:val="20"/>
          <w:szCs w:val="20"/>
        </w:rPr>
        <w:t>doplní poskytovatel</w:t>
      </w:r>
    </w:p>
    <w:p w14:paraId="53AC60A9" w14:textId="77777777" w:rsidR="00196DD8" w:rsidRPr="009F04ED" w:rsidRDefault="00196DD8" w:rsidP="00196DD8">
      <w:pPr>
        <w:rPr>
          <w:rFonts w:ascii="Calibri" w:hAnsi="Calibri"/>
          <w:sz w:val="20"/>
          <w:szCs w:val="20"/>
        </w:rPr>
      </w:pPr>
      <w:r w:rsidRPr="009F04ED">
        <w:rPr>
          <w:rFonts w:ascii="Calibri" w:hAnsi="Calibri"/>
          <w:sz w:val="20"/>
          <w:szCs w:val="20"/>
        </w:rPr>
        <w:t xml:space="preserve">ID datové </w:t>
      </w:r>
      <w:proofErr w:type="gramStart"/>
      <w:r w:rsidRPr="009F04ED">
        <w:rPr>
          <w:rFonts w:ascii="Calibri" w:hAnsi="Calibri"/>
          <w:sz w:val="20"/>
          <w:szCs w:val="20"/>
        </w:rPr>
        <w:t xml:space="preserve">schránky: </w:t>
      </w:r>
      <w:permStart w:id="1398675929" w:edGrp="everyone"/>
      <w:r w:rsidRPr="0046743A">
        <w:rPr>
          <w:rFonts w:ascii="Calibri" w:hAnsi="Calibri"/>
          <w:sz w:val="20"/>
          <w:szCs w:val="20"/>
          <w:highlight w:val="lightGray"/>
        </w:rPr>
        <w:t>….</w:t>
      </w:r>
      <w:proofErr w:type="gramEnd"/>
      <w:r w:rsidRPr="0046743A">
        <w:rPr>
          <w:rFonts w:ascii="Calibri" w:hAnsi="Calibri"/>
          <w:sz w:val="20"/>
          <w:szCs w:val="20"/>
          <w:highlight w:val="lightGray"/>
        </w:rPr>
        <w:t>“VYPLNÍ DODAVATEL“….</w:t>
      </w:r>
      <w:permEnd w:id="1398675929"/>
    </w:p>
    <w:p w14:paraId="170503DF" w14:textId="77777777" w:rsidR="00196DD8" w:rsidRPr="009F04ED" w:rsidRDefault="00196DD8" w:rsidP="00196DD8">
      <w:pPr>
        <w:pStyle w:val="Standard"/>
        <w:jc w:val="both"/>
        <w:rPr>
          <w:rFonts w:ascii="Calibri" w:hAnsi="Calibri"/>
          <w:sz w:val="20"/>
          <w:szCs w:val="20"/>
        </w:rPr>
      </w:pPr>
      <w:r w:rsidRPr="009F04ED">
        <w:rPr>
          <w:rFonts w:ascii="Calibri" w:hAnsi="Calibri"/>
          <w:sz w:val="20"/>
          <w:szCs w:val="20"/>
        </w:rPr>
        <w:t>Bankovní spojení</w:t>
      </w:r>
      <w:r>
        <w:rPr>
          <w:rFonts w:ascii="Calibri" w:hAnsi="Calibri"/>
          <w:sz w:val="20"/>
          <w:szCs w:val="20"/>
        </w:rPr>
        <w:t xml:space="preserve">, č. </w:t>
      </w:r>
      <w:proofErr w:type="gramStart"/>
      <w:r>
        <w:rPr>
          <w:rFonts w:ascii="Calibri" w:hAnsi="Calibri"/>
          <w:sz w:val="20"/>
          <w:szCs w:val="20"/>
        </w:rPr>
        <w:t>účtu</w:t>
      </w:r>
      <w:r w:rsidRPr="009F04ED">
        <w:rPr>
          <w:rFonts w:ascii="Calibri" w:hAnsi="Calibri"/>
          <w:sz w:val="20"/>
          <w:szCs w:val="20"/>
        </w:rPr>
        <w:t xml:space="preserve">: </w:t>
      </w:r>
      <w:permStart w:id="1985548264" w:edGrp="everyone"/>
      <w:r w:rsidRPr="00A77A54">
        <w:rPr>
          <w:rFonts w:ascii="Calibri" w:hAnsi="Calibri"/>
          <w:sz w:val="20"/>
          <w:szCs w:val="20"/>
          <w:highlight w:val="lightGray"/>
        </w:rPr>
        <w:t>….</w:t>
      </w:r>
      <w:proofErr w:type="gramEnd"/>
      <w:r w:rsidRPr="00A77A54">
        <w:rPr>
          <w:rFonts w:ascii="Calibri" w:hAnsi="Calibri"/>
          <w:sz w:val="20"/>
          <w:szCs w:val="20"/>
          <w:highlight w:val="lightGray"/>
        </w:rPr>
        <w:t>“DODAVATEL VYPLNÍ, A V PŘÍPADĚ, ŽE JE PLÁTCEM DPH</w:t>
      </w:r>
      <w:r>
        <w:rPr>
          <w:rFonts w:ascii="Calibri" w:hAnsi="Calibri"/>
          <w:sz w:val="20"/>
          <w:szCs w:val="20"/>
          <w:highlight w:val="lightGray"/>
        </w:rPr>
        <w:t>,</w:t>
      </w:r>
      <w:r w:rsidRPr="00A77A54">
        <w:rPr>
          <w:rFonts w:ascii="Calibri" w:hAnsi="Calibri"/>
          <w:sz w:val="20"/>
          <w:szCs w:val="20"/>
          <w:highlight w:val="lightGray"/>
        </w:rPr>
        <w:t xml:space="preserve"> VYPLNÍ BANKOVNÍ ÚČET, KTERÝ JE UVEŘEJNĚN V REGISTRU PLÁTCŮ DPH“…</w:t>
      </w:r>
      <w:permEnd w:id="1985548264"/>
    </w:p>
    <w:p w14:paraId="4D5F4B41" w14:textId="4F90B890" w:rsidR="007B2C5A" w:rsidRPr="00D34B54" w:rsidRDefault="0074290F" w:rsidP="008D0F2F">
      <w:pPr>
        <w:pStyle w:val="dka"/>
        <w:rPr>
          <w:rFonts w:asciiTheme="minorHAnsi" w:hAnsiTheme="minorHAnsi" w:cstheme="minorHAnsi"/>
          <w:color w:val="auto"/>
          <w:sz w:val="20"/>
          <w:szCs w:val="20"/>
        </w:rPr>
      </w:pPr>
      <w:r w:rsidRPr="00D34B54">
        <w:rPr>
          <w:rFonts w:asciiTheme="minorHAnsi" w:hAnsiTheme="minorHAnsi" w:cstheme="minorHAnsi"/>
          <w:color w:val="auto"/>
          <w:sz w:val="20"/>
          <w:szCs w:val="20"/>
        </w:rPr>
        <w:t>kontaktní osoba:</w:t>
      </w:r>
      <w:r w:rsidRPr="00D34B54">
        <w:rPr>
          <w:rFonts w:asciiTheme="minorHAnsi" w:hAnsiTheme="minorHAnsi" w:cstheme="minorHAnsi"/>
          <w:color w:val="auto"/>
          <w:sz w:val="20"/>
          <w:szCs w:val="20"/>
        </w:rPr>
        <w:tab/>
      </w:r>
      <w:r w:rsidR="00D156E2">
        <w:rPr>
          <w:rFonts w:asciiTheme="minorHAnsi" w:hAnsiTheme="minorHAnsi" w:cstheme="minorHAnsi"/>
          <w:i/>
          <w:iCs/>
          <w:sz w:val="20"/>
          <w:szCs w:val="20"/>
        </w:rPr>
        <w:t>doplní poskytovatel</w:t>
      </w:r>
    </w:p>
    <w:p w14:paraId="5BD6E596" w14:textId="21E96BE6" w:rsidR="007B2C5A" w:rsidRPr="00D34B54" w:rsidRDefault="00E04F6F" w:rsidP="008D0F2F">
      <w:pPr>
        <w:pStyle w:val="dka"/>
        <w:rPr>
          <w:rFonts w:asciiTheme="minorHAnsi" w:hAnsiTheme="minorHAnsi" w:cstheme="minorHAnsi"/>
          <w:color w:val="auto"/>
          <w:sz w:val="20"/>
          <w:szCs w:val="20"/>
        </w:rPr>
      </w:pPr>
      <w:r w:rsidRPr="00D34B54">
        <w:rPr>
          <w:rFonts w:asciiTheme="minorHAnsi" w:hAnsiTheme="minorHAnsi" w:cstheme="minorHAnsi"/>
          <w:color w:val="auto"/>
          <w:sz w:val="20"/>
          <w:szCs w:val="20"/>
        </w:rPr>
        <w:t xml:space="preserve">mob. </w:t>
      </w:r>
      <w:r w:rsidR="007B2C5A" w:rsidRPr="00D34B54">
        <w:rPr>
          <w:rFonts w:asciiTheme="minorHAnsi" w:hAnsiTheme="minorHAnsi" w:cstheme="minorHAnsi"/>
          <w:color w:val="auto"/>
          <w:sz w:val="20"/>
          <w:szCs w:val="20"/>
        </w:rPr>
        <w:t xml:space="preserve">telefon: </w:t>
      </w:r>
      <w:r w:rsidR="00D156E2">
        <w:rPr>
          <w:rFonts w:asciiTheme="minorHAnsi" w:hAnsiTheme="minorHAnsi" w:cstheme="minorHAnsi"/>
          <w:i/>
          <w:iCs/>
          <w:sz w:val="20"/>
          <w:szCs w:val="20"/>
        </w:rPr>
        <w:t>doplní poskytovatel</w:t>
      </w:r>
    </w:p>
    <w:p w14:paraId="5E3297B0" w14:textId="57C1724D" w:rsidR="007B2C5A" w:rsidRPr="00D34B54" w:rsidRDefault="00E04F6F" w:rsidP="008D0F2F">
      <w:pPr>
        <w:pStyle w:val="dka"/>
        <w:rPr>
          <w:rFonts w:asciiTheme="minorHAnsi" w:hAnsiTheme="minorHAnsi" w:cstheme="minorHAnsi"/>
          <w:color w:val="auto"/>
          <w:sz w:val="20"/>
          <w:szCs w:val="20"/>
        </w:rPr>
      </w:pPr>
      <w:r w:rsidRPr="00D34B54">
        <w:rPr>
          <w:rFonts w:asciiTheme="minorHAnsi" w:hAnsiTheme="minorHAnsi" w:cstheme="minorHAnsi"/>
          <w:color w:val="auto"/>
          <w:sz w:val="20"/>
          <w:szCs w:val="20"/>
        </w:rPr>
        <w:t>tel. office/</w:t>
      </w:r>
      <w:r w:rsidR="007B2C5A" w:rsidRPr="00D34B54">
        <w:rPr>
          <w:rFonts w:asciiTheme="minorHAnsi" w:hAnsiTheme="minorHAnsi" w:cstheme="minorHAnsi"/>
          <w:color w:val="auto"/>
          <w:sz w:val="20"/>
          <w:szCs w:val="20"/>
        </w:rPr>
        <w:t>fax:</w:t>
      </w:r>
      <w:r w:rsidR="00D156E2">
        <w:rPr>
          <w:rFonts w:asciiTheme="minorHAnsi" w:hAnsiTheme="minorHAnsi" w:cstheme="minorHAnsi"/>
          <w:color w:val="auto"/>
          <w:sz w:val="20"/>
          <w:szCs w:val="20"/>
        </w:rPr>
        <w:t xml:space="preserve"> </w:t>
      </w:r>
      <w:r w:rsidR="00D156E2">
        <w:rPr>
          <w:rFonts w:asciiTheme="minorHAnsi" w:hAnsiTheme="minorHAnsi" w:cstheme="minorHAnsi"/>
          <w:i/>
          <w:iCs/>
          <w:sz w:val="20"/>
          <w:szCs w:val="20"/>
        </w:rPr>
        <w:t>doplní poskytovatel</w:t>
      </w:r>
    </w:p>
    <w:p w14:paraId="55F21FDD" w14:textId="040BEA07" w:rsidR="007B2C5A" w:rsidRPr="00D34B54" w:rsidRDefault="007B2C5A" w:rsidP="008D0F2F">
      <w:pPr>
        <w:pStyle w:val="dka"/>
        <w:rPr>
          <w:rFonts w:asciiTheme="minorHAnsi" w:hAnsiTheme="minorHAnsi" w:cstheme="minorHAnsi"/>
          <w:color w:val="auto"/>
          <w:sz w:val="20"/>
          <w:szCs w:val="20"/>
        </w:rPr>
      </w:pPr>
      <w:r w:rsidRPr="00D34B54">
        <w:rPr>
          <w:rFonts w:asciiTheme="minorHAnsi" w:hAnsiTheme="minorHAnsi" w:cstheme="minorHAnsi"/>
          <w:color w:val="auto"/>
          <w:sz w:val="20"/>
          <w:szCs w:val="20"/>
        </w:rPr>
        <w:t>e-mail:</w:t>
      </w:r>
      <w:r w:rsidR="00D156E2">
        <w:rPr>
          <w:rFonts w:asciiTheme="minorHAnsi" w:hAnsiTheme="minorHAnsi" w:cstheme="minorHAnsi"/>
          <w:color w:val="auto"/>
          <w:sz w:val="20"/>
          <w:szCs w:val="20"/>
        </w:rPr>
        <w:t xml:space="preserve"> </w:t>
      </w:r>
      <w:r w:rsidR="00D156E2">
        <w:rPr>
          <w:rFonts w:asciiTheme="minorHAnsi" w:hAnsiTheme="minorHAnsi" w:cstheme="minorHAnsi"/>
          <w:i/>
          <w:iCs/>
          <w:sz w:val="20"/>
          <w:szCs w:val="20"/>
        </w:rPr>
        <w:t>doplní poskytovatel</w:t>
      </w:r>
    </w:p>
    <w:p w14:paraId="2E6BFFF1" w14:textId="474E179B" w:rsidR="007B2C5A" w:rsidRDefault="007B2C5A" w:rsidP="008D0F2F">
      <w:pPr>
        <w:widowControl w:val="0"/>
        <w:rPr>
          <w:rFonts w:asciiTheme="minorHAnsi" w:hAnsiTheme="minorHAnsi" w:cstheme="minorHAnsi"/>
          <w:sz w:val="20"/>
          <w:szCs w:val="20"/>
        </w:rPr>
      </w:pPr>
      <w:r w:rsidRPr="008D0F2F">
        <w:rPr>
          <w:rFonts w:asciiTheme="minorHAnsi" w:hAnsiTheme="minorHAnsi" w:cstheme="minorHAnsi"/>
          <w:sz w:val="20"/>
          <w:szCs w:val="20"/>
        </w:rPr>
        <w:t>(dále jen „</w:t>
      </w:r>
      <w:r w:rsidR="009A3774">
        <w:rPr>
          <w:rFonts w:asciiTheme="minorHAnsi" w:hAnsiTheme="minorHAnsi" w:cstheme="minorHAnsi"/>
          <w:b/>
          <w:bCs/>
          <w:sz w:val="20"/>
          <w:szCs w:val="20"/>
        </w:rPr>
        <w:t>poskytovatel</w:t>
      </w:r>
      <w:r w:rsidRPr="008D0F2F">
        <w:rPr>
          <w:rFonts w:asciiTheme="minorHAnsi" w:hAnsiTheme="minorHAnsi" w:cstheme="minorHAnsi"/>
          <w:sz w:val="20"/>
          <w:szCs w:val="20"/>
        </w:rPr>
        <w:t>“)</w:t>
      </w:r>
    </w:p>
    <w:p w14:paraId="47DD1D15" w14:textId="58C328F1" w:rsidR="00181789" w:rsidRDefault="001971DE" w:rsidP="008D0F2F">
      <w:pPr>
        <w:widowControl w:val="0"/>
        <w:rPr>
          <w:rFonts w:asciiTheme="minorHAnsi" w:hAnsiTheme="minorHAnsi" w:cstheme="minorHAnsi"/>
          <w:sz w:val="20"/>
          <w:szCs w:val="20"/>
        </w:rPr>
      </w:pPr>
      <w:r>
        <w:rPr>
          <w:rFonts w:asciiTheme="minorHAnsi" w:hAnsiTheme="minorHAnsi" w:cstheme="minorHAnsi"/>
          <w:sz w:val="20"/>
          <w:szCs w:val="20"/>
        </w:rPr>
        <w:t>(</w:t>
      </w:r>
      <w:r w:rsidR="00181789">
        <w:rPr>
          <w:rFonts w:asciiTheme="minorHAnsi" w:hAnsiTheme="minorHAnsi" w:cstheme="minorHAnsi"/>
          <w:sz w:val="20"/>
          <w:szCs w:val="20"/>
        </w:rPr>
        <w:t>objednatel a dodavatel dále spolu jen „</w:t>
      </w:r>
      <w:r w:rsidR="00181789" w:rsidRPr="00EF4DD6">
        <w:rPr>
          <w:rFonts w:asciiTheme="minorHAnsi" w:hAnsiTheme="minorHAnsi" w:cstheme="minorHAnsi"/>
          <w:b/>
          <w:sz w:val="20"/>
          <w:szCs w:val="20"/>
        </w:rPr>
        <w:t>smluvní strany</w:t>
      </w:r>
      <w:r w:rsidR="00181789">
        <w:rPr>
          <w:rFonts w:asciiTheme="minorHAnsi" w:hAnsiTheme="minorHAnsi" w:cstheme="minorHAnsi"/>
          <w:sz w:val="20"/>
          <w:szCs w:val="20"/>
        </w:rPr>
        <w:t>“ nebo jednotlivě „</w:t>
      </w:r>
      <w:r w:rsidR="00181789" w:rsidRPr="00EF4DD6">
        <w:rPr>
          <w:rFonts w:asciiTheme="minorHAnsi" w:hAnsiTheme="minorHAnsi" w:cstheme="minorHAnsi"/>
          <w:b/>
          <w:sz w:val="20"/>
          <w:szCs w:val="20"/>
        </w:rPr>
        <w:t>smluvní strana</w:t>
      </w:r>
      <w:r w:rsidR="00181789">
        <w:rPr>
          <w:rFonts w:asciiTheme="minorHAnsi" w:hAnsiTheme="minorHAnsi" w:cstheme="minorHAnsi"/>
          <w:sz w:val="20"/>
          <w:szCs w:val="20"/>
        </w:rPr>
        <w:t>“</w:t>
      </w:r>
      <w:r>
        <w:rPr>
          <w:rFonts w:asciiTheme="minorHAnsi" w:hAnsiTheme="minorHAnsi" w:cstheme="minorHAnsi"/>
          <w:sz w:val="20"/>
          <w:szCs w:val="20"/>
        </w:rPr>
        <w:t>)</w:t>
      </w:r>
    </w:p>
    <w:p w14:paraId="51A4C6F1" w14:textId="467FE1D7" w:rsidR="00452401" w:rsidRPr="00FB3762" w:rsidRDefault="00452401" w:rsidP="00FB3762">
      <w:pPr>
        <w:widowControl w:val="0"/>
        <w:rPr>
          <w:rFonts w:asciiTheme="minorHAnsi" w:hAnsiTheme="minorHAnsi"/>
          <w:sz w:val="20"/>
        </w:rPr>
      </w:pPr>
    </w:p>
    <w:p w14:paraId="6B74D558" w14:textId="7077B046" w:rsidR="00452401" w:rsidRPr="008D0F2F" w:rsidRDefault="00EF4DD6" w:rsidP="00EF4DD6">
      <w:pPr>
        <w:widowControl w:val="0"/>
        <w:jc w:val="both"/>
        <w:rPr>
          <w:rFonts w:asciiTheme="minorHAnsi" w:hAnsiTheme="minorHAnsi" w:cstheme="minorHAnsi"/>
          <w:sz w:val="20"/>
          <w:szCs w:val="20"/>
        </w:rPr>
      </w:pPr>
      <w:r w:rsidRPr="00FB3762">
        <w:rPr>
          <w:rFonts w:asciiTheme="minorHAnsi" w:hAnsiTheme="minorHAnsi"/>
          <w:sz w:val="20"/>
        </w:rPr>
        <w:t>S</w:t>
      </w:r>
      <w:r w:rsidR="00452401" w:rsidRPr="00FB3762">
        <w:rPr>
          <w:rFonts w:asciiTheme="minorHAnsi" w:hAnsiTheme="minorHAnsi"/>
          <w:sz w:val="20"/>
        </w:rPr>
        <w:t>mluvní strany</w:t>
      </w:r>
      <w:r w:rsidR="00452401">
        <w:rPr>
          <w:rFonts w:asciiTheme="minorHAnsi" w:hAnsiTheme="minorHAnsi" w:cstheme="minorHAnsi"/>
          <w:sz w:val="20"/>
          <w:szCs w:val="20"/>
        </w:rPr>
        <w:t xml:space="preserve"> </w:t>
      </w:r>
      <w:r w:rsidR="00452401" w:rsidRPr="008D0F2F">
        <w:rPr>
          <w:rFonts w:asciiTheme="minorHAnsi" w:hAnsiTheme="minorHAnsi" w:cstheme="minorHAnsi"/>
          <w:sz w:val="20"/>
          <w:szCs w:val="20"/>
        </w:rPr>
        <w:t>uzav</w:t>
      </w:r>
      <w:r w:rsidR="00452401">
        <w:rPr>
          <w:rFonts w:asciiTheme="minorHAnsi" w:hAnsiTheme="minorHAnsi" w:cstheme="minorHAnsi"/>
          <w:sz w:val="20"/>
          <w:szCs w:val="20"/>
        </w:rPr>
        <w:t>írají</w:t>
      </w:r>
      <w:r w:rsidR="00452401" w:rsidRPr="008D0F2F">
        <w:rPr>
          <w:rFonts w:asciiTheme="minorHAnsi" w:hAnsiTheme="minorHAnsi" w:cstheme="minorHAnsi"/>
          <w:sz w:val="20"/>
          <w:szCs w:val="20"/>
        </w:rPr>
        <w:t xml:space="preserve"> podle § </w:t>
      </w:r>
      <w:r w:rsidR="00BD014E">
        <w:rPr>
          <w:rFonts w:asciiTheme="minorHAnsi" w:hAnsiTheme="minorHAnsi" w:cstheme="minorHAnsi"/>
          <w:sz w:val="20"/>
          <w:szCs w:val="20"/>
        </w:rPr>
        <w:t xml:space="preserve">1746 odst. 2 zákona č. 89/2012 Sb., občanský zákoník, </w:t>
      </w:r>
      <w:r w:rsidR="00452401" w:rsidRPr="008D0F2F">
        <w:rPr>
          <w:rFonts w:asciiTheme="minorHAnsi" w:hAnsiTheme="minorHAnsi" w:cstheme="minorHAnsi"/>
          <w:sz w:val="20"/>
          <w:szCs w:val="20"/>
        </w:rPr>
        <w:t>ve znění pozdějších předpisů</w:t>
      </w:r>
      <w:r w:rsidR="00452401">
        <w:rPr>
          <w:rFonts w:asciiTheme="minorHAnsi" w:hAnsiTheme="minorHAnsi" w:cstheme="minorHAnsi"/>
          <w:sz w:val="20"/>
          <w:szCs w:val="20"/>
        </w:rPr>
        <w:t xml:space="preserve"> (dále jen „</w:t>
      </w:r>
      <w:r w:rsidR="00452401" w:rsidRPr="00DE214F">
        <w:rPr>
          <w:rFonts w:asciiTheme="minorHAnsi" w:hAnsiTheme="minorHAnsi" w:cstheme="minorHAnsi"/>
          <w:b/>
          <w:sz w:val="20"/>
          <w:szCs w:val="20"/>
        </w:rPr>
        <w:t>ob</w:t>
      </w:r>
      <w:r w:rsidR="00BD014E">
        <w:rPr>
          <w:rFonts w:asciiTheme="minorHAnsi" w:hAnsiTheme="minorHAnsi" w:cstheme="minorHAnsi"/>
          <w:b/>
          <w:sz w:val="20"/>
          <w:szCs w:val="20"/>
        </w:rPr>
        <w:t xml:space="preserve">čanský </w:t>
      </w:r>
      <w:r w:rsidR="00452401" w:rsidRPr="00DE214F">
        <w:rPr>
          <w:rFonts w:asciiTheme="minorHAnsi" w:hAnsiTheme="minorHAnsi" w:cstheme="minorHAnsi"/>
          <w:b/>
          <w:sz w:val="20"/>
          <w:szCs w:val="20"/>
        </w:rPr>
        <w:t>zákoník</w:t>
      </w:r>
      <w:r w:rsidR="00452401">
        <w:rPr>
          <w:rFonts w:asciiTheme="minorHAnsi" w:hAnsiTheme="minorHAnsi" w:cstheme="minorHAnsi"/>
          <w:sz w:val="20"/>
          <w:szCs w:val="20"/>
        </w:rPr>
        <w:t>“) tuto</w:t>
      </w:r>
      <w:r w:rsidR="009A3774">
        <w:rPr>
          <w:rFonts w:asciiTheme="minorHAnsi" w:hAnsiTheme="minorHAnsi" w:cstheme="minorHAnsi"/>
          <w:sz w:val="20"/>
          <w:szCs w:val="20"/>
        </w:rPr>
        <w:t xml:space="preserve"> servisní smlouvu</w:t>
      </w:r>
      <w:r w:rsidR="00452401">
        <w:rPr>
          <w:rFonts w:asciiTheme="minorHAnsi" w:hAnsiTheme="minorHAnsi" w:cstheme="minorHAnsi"/>
          <w:sz w:val="20"/>
          <w:szCs w:val="20"/>
        </w:rPr>
        <w:t xml:space="preserve"> (dále jen „</w:t>
      </w:r>
      <w:r w:rsidR="00EA0AC1" w:rsidRPr="00EA0AC1">
        <w:rPr>
          <w:rFonts w:asciiTheme="minorHAnsi" w:hAnsiTheme="minorHAnsi" w:cstheme="minorHAnsi"/>
          <w:b/>
          <w:bCs/>
          <w:sz w:val="20"/>
          <w:szCs w:val="20"/>
        </w:rPr>
        <w:t>tato</w:t>
      </w:r>
      <w:r w:rsidR="00EA0AC1">
        <w:rPr>
          <w:rFonts w:asciiTheme="minorHAnsi" w:hAnsiTheme="minorHAnsi" w:cstheme="minorHAnsi"/>
          <w:sz w:val="20"/>
          <w:szCs w:val="20"/>
        </w:rPr>
        <w:t xml:space="preserve"> </w:t>
      </w:r>
      <w:r w:rsidR="00452401" w:rsidRPr="00DE214F">
        <w:rPr>
          <w:rFonts w:asciiTheme="minorHAnsi" w:hAnsiTheme="minorHAnsi" w:cstheme="minorHAnsi"/>
          <w:b/>
          <w:sz w:val="20"/>
          <w:szCs w:val="20"/>
        </w:rPr>
        <w:t>smlouva</w:t>
      </w:r>
      <w:r w:rsidR="00452401">
        <w:rPr>
          <w:rFonts w:asciiTheme="minorHAnsi" w:hAnsiTheme="minorHAnsi" w:cstheme="minorHAnsi"/>
          <w:sz w:val="20"/>
          <w:szCs w:val="20"/>
        </w:rPr>
        <w:t>“):</w:t>
      </w:r>
    </w:p>
    <w:p w14:paraId="2AAFD8C7" w14:textId="77777777" w:rsidR="007B2C5A" w:rsidRPr="008D0F2F" w:rsidRDefault="007B2C5A" w:rsidP="008D0F2F">
      <w:pPr>
        <w:widowControl w:val="0"/>
        <w:jc w:val="both"/>
        <w:rPr>
          <w:rFonts w:asciiTheme="minorHAnsi" w:hAnsiTheme="minorHAnsi" w:cstheme="minorHAnsi"/>
          <w:sz w:val="20"/>
          <w:szCs w:val="20"/>
        </w:rPr>
      </w:pPr>
    </w:p>
    <w:p w14:paraId="371C0364" w14:textId="2EF9200F" w:rsidR="009A0166" w:rsidRPr="008D0F2F" w:rsidRDefault="009A0166" w:rsidP="008D0F2F">
      <w:pPr>
        <w:pStyle w:val="Zhlav"/>
        <w:widowControl w:val="0"/>
        <w:tabs>
          <w:tab w:val="clear" w:pos="4536"/>
          <w:tab w:val="clear" w:pos="9072"/>
        </w:tabs>
        <w:jc w:val="center"/>
        <w:rPr>
          <w:rFonts w:asciiTheme="minorHAnsi" w:hAnsiTheme="minorHAnsi" w:cstheme="minorHAnsi"/>
          <w:b/>
          <w:bCs/>
          <w:sz w:val="20"/>
        </w:rPr>
      </w:pPr>
      <w:r w:rsidRPr="008D0F2F">
        <w:rPr>
          <w:rFonts w:asciiTheme="minorHAnsi" w:hAnsiTheme="minorHAnsi" w:cstheme="minorHAnsi"/>
          <w:b/>
          <w:bCs/>
          <w:sz w:val="20"/>
        </w:rPr>
        <w:t>čl. I</w:t>
      </w:r>
    </w:p>
    <w:p w14:paraId="48BAE4ED" w14:textId="45C79FFF" w:rsidR="009A0166" w:rsidRPr="008D0F2F" w:rsidRDefault="00C8577D" w:rsidP="008D0F2F">
      <w:pPr>
        <w:widowControl w:val="0"/>
        <w:jc w:val="center"/>
        <w:rPr>
          <w:rFonts w:asciiTheme="minorHAnsi" w:hAnsiTheme="minorHAnsi" w:cstheme="minorHAnsi"/>
          <w:b/>
          <w:sz w:val="20"/>
          <w:szCs w:val="20"/>
        </w:rPr>
      </w:pPr>
      <w:r w:rsidRPr="008D0F2F">
        <w:rPr>
          <w:rFonts w:asciiTheme="minorHAnsi" w:hAnsiTheme="minorHAnsi" w:cstheme="minorHAnsi"/>
          <w:b/>
          <w:bCs/>
          <w:sz w:val="20"/>
          <w:szCs w:val="20"/>
        </w:rPr>
        <w:t xml:space="preserve"> </w:t>
      </w:r>
      <w:r w:rsidR="009A0166" w:rsidRPr="008D0F2F">
        <w:rPr>
          <w:rFonts w:asciiTheme="minorHAnsi" w:hAnsiTheme="minorHAnsi" w:cstheme="minorHAnsi"/>
          <w:b/>
          <w:bCs/>
          <w:sz w:val="20"/>
          <w:szCs w:val="20"/>
        </w:rPr>
        <w:t>Předmět smlouvy</w:t>
      </w:r>
    </w:p>
    <w:p w14:paraId="44ED2A85" w14:textId="77777777" w:rsidR="009A0166" w:rsidRPr="008D0F2F" w:rsidRDefault="009A0166" w:rsidP="008D0F2F">
      <w:pPr>
        <w:widowControl w:val="0"/>
        <w:jc w:val="both"/>
        <w:rPr>
          <w:rFonts w:asciiTheme="minorHAnsi" w:hAnsiTheme="minorHAnsi" w:cstheme="minorHAnsi"/>
          <w:sz w:val="20"/>
          <w:szCs w:val="20"/>
        </w:rPr>
      </w:pPr>
    </w:p>
    <w:p w14:paraId="56EABB09" w14:textId="6FFEDD32" w:rsidR="0084104B" w:rsidRPr="00E3087C" w:rsidRDefault="001C23ED" w:rsidP="00E3087C">
      <w:pPr>
        <w:pStyle w:val="Odstavecseseznamem"/>
        <w:numPr>
          <w:ilvl w:val="0"/>
          <w:numId w:val="2"/>
        </w:numPr>
        <w:spacing w:after="120"/>
        <w:jc w:val="both"/>
        <w:rPr>
          <w:rFonts w:asciiTheme="minorHAnsi" w:hAnsiTheme="minorHAnsi" w:cstheme="minorHAnsi"/>
          <w:bCs/>
          <w:sz w:val="20"/>
          <w:szCs w:val="20"/>
        </w:rPr>
      </w:pPr>
      <w:r w:rsidRPr="00E3087C">
        <w:rPr>
          <w:rFonts w:asciiTheme="minorHAnsi" w:hAnsiTheme="minorHAnsi" w:cstheme="minorHAnsi"/>
          <w:sz w:val="20"/>
          <w:szCs w:val="20"/>
        </w:rPr>
        <w:t xml:space="preserve">Objednatel je vlastníkem přístroje </w:t>
      </w:r>
      <w:proofErr w:type="spellStart"/>
      <w:r w:rsidR="00644505" w:rsidRPr="00E3087C">
        <w:rPr>
          <w:rFonts w:asciiTheme="minorHAnsi" w:hAnsiTheme="minorHAnsi" w:cstheme="minorHAnsi"/>
          <w:b/>
          <w:sz w:val="20"/>
          <w:szCs w:val="20"/>
        </w:rPr>
        <w:t>NovaSeqX</w:t>
      </w:r>
      <w:proofErr w:type="spellEnd"/>
      <w:r w:rsidR="00981B62">
        <w:rPr>
          <w:rFonts w:asciiTheme="minorHAnsi" w:hAnsiTheme="minorHAnsi" w:cstheme="minorHAnsi"/>
          <w:b/>
          <w:sz w:val="20"/>
          <w:szCs w:val="20"/>
        </w:rPr>
        <w:t xml:space="preserve"> Plus</w:t>
      </w:r>
      <w:r w:rsidR="00644505" w:rsidRPr="00E3087C">
        <w:rPr>
          <w:rFonts w:asciiTheme="minorHAnsi" w:hAnsiTheme="minorHAnsi" w:cstheme="minorHAnsi"/>
          <w:b/>
          <w:sz w:val="20"/>
          <w:szCs w:val="20"/>
        </w:rPr>
        <w:t xml:space="preserve"> </w:t>
      </w:r>
      <w:proofErr w:type="spellStart"/>
      <w:r w:rsidR="00644505" w:rsidRPr="00E3087C">
        <w:rPr>
          <w:rFonts w:asciiTheme="minorHAnsi" w:hAnsiTheme="minorHAnsi" w:cstheme="minorHAnsi"/>
          <w:b/>
          <w:sz w:val="20"/>
          <w:szCs w:val="20"/>
        </w:rPr>
        <w:t>Sequencing</w:t>
      </w:r>
      <w:proofErr w:type="spellEnd"/>
      <w:r w:rsidR="00644505" w:rsidRPr="00E3087C">
        <w:rPr>
          <w:rFonts w:asciiTheme="minorHAnsi" w:hAnsiTheme="minorHAnsi" w:cstheme="minorHAnsi"/>
          <w:b/>
          <w:sz w:val="20"/>
          <w:szCs w:val="20"/>
        </w:rPr>
        <w:t xml:space="preserve"> </w:t>
      </w:r>
      <w:r w:rsidR="00E3087C" w:rsidRPr="00E3087C">
        <w:rPr>
          <w:rFonts w:asciiTheme="minorHAnsi" w:hAnsiTheme="minorHAnsi" w:cstheme="minorHAnsi"/>
          <w:b/>
          <w:sz w:val="20"/>
          <w:szCs w:val="20"/>
        </w:rPr>
        <w:t>Systém</w:t>
      </w:r>
      <w:r w:rsidR="000D55AA">
        <w:rPr>
          <w:rFonts w:asciiTheme="minorHAnsi" w:hAnsiTheme="minorHAnsi" w:cstheme="minorHAnsi"/>
          <w:b/>
          <w:sz w:val="20"/>
          <w:szCs w:val="20"/>
        </w:rPr>
        <w:t>, sériové číslo S/N: LH00460</w:t>
      </w:r>
      <w:r w:rsidR="00E3087C" w:rsidRPr="00E3087C">
        <w:rPr>
          <w:rFonts w:asciiTheme="minorHAnsi" w:hAnsiTheme="minorHAnsi" w:cstheme="minorHAnsi"/>
          <w:bCs/>
          <w:sz w:val="20"/>
          <w:szCs w:val="20"/>
        </w:rPr>
        <w:t>,</w:t>
      </w:r>
      <w:r w:rsidR="00FA157E" w:rsidRPr="00E3087C">
        <w:rPr>
          <w:rFonts w:asciiTheme="minorHAnsi" w:hAnsiTheme="minorHAnsi" w:cstheme="minorHAnsi"/>
          <w:sz w:val="20"/>
          <w:szCs w:val="20"/>
        </w:rPr>
        <w:t xml:space="preserve"> </w:t>
      </w:r>
      <w:r w:rsidR="00D5425E">
        <w:rPr>
          <w:rFonts w:asciiTheme="minorHAnsi" w:hAnsiTheme="minorHAnsi" w:cstheme="minorHAnsi"/>
          <w:sz w:val="20"/>
          <w:szCs w:val="20"/>
        </w:rPr>
        <w:t xml:space="preserve">výrobce </w:t>
      </w:r>
      <w:proofErr w:type="spellStart"/>
      <w:r w:rsidR="00D5425E">
        <w:rPr>
          <w:rFonts w:asciiTheme="minorHAnsi" w:hAnsiTheme="minorHAnsi" w:cstheme="minorHAnsi"/>
          <w:sz w:val="20"/>
          <w:szCs w:val="20"/>
        </w:rPr>
        <w:t>Illumina</w:t>
      </w:r>
      <w:proofErr w:type="spellEnd"/>
      <w:r w:rsidR="000829F6">
        <w:rPr>
          <w:rFonts w:asciiTheme="minorHAnsi" w:hAnsiTheme="minorHAnsi" w:cstheme="minorHAnsi"/>
          <w:sz w:val="20"/>
          <w:szCs w:val="20"/>
        </w:rPr>
        <w:t xml:space="preserve"> (dále jen „zařízení“)</w:t>
      </w:r>
      <w:r w:rsidR="00D5425E">
        <w:rPr>
          <w:rFonts w:asciiTheme="minorHAnsi" w:hAnsiTheme="minorHAnsi" w:cstheme="minorHAnsi"/>
          <w:sz w:val="20"/>
          <w:szCs w:val="20"/>
        </w:rPr>
        <w:t xml:space="preserve">, </w:t>
      </w:r>
      <w:r w:rsidR="00855D91" w:rsidRPr="00E3087C">
        <w:rPr>
          <w:rFonts w:asciiTheme="minorHAnsi" w:hAnsiTheme="minorHAnsi" w:cstheme="minorHAnsi"/>
          <w:sz w:val="20"/>
          <w:szCs w:val="20"/>
        </w:rPr>
        <w:t>k</w:t>
      </w:r>
      <w:r w:rsidRPr="00E3087C">
        <w:rPr>
          <w:rFonts w:asciiTheme="minorHAnsi" w:hAnsiTheme="minorHAnsi" w:cstheme="minorHAnsi"/>
          <w:sz w:val="20"/>
          <w:szCs w:val="20"/>
        </w:rPr>
        <w:t xml:space="preserve">terý nabyl </w:t>
      </w:r>
      <w:r w:rsidR="00E3087C" w:rsidRPr="00E3087C">
        <w:rPr>
          <w:rFonts w:asciiTheme="minorHAnsi" w:hAnsiTheme="minorHAnsi" w:cstheme="minorHAnsi"/>
          <w:sz w:val="20"/>
          <w:szCs w:val="20"/>
        </w:rPr>
        <w:t xml:space="preserve">na základě kupní smlouvy </w:t>
      </w:r>
      <w:r w:rsidR="00E3087C" w:rsidRPr="00E3087C">
        <w:rPr>
          <w:rFonts w:asciiTheme="minorHAnsi" w:hAnsiTheme="minorHAnsi" w:cstheme="minorHAnsi"/>
          <w:bCs/>
          <w:sz w:val="20"/>
          <w:szCs w:val="20"/>
        </w:rPr>
        <w:t>uzavřené dne 11. 10. 2023 mezi zadavatelem jako kupujícím a společností GeneTiCA s.r.o., IČO 25609378 jako prodávajícím, č. smlouvy na straně kupujícího 2023K-0050 (dále jen „KS“)</w:t>
      </w:r>
      <w:r w:rsidRPr="00E3087C">
        <w:rPr>
          <w:rFonts w:asciiTheme="minorHAnsi" w:hAnsiTheme="minorHAnsi" w:cstheme="minorHAnsi"/>
          <w:sz w:val="20"/>
          <w:szCs w:val="20"/>
        </w:rPr>
        <w:t>.</w:t>
      </w:r>
    </w:p>
    <w:p w14:paraId="281C7C6C" w14:textId="77777777" w:rsidR="001C23ED" w:rsidRDefault="001C23ED" w:rsidP="00FB3762">
      <w:pPr>
        <w:widowControl w:val="0"/>
        <w:ind w:left="426"/>
        <w:jc w:val="both"/>
        <w:rPr>
          <w:rFonts w:asciiTheme="minorHAnsi" w:hAnsiTheme="minorHAnsi" w:cstheme="minorHAnsi"/>
          <w:sz w:val="20"/>
          <w:szCs w:val="20"/>
        </w:rPr>
      </w:pPr>
    </w:p>
    <w:p w14:paraId="736AA4C8" w14:textId="0C84337C" w:rsidR="00F50687" w:rsidRDefault="009A0166" w:rsidP="00F50687">
      <w:pPr>
        <w:widowControl w:val="0"/>
        <w:numPr>
          <w:ilvl w:val="0"/>
          <w:numId w:val="2"/>
        </w:numPr>
        <w:tabs>
          <w:tab w:val="clear" w:pos="360"/>
        </w:tabs>
        <w:ind w:left="426" w:hanging="426"/>
        <w:jc w:val="both"/>
        <w:rPr>
          <w:rFonts w:asciiTheme="minorHAnsi" w:hAnsiTheme="minorHAnsi" w:cstheme="minorHAnsi"/>
          <w:sz w:val="20"/>
          <w:szCs w:val="20"/>
        </w:rPr>
      </w:pPr>
      <w:r w:rsidRPr="00F50687">
        <w:rPr>
          <w:rFonts w:asciiTheme="minorHAnsi" w:hAnsiTheme="minorHAnsi" w:cstheme="minorHAnsi"/>
          <w:sz w:val="20"/>
          <w:szCs w:val="20"/>
        </w:rPr>
        <w:t xml:space="preserve">Předmětem této smlouvy je závazek </w:t>
      </w:r>
      <w:r w:rsidR="00E3087C">
        <w:rPr>
          <w:rFonts w:asciiTheme="minorHAnsi" w:hAnsiTheme="minorHAnsi" w:cstheme="minorHAnsi"/>
          <w:sz w:val="20"/>
          <w:szCs w:val="20"/>
        </w:rPr>
        <w:t>poskytovatele</w:t>
      </w:r>
      <w:r w:rsidRPr="00F50687">
        <w:rPr>
          <w:rFonts w:asciiTheme="minorHAnsi" w:hAnsiTheme="minorHAnsi" w:cstheme="minorHAnsi"/>
          <w:sz w:val="20"/>
          <w:szCs w:val="20"/>
        </w:rPr>
        <w:t xml:space="preserve"> </w:t>
      </w:r>
      <w:r w:rsidR="00DA6F56" w:rsidRPr="00F50687">
        <w:rPr>
          <w:rFonts w:asciiTheme="minorHAnsi" w:hAnsiTheme="minorHAnsi" w:cstheme="minorHAnsi"/>
          <w:sz w:val="20"/>
          <w:szCs w:val="20"/>
        </w:rPr>
        <w:t xml:space="preserve">objednateli </w:t>
      </w:r>
      <w:r w:rsidR="00E3087C">
        <w:rPr>
          <w:rFonts w:asciiTheme="minorHAnsi" w:hAnsiTheme="minorHAnsi" w:cstheme="minorHAnsi"/>
          <w:sz w:val="20"/>
          <w:szCs w:val="20"/>
        </w:rPr>
        <w:t xml:space="preserve">poskytnout pozáruční servis </w:t>
      </w:r>
      <w:r w:rsidR="00DA6F56" w:rsidRPr="00F50687">
        <w:rPr>
          <w:rFonts w:asciiTheme="minorHAnsi" w:hAnsiTheme="minorHAnsi" w:cstheme="minorHAnsi"/>
          <w:sz w:val="20"/>
          <w:szCs w:val="20"/>
        </w:rPr>
        <w:t>zařízení (dále jen „</w:t>
      </w:r>
      <w:r w:rsidR="00DA6F56" w:rsidRPr="00F50687">
        <w:rPr>
          <w:rFonts w:asciiTheme="minorHAnsi" w:hAnsiTheme="minorHAnsi" w:cstheme="minorHAnsi"/>
          <w:b/>
          <w:sz w:val="20"/>
          <w:szCs w:val="20"/>
        </w:rPr>
        <w:t>servisní služby</w:t>
      </w:r>
      <w:r w:rsidR="00DA6F56" w:rsidRPr="00F50687">
        <w:rPr>
          <w:rFonts w:asciiTheme="minorHAnsi" w:hAnsiTheme="minorHAnsi" w:cstheme="minorHAnsi"/>
          <w:sz w:val="20"/>
          <w:szCs w:val="20"/>
        </w:rPr>
        <w:t>“)</w:t>
      </w:r>
      <w:r w:rsidR="00E3087C">
        <w:rPr>
          <w:rFonts w:asciiTheme="minorHAnsi" w:hAnsiTheme="minorHAnsi" w:cstheme="minorHAnsi"/>
          <w:sz w:val="20"/>
          <w:szCs w:val="20"/>
        </w:rPr>
        <w:t xml:space="preserve">, podle nabídky poskytovatele podané v zadávacím řízení, na jehož základě je uzavírána </w:t>
      </w:r>
      <w:r w:rsidR="00EA0AC1">
        <w:rPr>
          <w:rFonts w:asciiTheme="minorHAnsi" w:hAnsiTheme="minorHAnsi" w:cstheme="minorHAnsi"/>
          <w:sz w:val="20"/>
          <w:szCs w:val="20"/>
        </w:rPr>
        <w:t xml:space="preserve">tato </w:t>
      </w:r>
      <w:r w:rsidR="00E3087C">
        <w:rPr>
          <w:rFonts w:asciiTheme="minorHAnsi" w:hAnsiTheme="minorHAnsi" w:cstheme="minorHAnsi"/>
          <w:sz w:val="20"/>
          <w:szCs w:val="20"/>
        </w:rPr>
        <w:t xml:space="preserve">smlouva, dále podle příslušných ustanovení </w:t>
      </w:r>
      <w:r w:rsidR="00EA0AC1">
        <w:rPr>
          <w:rFonts w:asciiTheme="minorHAnsi" w:hAnsiTheme="minorHAnsi" w:cstheme="minorHAnsi"/>
          <w:sz w:val="20"/>
          <w:szCs w:val="20"/>
        </w:rPr>
        <w:t xml:space="preserve">této </w:t>
      </w:r>
      <w:r w:rsidR="00E3087C">
        <w:rPr>
          <w:rFonts w:asciiTheme="minorHAnsi" w:hAnsiTheme="minorHAnsi" w:cstheme="minorHAnsi"/>
          <w:sz w:val="20"/>
          <w:szCs w:val="20"/>
        </w:rPr>
        <w:t xml:space="preserve">smlouvy, </w:t>
      </w:r>
      <w:r w:rsidR="001C23ED" w:rsidRPr="00F50687">
        <w:rPr>
          <w:rFonts w:asciiTheme="minorHAnsi" w:hAnsiTheme="minorHAnsi" w:cstheme="minorHAnsi"/>
          <w:sz w:val="20"/>
          <w:szCs w:val="20"/>
        </w:rPr>
        <w:t xml:space="preserve">a </w:t>
      </w:r>
      <w:r w:rsidRPr="00F50687">
        <w:rPr>
          <w:rFonts w:asciiTheme="minorHAnsi" w:hAnsiTheme="minorHAnsi" w:cstheme="minorHAnsi"/>
          <w:sz w:val="20"/>
          <w:szCs w:val="20"/>
        </w:rPr>
        <w:t>závazek objednatele zaplatit</w:t>
      </w:r>
      <w:r w:rsidR="00181789" w:rsidRPr="00F50687">
        <w:rPr>
          <w:rFonts w:asciiTheme="minorHAnsi" w:hAnsiTheme="minorHAnsi" w:cstheme="minorHAnsi"/>
          <w:sz w:val="20"/>
          <w:szCs w:val="20"/>
        </w:rPr>
        <w:t xml:space="preserve"> za </w:t>
      </w:r>
      <w:r w:rsidR="002A506F" w:rsidRPr="00F50687">
        <w:rPr>
          <w:rFonts w:asciiTheme="minorHAnsi" w:hAnsiTheme="minorHAnsi" w:cstheme="minorHAnsi"/>
          <w:sz w:val="20"/>
          <w:szCs w:val="20"/>
        </w:rPr>
        <w:t xml:space="preserve">servisní služby </w:t>
      </w:r>
      <w:r w:rsidRPr="00F50687">
        <w:rPr>
          <w:rFonts w:asciiTheme="minorHAnsi" w:hAnsiTheme="minorHAnsi" w:cstheme="minorHAnsi"/>
          <w:sz w:val="20"/>
          <w:szCs w:val="20"/>
        </w:rPr>
        <w:t xml:space="preserve">dodavateli cenu za podmínek stanovených </w:t>
      </w:r>
      <w:r w:rsidR="00EA0AC1">
        <w:rPr>
          <w:rFonts w:asciiTheme="minorHAnsi" w:hAnsiTheme="minorHAnsi" w:cstheme="minorHAnsi"/>
          <w:sz w:val="20"/>
          <w:szCs w:val="20"/>
        </w:rPr>
        <w:t xml:space="preserve">touto </w:t>
      </w:r>
      <w:r w:rsidRPr="00F50687">
        <w:rPr>
          <w:rFonts w:asciiTheme="minorHAnsi" w:hAnsiTheme="minorHAnsi" w:cstheme="minorHAnsi"/>
          <w:sz w:val="20"/>
          <w:szCs w:val="20"/>
        </w:rPr>
        <w:t>smlouvou.</w:t>
      </w:r>
    </w:p>
    <w:p w14:paraId="3B0ABEFF" w14:textId="77777777" w:rsidR="00F670F6" w:rsidRDefault="00F670F6" w:rsidP="00EC5D37">
      <w:pPr>
        <w:pStyle w:val="Odstavecseseznamem"/>
        <w:rPr>
          <w:rFonts w:asciiTheme="minorHAnsi" w:hAnsiTheme="minorHAnsi" w:cstheme="minorHAnsi"/>
          <w:sz w:val="20"/>
          <w:szCs w:val="20"/>
        </w:rPr>
      </w:pPr>
    </w:p>
    <w:p w14:paraId="544A2217" w14:textId="75BA0901" w:rsidR="00F670F6" w:rsidRDefault="00F670F6" w:rsidP="00F50687">
      <w:pPr>
        <w:widowControl w:val="0"/>
        <w:numPr>
          <w:ilvl w:val="0"/>
          <w:numId w:val="2"/>
        </w:numPr>
        <w:tabs>
          <w:tab w:val="clear" w:pos="360"/>
        </w:tabs>
        <w:ind w:left="426" w:hanging="426"/>
        <w:jc w:val="both"/>
        <w:rPr>
          <w:rFonts w:asciiTheme="minorHAnsi" w:hAnsiTheme="minorHAnsi" w:cstheme="minorHAnsi"/>
          <w:sz w:val="20"/>
          <w:szCs w:val="20"/>
        </w:rPr>
      </w:pPr>
      <w:bookmarkStart w:id="0" w:name="_Hlk200623771"/>
      <w:r>
        <w:rPr>
          <w:rFonts w:asciiTheme="minorHAnsi" w:hAnsiTheme="minorHAnsi" w:cstheme="minorHAnsi"/>
          <w:sz w:val="20"/>
          <w:szCs w:val="20"/>
        </w:rPr>
        <w:t>Předmětem smlouvy jsou zejména</w:t>
      </w:r>
    </w:p>
    <w:p w14:paraId="1341561E" w14:textId="77777777" w:rsidR="00F670F6" w:rsidRDefault="00F670F6" w:rsidP="00EC5D37">
      <w:pPr>
        <w:pStyle w:val="Odstavecseseznamem"/>
        <w:rPr>
          <w:rFonts w:asciiTheme="minorHAnsi" w:hAnsiTheme="minorHAnsi" w:cstheme="minorHAnsi"/>
          <w:sz w:val="20"/>
          <w:szCs w:val="20"/>
        </w:rPr>
      </w:pPr>
    </w:p>
    <w:p w14:paraId="6424D360" w14:textId="0DBA0BF6" w:rsidR="00F670F6" w:rsidRDefault="00F670F6" w:rsidP="00F670F6">
      <w:pPr>
        <w:pStyle w:val="Odstavecseseznamem"/>
        <w:widowControl w:val="0"/>
        <w:numPr>
          <w:ilvl w:val="0"/>
          <w:numId w:val="29"/>
        </w:numPr>
        <w:jc w:val="both"/>
        <w:rPr>
          <w:rFonts w:asciiTheme="minorHAnsi" w:hAnsiTheme="minorHAnsi" w:cstheme="minorHAnsi"/>
          <w:sz w:val="20"/>
          <w:szCs w:val="20"/>
        </w:rPr>
      </w:pPr>
      <w:r>
        <w:rPr>
          <w:rFonts w:asciiTheme="minorHAnsi" w:hAnsiTheme="minorHAnsi" w:cstheme="minorHAnsi"/>
          <w:sz w:val="20"/>
          <w:szCs w:val="20"/>
        </w:rPr>
        <w:t>servisní zásahy poskytovatele prováděné na základě výzvy objednatele,</w:t>
      </w:r>
    </w:p>
    <w:p w14:paraId="45B99ABE" w14:textId="2745B00E" w:rsidR="00F670F6" w:rsidRDefault="00F670F6" w:rsidP="00F670F6">
      <w:pPr>
        <w:pStyle w:val="Odstavecseseznamem"/>
        <w:widowControl w:val="0"/>
        <w:numPr>
          <w:ilvl w:val="0"/>
          <w:numId w:val="29"/>
        </w:numPr>
        <w:jc w:val="both"/>
        <w:rPr>
          <w:rFonts w:asciiTheme="minorHAnsi" w:hAnsiTheme="minorHAnsi" w:cstheme="minorHAnsi"/>
          <w:sz w:val="20"/>
          <w:szCs w:val="20"/>
        </w:rPr>
      </w:pPr>
      <w:r>
        <w:rPr>
          <w:rFonts w:asciiTheme="minorHAnsi" w:hAnsiTheme="minorHAnsi" w:cstheme="minorHAnsi"/>
          <w:sz w:val="20"/>
          <w:szCs w:val="20"/>
        </w:rPr>
        <w:t>d</w:t>
      </w:r>
      <w:r w:rsidRPr="00EC5D37">
        <w:rPr>
          <w:rFonts w:asciiTheme="minorHAnsi" w:hAnsiTheme="minorHAnsi" w:cstheme="minorHAnsi"/>
          <w:sz w:val="20"/>
          <w:szCs w:val="20"/>
        </w:rPr>
        <w:t>odávka</w:t>
      </w:r>
      <w:r>
        <w:rPr>
          <w:rFonts w:asciiTheme="minorHAnsi" w:hAnsiTheme="minorHAnsi" w:cstheme="minorHAnsi"/>
          <w:sz w:val="20"/>
          <w:szCs w:val="20"/>
        </w:rPr>
        <w:t xml:space="preserve">, </w:t>
      </w:r>
      <w:r w:rsidRPr="00EC5D37">
        <w:rPr>
          <w:rFonts w:asciiTheme="minorHAnsi" w:hAnsiTheme="minorHAnsi" w:cstheme="minorHAnsi"/>
          <w:sz w:val="20"/>
          <w:szCs w:val="20"/>
        </w:rPr>
        <w:t xml:space="preserve">instalace </w:t>
      </w:r>
      <w:r>
        <w:rPr>
          <w:rFonts w:asciiTheme="minorHAnsi" w:hAnsiTheme="minorHAnsi" w:cstheme="minorHAnsi"/>
          <w:sz w:val="20"/>
          <w:szCs w:val="20"/>
        </w:rPr>
        <w:t xml:space="preserve">a kontrola funkčnosti </w:t>
      </w:r>
      <w:r w:rsidRPr="00EC5D37">
        <w:rPr>
          <w:rFonts w:asciiTheme="minorHAnsi" w:hAnsiTheme="minorHAnsi" w:cstheme="minorHAnsi"/>
          <w:sz w:val="20"/>
          <w:szCs w:val="20"/>
        </w:rPr>
        <w:t>náhradních dílů</w:t>
      </w:r>
      <w:r>
        <w:rPr>
          <w:rFonts w:asciiTheme="minorHAnsi" w:hAnsiTheme="minorHAnsi" w:cstheme="minorHAnsi"/>
          <w:sz w:val="20"/>
          <w:szCs w:val="20"/>
        </w:rPr>
        <w:t xml:space="preserve">, </w:t>
      </w:r>
    </w:p>
    <w:p w14:paraId="2E088DDE" w14:textId="0F6B139F" w:rsidR="00F670F6" w:rsidRPr="000829F6" w:rsidRDefault="007A4410" w:rsidP="000829F6">
      <w:pPr>
        <w:pStyle w:val="Odstavecseseznamem"/>
        <w:widowControl w:val="0"/>
        <w:numPr>
          <w:ilvl w:val="0"/>
          <w:numId w:val="29"/>
        </w:numPr>
        <w:jc w:val="both"/>
        <w:rPr>
          <w:rFonts w:asciiTheme="minorHAnsi" w:hAnsiTheme="minorHAnsi" w:cstheme="minorHAnsi"/>
          <w:sz w:val="20"/>
          <w:szCs w:val="20"/>
        </w:rPr>
      </w:pPr>
      <w:r w:rsidRPr="000829F6">
        <w:rPr>
          <w:rFonts w:asciiTheme="minorHAnsi" w:hAnsiTheme="minorHAnsi" w:cstheme="minorHAnsi"/>
          <w:sz w:val="20"/>
          <w:szCs w:val="20"/>
        </w:rPr>
        <w:lastRenderedPageBreak/>
        <w:t xml:space="preserve">upgrade a </w:t>
      </w:r>
      <w:r w:rsidR="00F670F6" w:rsidRPr="000829F6">
        <w:rPr>
          <w:rFonts w:asciiTheme="minorHAnsi" w:hAnsiTheme="minorHAnsi" w:cstheme="minorHAnsi"/>
          <w:sz w:val="20"/>
          <w:szCs w:val="20"/>
        </w:rPr>
        <w:t>update</w:t>
      </w:r>
      <w:r w:rsidRPr="000829F6">
        <w:rPr>
          <w:rFonts w:asciiTheme="minorHAnsi" w:hAnsiTheme="minorHAnsi" w:cstheme="minorHAnsi"/>
          <w:sz w:val="20"/>
          <w:szCs w:val="20"/>
        </w:rPr>
        <w:t xml:space="preserve"> </w:t>
      </w:r>
      <w:r w:rsidR="00F670F6" w:rsidRPr="000829F6">
        <w:rPr>
          <w:rFonts w:asciiTheme="minorHAnsi" w:hAnsiTheme="minorHAnsi" w:cstheme="minorHAnsi"/>
          <w:sz w:val="20"/>
          <w:szCs w:val="20"/>
        </w:rPr>
        <w:t>hardware a software v rozsahu poskytovaném výrobcem pro tento druh zařízení</w:t>
      </w:r>
      <w:r w:rsidRPr="000829F6">
        <w:rPr>
          <w:rFonts w:asciiTheme="minorHAnsi" w:hAnsiTheme="minorHAnsi" w:cstheme="minorHAnsi"/>
          <w:sz w:val="20"/>
          <w:szCs w:val="20"/>
        </w:rPr>
        <w:t>,</w:t>
      </w:r>
    </w:p>
    <w:p w14:paraId="499C69C0" w14:textId="1A075CFD" w:rsidR="00D5425E" w:rsidRPr="000829F6" w:rsidRDefault="00F670F6" w:rsidP="000829F6">
      <w:pPr>
        <w:pStyle w:val="Odstavecseseznamem"/>
        <w:numPr>
          <w:ilvl w:val="0"/>
          <w:numId w:val="33"/>
        </w:numPr>
        <w:spacing w:after="120" w:line="276" w:lineRule="auto"/>
        <w:ind w:left="786"/>
        <w:contextualSpacing/>
        <w:jc w:val="both"/>
        <w:outlineLvl w:val="0"/>
        <w:rPr>
          <w:rFonts w:asciiTheme="minorHAnsi" w:hAnsiTheme="minorHAnsi" w:cstheme="minorHAnsi"/>
          <w:sz w:val="20"/>
          <w:szCs w:val="20"/>
        </w:rPr>
      </w:pPr>
      <w:r w:rsidRPr="000829F6">
        <w:rPr>
          <w:rFonts w:asciiTheme="minorHAnsi" w:hAnsiTheme="minorHAnsi" w:cstheme="minorHAnsi"/>
          <w:sz w:val="20"/>
          <w:szCs w:val="20"/>
        </w:rPr>
        <w:t xml:space="preserve">náhrada sekvenačních reagencií při selhání hardware </w:t>
      </w:r>
      <w:r w:rsidR="00D5425E" w:rsidRPr="000829F6">
        <w:rPr>
          <w:rFonts w:asciiTheme="minorHAnsi" w:hAnsiTheme="minorHAnsi" w:cstheme="minorHAnsi"/>
          <w:sz w:val="20"/>
          <w:szCs w:val="20"/>
        </w:rPr>
        <w:t xml:space="preserve">v </w:t>
      </w:r>
      <w:r w:rsidRPr="000829F6">
        <w:rPr>
          <w:rFonts w:asciiTheme="minorHAnsi" w:hAnsiTheme="minorHAnsi" w:cstheme="minorHAnsi"/>
          <w:sz w:val="20"/>
          <w:szCs w:val="20"/>
        </w:rPr>
        <w:t>době účinnosti servisní smlouvy</w:t>
      </w:r>
      <w:r w:rsidR="007A4410" w:rsidRPr="000829F6">
        <w:rPr>
          <w:rFonts w:asciiTheme="minorHAnsi" w:hAnsiTheme="minorHAnsi" w:cstheme="minorHAnsi"/>
          <w:sz w:val="20"/>
          <w:szCs w:val="20"/>
        </w:rPr>
        <w:t>,</w:t>
      </w:r>
      <w:r w:rsidR="00D5425E" w:rsidRPr="000829F6">
        <w:rPr>
          <w:rFonts w:asciiTheme="minorHAnsi" w:hAnsiTheme="minorHAnsi" w:cstheme="minorHAnsi"/>
          <w:sz w:val="20"/>
          <w:szCs w:val="20"/>
        </w:rPr>
        <w:t xml:space="preserve"> tzn. např. v případě chyby systému při experimentu (nikoliv při chybě uživatele způsobené nedodržováním doporučenými postupy výrobce).</w:t>
      </w:r>
    </w:p>
    <w:p w14:paraId="1978DC63" w14:textId="68DDBD29" w:rsidR="00F670F6" w:rsidRDefault="00F670F6" w:rsidP="000829F6">
      <w:pPr>
        <w:pStyle w:val="Odstavecseseznamem"/>
        <w:widowControl w:val="0"/>
        <w:numPr>
          <w:ilvl w:val="0"/>
          <w:numId w:val="29"/>
        </w:numPr>
        <w:jc w:val="both"/>
        <w:rPr>
          <w:rFonts w:asciiTheme="minorHAnsi" w:hAnsiTheme="minorHAnsi" w:cstheme="minorHAnsi"/>
          <w:sz w:val="20"/>
          <w:szCs w:val="20"/>
        </w:rPr>
      </w:pPr>
      <w:r w:rsidRPr="000829F6">
        <w:rPr>
          <w:rFonts w:asciiTheme="minorHAnsi" w:hAnsiTheme="minorHAnsi" w:cstheme="minorHAnsi"/>
          <w:sz w:val="20"/>
          <w:szCs w:val="20"/>
        </w:rPr>
        <w:t>1x ročně preventivní prohlídka zařízení</w:t>
      </w:r>
      <w:r w:rsidR="007A4410" w:rsidRPr="000829F6">
        <w:rPr>
          <w:rFonts w:asciiTheme="minorHAnsi" w:hAnsiTheme="minorHAnsi" w:cstheme="minorHAnsi"/>
          <w:sz w:val="20"/>
          <w:szCs w:val="20"/>
        </w:rPr>
        <w:t>, přičemž poslední preventivní prohlídka zařízení musí proběhnout nejpozději</w:t>
      </w:r>
      <w:r w:rsidR="007A4410">
        <w:rPr>
          <w:rFonts w:asciiTheme="minorHAnsi" w:hAnsiTheme="minorHAnsi" w:cstheme="minorHAnsi"/>
          <w:sz w:val="20"/>
          <w:szCs w:val="20"/>
        </w:rPr>
        <w:t xml:space="preserve"> 1 měsíc přede dnem ukončení této smlouvy,</w:t>
      </w:r>
    </w:p>
    <w:p w14:paraId="047E0DB9" w14:textId="2A522A72" w:rsidR="00F670F6" w:rsidRPr="00EC5D37" w:rsidRDefault="007A4410" w:rsidP="00EC5D37">
      <w:pPr>
        <w:pStyle w:val="Odstavecseseznamem"/>
        <w:widowControl w:val="0"/>
        <w:numPr>
          <w:ilvl w:val="0"/>
          <w:numId w:val="29"/>
        </w:numPr>
        <w:jc w:val="both"/>
        <w:rPr>
          <w:rFonts w:asciiTheme="minorHAnsi" w:hAnsiTheme="minorHAnsi" w:cstheme="minorHAnsi"/>
          <w:sz w:val="20"/>
          <w:szCs w:val="20"/>
        </w:rPr>
      </w:pPr>
      <w:r>
        <w:rPr>
          <w:rFonts w:asciiTheme="minorHAnsi" w:hAnsiTheme="minorHAnsi" w:cstheme="minorHAnsi"/>
          <w:sz w:val="20"/>
          <w:szCs w:val="20"/>
        </w:rPr>
        <w:t xml:space="preserve">poskytování záruky na servisní služby a náhradní díly poskytnuté nebo dodané v průběhu účinnosti smlouvy a s tím související provádění </w:t>
      </w:r>
      <w:r w:rsidR="00F670F6" w:rsidRPr="00EC5D37">
        <w:rPr>
          <w:rFonts w:asciiTheme="minorHAnsi" w:hAnsiTheme="minorHAnsi" w:cstheme="minorHAnsi"/>
          <w:sz w:val="20"/>
          <w:szCs w:val="20"/>
        </w:rPr>
        <w:t>záru</w:t>
      </w:r>
      <w:r>
        <w:rPr>
          <w:rFonts w:asciiTheme="minorHAnsi" w:hAnsiTheme="minorHAnsi" w:cstheme="minorHAnsi"/>
          <w:sz w:val="20"/>
          <w:szCs w:val="20"/>
        </w:rPr>
        <w:t xml:space="preserve">čních oprav a zásahů v případě, že provedené servisní služby nebo dodané náhradní díly v průběhu záruční doby </w:t>
      </w:r>
      <w:proofErr w:type="gramStart"/>
      <w:r>
        <w:rPr>
          <w:rFonts w:asciiTheme="minorHAnsi" w:hAnsiTheme="minorHAnsi" w:cstheme="minorHAnsi"/>
          <w:sz w:val="20"/>
          <w:szCs w:val="20"/>
        </w:rPr>
        <w:t>vykáží</w:t>
      </w:r>
      <w:proofErr w:type="gramEnd"/>
      <w:r>
        <w:rPr>
          <w:rFonts w:asciiTheme="minorHAnsi" w:hAnsiTheme="minorHAnsi" w:cstheme="minorHAnsi"/>
          <w:sz w:val="20"/>
          <w:szCs w:val="20"/>
        </w:rPr>
        <w:t xml:space="preserve"> vady.</w:t>
      </w:r>
    </w:p>
    <w:bookmarkEnd w:id="0"/>
    <w:p w14:paraId="1EDAFDEB" w14:textId="77777777" w:rsidR="00556A47" w:rsidRDefault="00556A47" w:rsidP="00EC5D37">
      <w:pPr>
        <w:pStyle w:val="Odstavecseseznamem"/>
        <w:rPr>
          <w:rFonts w:asciiTheme="minorHAnsi" w:hAnsiTheme="minorHAnsi" w:cstheme="minorHAnsi"/>
          <w:sz w:val="20"/>
          <w:szCs w:val="20"/>
        </w:rPr>
      </w:pPr>
    </w:p>
    <w:p w14:paraId="4AE2B026" w14:textId="0FC08D2D" w:rsidR="00556A47" w:rsidRPr="00EC5D37" w:rsidRDefault="00556A47" w:rsidP="00556A47">
      <w:pPr>
        <w:numPr>
          <w:ilvl w:val="0"/>
          <w:numId w:val="2"/>
        </w:numPr>
        <w:suppressAutoHyphens/>
        <w:jc w:val="both"/>
        <w:rPr>
          <w:rFonts w:ascii="Calibri" w:hAnsi="Calibri"/>
          <w:sz w:val="20"/>
          <w:szCs w:val="20"/>
        </w:rPr>
      </w:pPr>
      <w:bookmarkStart w:id="1" w:name="_Hlk146112620"/>
      <w:r w:rsidRPr="00EC5D37">
        <w:rPr>
          <w:rFonts w:ascii="Calibri" w:hAnsi="Calibri"/>
          <w:sz w:val="20"/>
        </w:rPr>
        <w:t xml:space="preserve">Součástí závazku poskytovatele je i kalibrace v rozsahu nezbytně nutném pro řádný provoz zařízení, pokud je vyžadována servisním zásahem, update </w:t>
      </w:r>
      <w:proofErr w:type="spellStart"/>
      <w:r w:rsidRPr="00EC5D37">
        <w:rPr>
          <w:rFonts w:ascii="Calibri" w:hAnsi="Calibri"/>
          <w:sz w:val="20"/>
        </w:rPr>
        <w:t>control</w:t>
      </w:r>
      <w:proofErr w:type="spellEnd"/>
      <w:r w:rsidRPr="00EC5D37">
        <w:rPr>
          <w:rFonts w:ascii="Calibri" w:hAnsi="Calibri"/>
          <w:sz w:val="20"/>
        </w:rPr>
        <w:t xml:space="preserve"> HW/SW</w:t>
      </w:r>
      <w:r w:rsidR="00F670F6" w:rsidRPr="00EC5D37">
        <w:rPr>
          <w:rFonts w:ascii="Calibri" w:hAnsi="Calibri"/>
          <w:sz w:val="20"/>
        </w:rPr>
        <w:t xml:space="preserve"> a</w:t>
      </w:r>
      <w:r w:rsidRPr="00EC5D37">
        <w:rPr>
          <w:rFonts w:ascii="Calibri" w:hAnsi="Calibri"/>
          <w:sz w:val="20"/>
        </w:rPr>
        <w:t xml:space="preserve"> vzdálená technická podpora prostřednictvím internetu</w:t>
      </w:r>
      <w:bookmarkEnd w:id="1"/>
      <w:r w:rsidR="001004EA" w:rsidRPr="00EC5D37">
        <w:rPr>
          <w:rFonts w:ascii="Calibri" w:hAnsi="Calibri"/>
          <w:sz w:val="20"/>
        </w:rPr>
        <w:t>.</w:t>
      </w:r>
    </w:p>
    <w:p w14:paraId="4EF3A2C2" w14:textId="77777777" w:rsidR="00D156E2" w:rsidRDefault="00D156E2" w:rsidP="00EC5D37">
      <w:pPr>
        <w:pStyle w:val="Odstavecseseznamem"/>
        <w:rPr>
          <w:rFonts w:ascii="Calibri" w:hAnsi="Calibri"/>
          <w:sz w:val="20"/>
          <w:szCs w:val="20"/>
        </w:rPr>
      </w:pPr>
    </w:p>
    <w:p w14:paraId="3EBE4545" w14:textId="1FCFC3BA" w:rsidR="00D156E2" w:rsidRDefault="00D156E2" w:rsidP="00D156E2">
      <w:pPr>
        <w:numPr>
          <w:ilvl w:val="0"/>
          <w:numId w:val="2"/>
        </w:numPr>
        <w:jc w:val="both"/>
        <w:rPr>
          <w:rFonts w:ascii="Calibri" w:hAnsi="Calibri"/>
          <w:sz w:val="20"/>
          <w:szCs w:val="20"/>
        </w:rPr>
      </w:pPr>
      <w:r w:rsidRPr="008F52E6">
        <w:rPr>
          <w:rFonts w:ascii="Calibri" w:hAnsi="Calibri"/>
          <w:sz w:val="20"/>
          <w:szCs w:val="20"/>
        </w:rPr>
        <w:t>P</w:t>
      </w:r>
      <w:r>
        <w:rPr>
          <w:rFonts w:ascii="Calibri" w:hAnsi="Calibri"/>
          <w:sz w:val="20"/>
          <w:szCs w:val="20"/>
        </w:rPr>
        <w:t>oskytovatel</w:t>
      </w:r>
      <w:r w:rsidRPr="008F52E6">
        <w:rPr>
          <w:rFonts w:ascii="Calibri" w:hAnsi="Calibri"/>
          <w:sz w:val="20"/>
          <w:szCs w:val="20"/>
        </w:rPr>
        <w:t xml:space="preserve"> se zavazuje při plnění této smlouvy v</w:t>
      </w:r>
      <w:r w:rsidR="001004EA">
        <w:rPr>
          <w:rFonts w:ascii="Calibri" w:hAnsi="Calibri"/>
          <w:sz w:val="20"/>
          <w:szCs w:val="20"/>
        </w:rPr>
        <w:t> </w:t>
      </w:r>
      <w:r w:rsidRPr="008F52E6">
        <w:rPr>
          <w:rFonts w:ascii="Calibri" w:hAnsi="Calibri"/>
          <w:sz w:val="20"/>
          <w:szCs w:val="20"/>
        </w:rPr>
        <w:t>plném rozsahu dodržovat zadávací podmínky nadlimitní veřejné zakázky s</w:t>
      </w:r>
      <w:r w:rsidR="001004EA">
        <w:rPr>
          <w:rFonts w:ascii="Calibri" w:hAnsi="Calibri"/>
          <w:sz w:val="20"/>
          <w:szCs w:val="20"/>
        </w:rPr>
        <w:t> </w:t>
      </w:r>
      <w:r w:rsidRPr="008F52E6">
        <w:rPr>
          <w:rFonts w:ascii="Calibri" w:hAnsi="Calibri"/>
          <w:sz w:val="20"/>
          <w:szCs w:val="20"/>
        </w:rPr>
        <w:t>názvem „</w:t>
      </w:r>
      <w:r w:rsidRPr="008F52E6">
        <w:rPr>
          <w:rFonts w:ascii="Calibri" w:hAnsi="Calibri" w:cs="Arial"/>
          <w:b/>
          <w:bCs/>
          <w:sz w:val="20"/>
          <w:szCs w:val="20"/>
        </w:rPr>
        <w:t xml:space="preserve">UK 1. LF – </w:t>
      </w:r>
      <w:r w:rsidR="000D43DF">
        <w:rPr>
          <w:rFonts w:ascii="Calibri" w:hAnsi="Calibri" w:cs="Arial"/>
          <w:b/>
          <w:bCs/>
          <w:sz w:val="20"/>
          <w:szCs w:val="20"/>
        </w:rPr>
        <w:t>Služby p</w:t>
      </w:r>
      <w:r>
        <w:rPr>
          <w:rFonts w:ascii="Calibri" w:hAnsi="Calibri" w:cs="Arial"/>
          <w:b/>
          <w:bCs/>
          <w:sz w:val="20"/>
          <w:szCs w:val="20"/>
        </w:rPr>
        <w:t>ozáruční</w:t>
      </w:r>
      <w:r w:rsidR="000D43DF">
        <w:rPr>
          <w:rFonts w:ascii="Calibri" w:hAnsi="Calibri" w:cs="Arial"/>
          <w:b/>
          <w:bCs/>
          <w:sz w:val="20"/>
          <w:szCs w:val="20"/>
        </w:rPr>
        <w:t>ho</w:t>
      </w:r>
      <w:r>
        <w:rPr>
          <w:rFonts w:ascii="Calibri" w:hAnsi="Calibri" w:cs="Arial"/>
          <w:b/>
          <w:bCs/>
          <w:sz w:val="20"/>
          <w:szCs w:val="20"/>
        </w:rPr>
        <w:t xml:space="preserve"> servis</w:t>
      </w:r>
      <w:r w:rsidR="00EC5D37">
        <w:rPr>
          <w:rFonts w:ascii="Calibri" w:hAnsi="Calibri" w:cs="Arial"/>
          <w:b/>
          <w:bCs/>
          <w:sz w:val="20"/>
          <w:szCs w:val="20"/>
        </w:rPr>
        <w:t>u</w:t>
      </w:r>
      <w:r w:rsidRPr="008F52E6">
        <w:rPr>
          <w:rFonts w:ascii="Calibri" w:hAnsi="Calibri" w:cs="Arial"/>
          <w:b/>
          <w:bCs/>
          <w:sz w:val="20"/>
          <w:szCs w:val="20"/>
        </w:rPr>
        <w:t xml:space="preserve"> genomového sekvenátoru</w:t>
      </w:r>
      <w:r w:rsidRPr="008F52E6">
        <w:rPr>
          <w:rFonts w:ascii="Calibri" w:hAnsi="Calibri" w:cs="Arial"/>
          <w:sz w:val="20"/>
          <w:szCs w:val="20"/>
        </w:rPr>
        <w:t>“</w:t>
      </w:r>
      <w:r w:rsidRPr="008F52E6">
        <w:rPr>
          <w:rFonts w:ascii="Calibri" w:hAnsi="Calibri"/>
          <w:sz w:val="20"/>
          <w:szCs w:val="20"/>
        </w:rPr>
        <w:t xml:space="preserve"> (dále jen „veřejná zakázka“) a současně i svoji nabídku, kterou podal v</w:t>
      </w:r>
      <w:r w:rsidR="001004EA">
        <w:rPr>
          <w:rFonts w:ascii="Calibri" w:hAnsi="Calibri"/>
          <w:sz w:val="20"/>
          <w:szCs w:val="20"/>
        </w:rPr>
        <w:t> </w:t>
      </w:r>
      <w:r w:rsidRPr="008F52E6">
        <w:rPr>
          <w:rFonts w:ascii="Calibri" w:hAnsi="Calibri"/>
          <w:sz w:val="20"/>
          <w:szCs w:val="20"/>
        </w:rPr>
        <w:t>rámci zadávacího řízení k</w:t>
      </w:r>
      <w:r w:rsidR="001004EA">
        <w:rPr>
          <w:rFonts w:ascii="Calibri" w:hAnsi="Calibri"/>
          <w:sz w:val="20"/>
          <w:szCs w:val="20"/>
        </w:rPr>
        <w:t> </w:t>
      </w:r>
      <w:r w:rsidRPr="008F52E6">
        <w:rPr>
          <w:rFonts w:ascii="Calibri" w:hAnsi="Calibri"/>
          <w:sz w:val="20"/>
          <w:szCs w:val="20"/>
        </w:rPr>
        <w:t>této veřejné zakázce (dále jen „nabídka“).</w:t>
      </w:r>
    </w:p>
    <w:p w14:paraId="6DD68E60" w14:textId="77777777" w:rsidR="001004EA" w:rsidRDefault="001004EA" w:rsidP="001004EA">
      <w:pPr>
        <w:pStyle w:val="Odstavecseseznamem"/>
        <w:rPr>
          <w:rFonts w:ascii="Calibri" w:hAnsi="Calibri"/>
          <w:sz w:val="20"/>
          <w:szCs w:val="20"/>
        </w:rPr>
      </w:pPr>
    </w:p>
    <w:p w14:paraId="47C4B34C" w14:textId="77777777" w:rsidR="00D156E2" w:rsidRDefault="00D156E2" w:rsidP="00EC5D37">
      <w:pPr>
        <w:pStyle w:val="Odstavecseseznamem"/>
        <w:rPr>
          <w:rFonts w:ascii="Calibri" w:hAnsi="Calibri"/>
          <w:sz w:val="20"/>
          <w:szCs w:val="20"/>
        </w:rPr>
      </w:pPr>
    </w:p>
    <w:p w14:paraId="794784F5" w14:textId="1E4F6474" w:rsidR="00D156E2" w:rsidRPr="00D156E2" w:rsidRDefault="00D156E2" w:rsidP="00EC5D37">
      <w:pPr>
        <w:numPr>
          <w:ilvl w:val="0"/>
          <w:numId w:val="2"/>
        </w:numPr>
        <w:suppressAutoHyphens/>
        <w:jc w:val="both"/>
        <w:rPr>
          <w:rFonts w:ascii="Calibri" w:hAnsi="Calibri"/>
          <w:sz w:val="20"/>
          <w:szCs w:val="20"/>
        </w:rPr>
      </w:pPr>
      <w:r w:rsidRPr="008F52E6">
        <w:rPr>
          <w:rFonts w:ascii="Calibri" w:hAnsi="Calibri"/>
          <w:sz w:val="20"/>
          <w:szCs w:val="20"/>
        </w:rPr>
        <w:t>P</w:t>
      </w:r>
      <w:r>
        <w:rPr>
          <w:rFonts w:ascii="Calibri" w:hAnsi="Calibri"/>
          <w:sz w:val="20"/>
          <w:szCs w:val="20"/>
        </w:rPr>
        <w:t>oskytovatel</w:t>
      </w:r>
      <w:r w:rsidRPr="008F52E6">
        <w:rPr>
          <w:rFonts w:ascii="Calibri" w:hAnsi="Calibri"/>
          <w:sz w:val="20"/>
          <w:szCs w:val="20"/>
        </w:rPr>
        <w:t xml:space="preserve"> potvrzuje, že jako odborník v</w:t>
      </w:r>
      <w:r w:rsidR="001004EA">
        <w:rPr>
          <w:rFonts w:ascii="Calibri" w:hAnsi="Calibri"/>
          <w:sz w:val="20"/>
          <w:szCs w:val="20"/>
        </w:rPr>
        <w:t> </w:t>
      </w:r>
      <w:r w:rsidRPr="008F52E6">
        <w:rPr>
          <w:rFonts w:ascii="Calibri" w:hAnsi="Calibri"/>
          <w:sz w:val="20"/>
          <w:szCs w:val="20"/>
        </w:rPr>
        <w:t>dané oblasti podnikání je schopný realizovat předmět plnění v</w:t>
      </w:r>
      <w:r w:rsidR="001004EA">
        <w:rPr>
          <w:rFonts w:ascii="Calibri" w:hAnsi="Calibri"/>
          <w:sz w:val="20"/>
          <w:szCs w:val="20"/>
        </w:rPr>
        <w:t> </w:t>
      </w:r>
      <w:r w:rsidRPr="008F52E6">
        <w:rPr>
          <w:rFonts w:ascii="Calibri" w:hAnsi="Calibri"/>
          <w:sz w:val="20"/>
          <w:szCs w:val="20"/>
        </w:rPr>
        <w:t>souladu s</w:t>
      </w:r>
      <w:r w:rsidR="001004EA">
        <w:rPr>
          <w:rFonts w:ascii="Calibri" w:hAnsi="Calibri"/>
          <w:sz w:val="20"/>
          <w:szCs w:val="20"/>
        </w:rPr>
        <w:t> </w:t>
      </w:r>
      <w:r w:rsidRPr="008F52E6">
        <w:rPr>
          <w:rFonts w:ascii="Calibri" w:hAnsi="Calibri"/>
          <w:sz w:val="20"/>
          <w:szCs w:val="20"/>
        </w:rPr>
        <w:t>touto smlouvou, za celkovou cenu uvedenou v</w:t>
      </w:r>
      <w:r w:rsidR="001004EA">
        <w:rPr>
          <w:rFonts w:ascii="Calibri" w:hAnsi="Calibri"/>
          <w:sz w:val="20"/>
          <w:szCs w:val="20"/>
        </w:rPr>
        <w:t> </w:t>
      </w:r>
      <w:r>
        <w:rPr>
          <w:rFonts w:ascii="Calibri" w:hAnsi="Calibri"/>
          <w:sz w:val="20"/>
          <w:szCs w:val="20"/>
        </w:rPr>
        <w:t xml:space="preserve">čl. IV </w:t>
      </w:r>
      <w:r w:rsidRPr="008F52E6">
        <w:rPr>
          <w:rFonts w:ascii="Calibri" w:hAnsi="Calibri"/>
          <w:sz w:val="20"/>
          <w:szCs w:val="20"/>
        </w:rPr>
        <w:t>této smlouv</w:t>
      </w:r>
      <w:r>
        <w:rPr>
          <w:rFonts w:ascii="Calibri" w:hAnsi="Calibri"/>
          <w:sz w:val="20"/>
          <w:szCs w:val="20"/>
        </w:rPr>
        <w:t>y</w:t>
      </w:r>
      <w:r w:rsidRPr="008F52E6">
        <w:rPr>
          <w:rFonts w:ascii="Calibri" w:hAnsi="Calibri"/>
          <w:sz w:val="20"/>
          <w:szCs w:val="20"/>
        </w:rPr>
        <w:t xml:space="preserve">, a že si je vědom skutečnosti, že </w:t>
      </w:r>
      <w:r>
        <w:rPr>
          <w:rFonts w:ascii="Calibri" w:hAnsi="Calibri"/>
          <w:sz w:val="20"/>
          <w:szCs w:val="20"/>
        </w:rPr>
        <w:t>objednatel</w:t>
      </w:r>
      <w:r w:rsidRPr="008F52E6">
        <w:rPr>
          <w:rFonts w:ascii="Calibri" w:hAnsi="Calibri"/>
          <w:sz w:val="20"/>
          <w:szCs w:val="20"/>
        </w:rPr>
        <w:t xml:space="preserve"> má jednoznačný zájem na realizaci předmětu plnění ve sjednaném čase za dohodnutou cenu a v</w:t>
      </w:r>
      <w:r w:rsidR="001004EA">
        <w:rPr>
          <w:rFonts w:ascii="Calibri" w:hAnsi="Calibri"/>
          <w:sz w:val="20"/>
          <w:szCs w:val="20"/>
        </w:rPr>
        <w:t> </w:t>
      </w:r>
      <w:r w:rsidRPr="008F52E6">
        <w:rPr>
          <w:rFonts w:ascii="Calibri" w:hAnsi="Calibri"/>
          <w:sz w:val="20"/>
          <w:szCs w:val="20"/>
        </w:rPr>
        <w:t>kvalitě dle této smlouvy.</w:t>
      </w:r>
    </w:p>
    <w:p w14:paraId="66CD8736" w14:textId="77777777" w:rsidR="001004EA" w:rsidRDefault="001004EA" w:rsidP="00EC5D37">
      <w:pPr>
        <w:pStyle w:val="Odstavecseseznamem"/>
        <w:rPr>
          <w:rFonts w:ascii="Calibri" w:hAnsi="Calibri"/>
          <w:sz w:val="20"/>
          <w:szCs w:val="20"/>
        </w:rPr>
      </w:pPr>
    </w:p>
    <w:p w14:paraId="5FF18120" w14:textId="77777777" w:rsidR="00D156E2" w:rsidRPr="00EC5D37" w:rsidRDefault="00D156E2" w:rsidP="00EC5D37">
      <w:pPr>
        <w:suppressAutoHyphens/>
        <w:ind w:left="360"/>
        <w:jc w:val="both"/>
        <w:rPr>
          <w:rFonts w:ascii="Calibri" w:hAnsi="Calibri"/>
          <w:sz w:val="20"/>
          <w:szCs w:val="20"/>
        </w:rPr>
      </w:pPr>
    </w:p>
    <w:p w14:paraId="1D23B7EA" w14:textId="77777777" w:rsidR="00556A47" w:rsidRDefault="00556A47" w:rsidP="00EC5D37">
      <w:pPr>
        <w:pStyle w:val="Odstavecseseznamem"/>
        <w:rPr>
          <w:rFonts w:ascii="Calibri" w:hAnsi="Calibri"/>
          <w:sz w:val="20"/>
          <w:szCs w:val="20"/>
        </w:rPr>
      </w:pPr>
    </w:p>
    <w:p w14:paraId="39950A63" w14:textId="40726972" w:rsidR="00556A47" w:rsidRPr="00EC5D37" w:rsidRDefault="00556A47" w:rsidP="00556A47">
      <w:pPr>
        <w:numPr>
          <w:ilvl w:val="0"/>
          <w:numId w:val="2"/>
        </w:numPr>
        <w:suppressAutoHyphens/>
        <w:jc w:val="both"/>
        <w:rPr>
          <w:rFonts w:ascii="Calibri" w:hAnsi="Calibri" w:cs="Calibri"/>
          <w:sz w:val="20"/>
          <w:szCs w:val="20"/>
        </w:rPr>
      </w:pPr>
      <w:r w:rsidRPr="00EC5D37">
        <w:rPr>
          <w:rFonts w:ascii="Calibri" w:hAnsi="Calibri" w:cs="Calibri"/>
          <w:sz w:val="20"/>
          <w:szCs w:val="20"/>
        </w:rPr>
        <w:t>Objednatel se zavazuje, že bude zařízení provozovat (užívat) v</w:t>
      </w:r>
      <w:r w:rsidR="001004EA" w:rsidRPr="00EC5D37">
        <w:rPr>
          <w:rFonts w:ascii="Calibri" w:hAnsi="Calibri" w:cs="Calibri"/>
          <w:sz w:val="20"/>
          <w:szCs w:val="20"/>
        </w:rPr>
        <w:t> </w:t>
      </w:r>
      <w:r w:rsidRPr="00EC5D37">
        <w:rPr>
          <w:rFonts w:ascii="Calibri" w:hAnsi="Calibri" w:cs="Calibri"/>
          <w:sz w:val="20"/>
          <w:szCs w:val="20"/>
        </w:rPr>
        <w:t>souladu s</w:t>
      </w:r>
      <w:r w:rsidR="001004EA" w:rsidRPr="00EC5D37">
        <w:rPr>
          <w:rFonts w:ascii="Calibri" w:hAnsi="Calibri" w:cs="Calibri"/>
          <w:sz w:val="20"/>
          <w:szCs w:val="20"/>
        </w:rPr>
        <w:t> </w:t>
      </w:r>
      <w:r w:rsidRPr="00EC5D37">
        <w:rPr>
          <w:rFonts w:ascii="Calibri" w:hAnsi="Calibri" w:cs="Calibri"/>
          <w:sz w:val="20"/>
          <w:szCs w:val="20"/>
        </w:rPr>
        <w:t>obecnými technickými požadavky pro toto zařízení a žádným způsobem nebude neodborně zasahovat do zařízení.</w:t>
      </w:r>
    </w:p>
    <w:p w14:paraId="62C43B4C" w14:textId="77777777" w:rsidR="00556A47" w:rsidRPr="008F52E6" w:rsidRDefault="00556A47" w:rsidP="00EC5D37">
      <w:pPr>
        <w:suppressAutoHyphens/>
        <w:ind w:left="360"/>
        <w:jc w:val="both"/>
        <w:rPr>
          <w:rFonts w:ascii="Calibri" w:hAnsi="Calibri"/>
          <w:sz w:val="20"/>
          <w:szCs w:val="20"/>
        </w:rPr>
      </w:pPr>
    </w:p>
    <w:p w14:paraId="68A86296" w14:textId="77777777" w:rsidR="00556A47" w:rsidRPr="00BB6B5C" w:rsidRDefault="00556A47" w:rsidP="00EC5D37">
      <w:pPr>
        <w:widowControl w:val="0"/>
        <w:ind w:left="426"/>
        <w:jc w:val="both"/>
        <w:rPr>
          <w:rFonts w:asciiTheme="minorHAnsi" w:hAnsiTheme="minorHAnsi" w:cstheme="minorHAnsi"/>
          <w:sz w:val="20"/>
          <w:szCs w:val="20"/>
        </w:rPr>
      </w:pPr>
    </w:p>
    <w:p w14:paraId="3F339074" w14:textId="77777777" w:rsidR="009B28FA" w:rsidRPr="008D0F2F" w:rsidRDefault="009B28FA" w:rsidP="00FB3762">
      <w:pPr>
        <w:widowControl w:val="0"/>
        <w:jc w:val="both"/>
        <w:rPr>
          <w:rFonts w:asciiTheme="minorHAnsi" w:hAnsiTheme="minorHAnsi" w:cstheme="minorHAnsi"/>
          <w:sz w:val="20"/>
          <w:szCs w:val="20"/>
        </w:rPr>
      </w:pPr>
    </w:p>
    <w:p w14:paraId="38399978" w14:textId="1EDEB270" w:rsidR="009A0166" w:rsidRPr="008D0F2F" w:rsidRDefault="009A0166" w:rsidP="008D0F2F">
      <w:pPr>
        <w:widowControl w:val="0"/>
        <w:jc w:val="center"/>
        <w:rPr>
          <w:rFonts w:asciiTheme="minorHAnsi" w:hAnsiTheme="minorHAnsi" w:cstheme="minorHAnsi"/>
          <w:b/>
          <w:bCs/>
          <w:sz w:val="20"/>
          <w:szCs w:val="20"/>
        </w:rPr>
      </w:pPr>
      <w:r w:rsidRPr="008D0F2F">
        <w:rPr>
          <w:rFonts w:asciiTheme="minorHAnsi" w:hAnsiTheme="minorHAnsi" w:cstheme="minorHAnsi"/>
          <w:b/>
          <w:bCs/>
          <w:sz w:val="20"/>
          <w:szCs w:val="20"/>
        </w:rPr>
        <w:t>čl. II</w:t>
      </w:r>
    </w:p>
    <w:p w14:paraId="14C15694" w14:textId="6C6B09FF" w:rsidR="009A0166" w:rsidRPr="008D0F2F" w:rsidRDefault="00D156E2" w:rsidP="008D0F2F">
      <w:pPr>
        <w:widowControl w:val="0"/>
        <w:jc w:val="center"/>
        <w:rPr>
          <w:rFonts w:asciiTheme="minorHAnsi" w:hAnsiTheme="minorHAnsi" w:cstheme="minorHAnsi"/>
          <w:b/>
          <w:bCs/>
          <w:sz w:val="20"/>
          <w:szCs w:val="20"/>
        </w:rPr>
      </w:pPr>
      <w:r>
        <w:rPr>
          <w:rFonts w:asciiTheme="minorHAnsi" w:hAnsiTheme="minorHAnsi" w:cstheme="minorHAnsi"/>
          <w:b/>
          <w:bCs/>
          <w:sz w:val="20"/>
          <w:szCs w:val="20"/>
        </w:rPr>
        <w:t>Další p</w:t>
      </w:r>
      <w:r w:rsidR="009A0166" w:rsidRPr="008D0F2F">
        <w:rPr>
          <w:rFonts w:asciiTheme="minorHAnsi" w:hAnsiTheme="minorHAnsi" w:cstheme="minorHAnsi"/>
          <w:b/>
          <w:bCs/>
          <w:sz w:val="20"/>
          <w:szCs w:val="20"/>
        </w:rPr>
        <w:t xml:space="preserve">ovinnosti </w:t>
      </w:r>
      <w:r>
        <w:rPr>
          <w:rFonts w:asciiTheme="minorHAnsi" w:hAnsiTheme="minorHAnsi" w:cstheme="minorHAnsi"/>
          <w:b/>
          <w:bCs/>
          <w:sz w:val="20"/>
          <w:szCs w:val="20"/>
        </w:rPr>
        <w:t>poskytovatele</w:t>
      </w:r>
    </w:p>
    <w:p w14:paraId="58233844" w14:textId="77777777" w:rsidR="009A0166" w:rsidRPr="008D0F2F" w:rsidRDefault="009A0166" w:rsidP="008D0F2F">
      <w:pPr>
        <w:widowControl w:val="0"/>
        <w:ind w:left="357"/>
        <w:jc w:val="both"/>
        <w:rPr>
          <w:rFonts w:asciiTheme="minorHAnsi" w:hAnsiTheme="minorHAnsi" w:cstheme="minorHAnsi"/>
          <w:sz w:val="20"/>
          <w:szCs w:val="20"/>
        </w:rPr>
      </w:pPr>
    </w:p>
    <w:p w14:paraId="5A327400" w14:textId="616B7CE3" w:rsidR="009A0166" w:rsidRPr="002A506F" w:rsidRDefault="00E3087C" w:rsidP="008D0F2F">
      <w:pPr>
        <w:pStyle w:val="dka"/>
        <w:numPr>
          <w:ilvl w:val="0"/>
          <w:numId w:val="1"/>
        </w:numPr>
        <w:tabs>
          <w:tab w:val="clear" w:pos="360"/>
        </w:tabs>
        <w:ind w:left="426" w:hanging="426"/>
        <w:jc w:val="both"/>
        <w:rPr>
          <w:rFonts w:asciiTheme="minorHAnsi" w:hAnsiTheme="minorHAnsi" w:cstheme="minorHAnsi"/>
          <w:color w:val="auto"/>
          <w:sz w:val="20"/>
          <w:szCs w:val="20"/>
        </w:rPr>
      </w:pPr>
      <w:r>
        <w:rPr>
          <w:rFonts w:asciiTheme="minorHAnsi" w:hAnsiTheme="minorHAnsi" w:cstheme="minorHAnsi"/>
          <w:sz w:val="20"/>
          <w:szCs w:val="20"/>
        </w:rPr>
        <w:t xml:space="preserve">Poskytovatel </w:t>
      </w:r>
      <w:r w:rsidR="009A0166" w:rsidRPr="008D0F2F">
        <w:rPr>
          <w:rFonts w:asciiTheme="minorHAnsi" w:hAnsiTheme="minorHAnsi" w:cstheme="minorHAnsi"/>
          <w:sz w:val="20"/>
          <w:szCs w:val="20"/>
        </w:rPr>
        <w:t xml:space="preserve">objednateli </w:t>
      </w:r>
      <w:r>
        <w:rPr>
          <w:rFonts w:asciiTheme="minorHAnsi" w:hAnsiTheme="minorHAnsi" w:cstheme="minorHAnsi"/>
          <w:sz w:val="20"/>
          <w:szCs w:val="20"/>
        </w:rPr>
        <w:t xml:space="preserve">poskytne </w:t>
      </w:r>
      <w:r w:rsidR="009B28FA" w:rsidRPr="008D0F2F">
        <w:rPr>
          <w:rFonts w:asciiTheme="minorHAnsi" w:hAnsiTheme="minorHAnsi" w:cstheme="minorHAnsi"/>
          <w:sz w:val="20"/>
          <w:szCs w:val="20"/>
        </w:rPr>
        <w:t xml:space="preserve">veškeré servisní služby </w:t>
      </w:r>
      <w:r w:rsidR="009A0166" w:rsidRPr="008D0F2F">
        <w:rPr>
          <w:rFonts w:asciiTheme="minorHAnsi" w:hAnsiTheme="minorHAnsi" w:cstheme="minorHAnsi"/>
          <w:sz w:val="20"/>
          <w:szCs w:val="20"/>
        </w:rPr>
        <w:t>v</w:t>
      </w:r>
      <w:r w:rsidR="001004EA">
        <w:rPr>
          <w:rFonts w:asciiTheme="minorHAnsi" w:hAnsiTheme="minorHAnsi" w:cstheme="minorHAnsi"/>
          <w:sz w:val="20"/>
          <w:szCs w:val="20"/>
        </w:rPr>
        <w:t> </w:t>
      </w:r>
      <w:r w:rsidR="009B28FA" w:rsidRPr="008D0F2F">
        <w:rPr>
          <w:rFonts w:asciiTheme="minorHAnsi" w:hAnsiTheme="minorHAnsi" w:cstheme="minorHAnsi"/>
          <w:sz w:val="20"/>
          <w:szCs w:val="20"/>
        </w:rPr>
        <w:t>dohodnutém</w:t>
      </w:r>
      <w:r w:rsidR="009A0166" w:rsidRPr="008D0F2F">
        <w:rPr>
          <w:rFonts w:asciiTheme="minorHAnsi" w:hAnsiTheme="minorHAnsi" w:cstheme="minorHAnsi"/>
          <w:sz w:val="20"/>
          <w:szCs w:val="20"/>
        </w:rPr>
        <w:t xml:space="preserve"> rozsahu </w:t>
      </w:r>
      <w:r w:rsidR="009B28FA" w:rsidRPr="008D0F2F">
        <w:rPr>
          <w:rFonts w:asciiTheme="minorHAnsi" w:hAnsiTheme="minorHAnsi" w:cstheme="minorHAnsi"/>
          <w:sz w:val="20"/>
          <w:szCs w:val="20"/>
        </w:rPr>
        <w:t>pro zabezpečení</w:t>
      </w:r>
      <w:r w:rsidR="009A0166" w:rsidRPr="008D0F2F">
        <w:rPr>
          <w:rFonts w:asciiTheme="minorHAnsi" w:hAnsiTheme="minorHAnsi" w:cstheme="minorHAnsi"/>
          <w:sz w:val="20"/>
          <w:szCs w:val="20"/>
        </w:rPr>
        <w:t xml:space="preserve"> </w:t>
      </w:r>
      <w:r w:rsidR="00EA0AC1">
        <w:rPr>
          <w:rFonts w:asciiTheme="minorHAnsi" w:hAnsiTheme="minorHAnsi" w:cstheme="minorHAnsi"/>
          <w:sz w:val="20"/>
          <w:szCs w:val="20"/>
        </w:rPr>
        <w:t xml:space="preserve">bezchybného </w:t>
      </w:r>
      <w:r w:rsidR="009A0166" w:rsidRPr="008D0F2F">
        <w:rPr>
          <w:rFonts w:asciiTheme="minorHAnsi" w:hAnsiTheme="minorHAnsi" w:cstheme="minorHAnsi"/>
          <w:sz w:val="20"/>
          <w:szCs w:val="20"/>
        </w:rPr>
        <w:t xml:space="preserve">provozu </w:t>
      </w:r>
      <w:r w:rsidR="009B28FA" w:rsidRPr="008D0F2F">
        <w:rPr>
          <w:rFonts w:asciiTheme="minorHAnsi" w:hAnsiTheme="minorHAnsi" w:cstheme="minorHAnsi"/>
          <w:sz w:val="20"/>
          <w:szCs w:val="20"/>
        </w:rPr>
        <w:t>zařízení</w:t>
      </w:r>
      <w:r w:rsidR="009A0166" w:rsidRPr="008D0F2F">
        <w:rPr>
          <w:rFonts w:asciiTheme="minorHAnsi" w:hAnsiTheme="minorHAnsi" w:cstheme="minorHAnsi"/>
          <w:sz w:val="20"/>
          <w:szCs w:val="20"/>
        </w:rPr>
        <w:t>.</w:t>
      </w:r>
      <w:r w:rsidR="00D92738" w:rsidRPr="008D0F2F">
        <w:rPr>
          <w:rFonts w:asciiTheme="minorHAnsi" w:hAnsiTheme="minorHAnsi" w:cstheme="minorHAnsi"/>
          <w:sz w:val="20"/>
          <w:szCs w:val="20"/>
        </w:rPr>
        <w:t xml:space="preserve"> </w:t>
      </w:r>
    </w:p>
    <w:p w14:paraId="4C90DECA" w14:textId="77777777" w:rsidR="001C23ED" w:rsidRPr="00FB3762" w:rsidRDefault="001C23ED" w:rsidP="00FB3762">
      <w:pPr>
        <w:pStyle w:val="dka"/>
        <w:ind w:left="426"/>
        <w:jc w:val="both"/>
        <w:rPr>
          <w:rFonts w:asciiTheme="minorHAnsi" w:hAnsiTheme="minorHAnsi"/>
          <w:color w:val="auto"/>
          <w:sz w:val="20"/>
        </w:rPr>
      </w:pPr>
    </w:p>
    <w:p w14:paraId="1BB71DC9" w14:textId="3C34F3D5" w:rsidR="001004EA" w:rsidRDefault="00E3087C" w:rsidP="000829F6">
      <w:pPr>
        <w:pStyle w:val="Odstavecseseznamem"/>
        <w:numPr>
          <w:ilvl w:val="0"/>
          <w:numId w:val="1"/>
        </w:numPr>
        <w:rPr>
          <w:rFonts w:asciiTheme="minorHAnsi" w:hAnsiTheme="minorHAnsi" w:cstheme="minorHAnsi"/>
          <w:sz w:val="20"/>
          <w:szCs w:val="20"/>
        </w:rPr>
      </w:pPr>
      <w:r w:rsidRPr="00EC5D37">
        <w:rPr>
          <w:rFonts w:asciiTheme="minorHAnsi" w:hAnsiTheme="minorHAnsi" w:cstheme="minorHAnsi"/>
          <w:sz w:val="20"/>
          <w:szCs w:val="20"/>
        </w:rPr>
        <w:t>Poskytovatel</w:t>
      </w:r>
      <w:r w:rsidR="00721509" w:rsidRPr="00EC5D37">
        <w:rPr>
          <w:rFonts w:asciiTheme="minorHAnsi" w:hAnsiTheme="minorHAnsi" w:cstheme="minorHAnsi"/>
          <w:sz w:val="20"/>
          <w:szCs w:val="20"/>
        </w:rPr>
        <w:t xml:space="preserve"> je povinen převzetí oznámení </w:t>
      </w:r>
      <w:r w:rsidR="00EA0AC1" w:rsidRPr="00EC5D37">
        <w:rPr>
          <w:rFonts w:asciiTheme="minorHAnsi" w:hAnsiTheme="minorHAnsi" w:cstheme="minorHAnsi"/>
          <w:sz w:val="20"/>
          <w:szCs w:val="20"/>
        </w:rPr>
        <w:t xml:space="preserve">o výskytu </w:t>
      </w:r>
      <w:r w:rsidR="00721509" w:rsidRPr="00EC5D37">
        <w:rPr>
          <w:rFonts w:asciiTheme="minorHAnsi" w:hAnsiTheme="minorHAnsi" w:cstheme="minorHAnsi"/>
          <w:sz w:val="20"/>
          <w:szCs w:val="20"/>
        </w:rPr>
        <w:t>vady</w:t>
      </w:r>
      <w:r w:rsidRPr="00EC5D37">
        <w:rPr>
          <w:rFonts w:asciiTheme="minorHAnsi" w:hAnsiTheme="minorHAnsi" w:cstheme="minorHAnsi"/>
          <w:sz w:val="20"/>
          <w:szCs w:val="20"/>
        </w:rPr>
        <w:t xml:space="preserve"> přístroje</w:t>
      </w:r>
      <w:r w:rsidR="00EA0AC1" w:rsidRPr="00EC5D37">
        <w:rPr>
          <w:rFonts w:asciiTheme="minorHAnsi" w:hAnsiTheme="minorHAnsi" w:cstheme="minorHAnsi"/>
          <w:sz w:val="20"/>
          <w:szCs w:val="20"/>
        </w:rPr>
        <w:t>, na jejíž odstranění se vztahuje tato smlouva,</w:t>
      </w:r>
      <w:r w:rsidR="00721509" w:rsidRPr="00EC5D37">
        <w:rPr>
          <w:rFonts w:asciiTheme="minorHAnsi" w:hAnsiTheme="minorHAnsi" w:cstheme="minorHAnsi"/>
          <w:sz w:val="20"/>
          <w:szCs w:val="20"/>
        </w:rPr>
        <w:t xml:space="preserve"> či </w:t>
      </w:r>
      <w:r w:rsidR="00EA0AC1" w:rsidRPr="00EC5D37">
        <w:rPr>
          <w:rFonts w:asciiTheme="minorHAnsi" w:hAnsiTheme="minorHAnsi" w:cstheme="minorHAnsi"/>
          <w:sz w:val="20"/>
          <w:szCs w:val="20"/>
        </w:rPr>
        <w:t xml:space="preserve">převzetí oznámení o </w:t>
      </w:r>
      <w:r w:rsidR="00721509" w:rsidRPr="00EC5D37">
        <w:rPr>
          <w:rFonts w:asciiTheme="minorHAnsi" w:hAnsiTheme="minorHAnsi" w:cstheme="minorHAnsi"/>
          <w:sz w:val="20"/>
          <w:szCs w:val="20"/>
        </w:rPr>
        <w:t>reklamac</w:t>
      </w:r>
      <w:r w:rsidR="00EA0AC1" w:rsidRPr="00EC5D37">
        <w:rPr>
          <w:rFonts w:asciiTheme="minorHAnsi" w:hAnsiTheme="minorHAnsi" w:cstheme="minorHAnsi"/>
          <w:sz w:val="20"/>
          <w:szCs w:val="20"/>
        </w:rPr>
        <w:t>i</w:t>
      </w:r>
      <w:r w:rsidR="00721509" w:rsidRPr="00EC5D37">
        <w:rPr>
          <w:rFonts w:asciiTheme="minorHAnsi" w:hAnsiTheme="minorHAnsi" w:cstheme="minorHAnsi"/>
          <w:sz w:val="20"/>
          <w:szCs w:val="20"/>
        </w:rPr>
        <w:t xml:space="preserve"> </w:t>
      </w:r>
      <w:r w:rsidR="00EA0AC1" w:rsidRPr="00EC5D37">
        <w:rPr>
          <w:rFonts w:asciiTheme="minorHAnsi" w:hAnsiTheme="minorHAnsi" w:cstheme="minorHAnsi"/>
          <w:sz w:val="20"/>
          <w:szCs w:val="20"/>
        </w:rPr>
        <w:t>činností či opomenutí poskytovatele, k</w:t>
      </w:r>
      <w:r w:rsidR="001004EA">
        <w:rPr>
          <w:rFonts w:asciiTheme="minorHAnsi" w:hAnsiTheme="minorHAnsi" w:cstheme="minorHAnsi"/>
          <w:sz w:val="20"/>
          <w:szCs w:val="20"/>
        </w:rPr>
        <w:t> </w:t>
      </w:r>
      <w:r w:rsidR="00EA0AC1" w:rsidRPr="00EC5D37">
        <w:rPr>
          <w:rFonts w:asciiTheme="minorHAnsi" w:hAnsiTheme="minorHAnsi" w:cstheme="minorHAnsi"/>
          <w:sz w:val="20"/>
          <w:szCs w:val="20"/>
        </w:rPr>
        <w:t xml:space="preserve">nimž došlo na základě této smlouvy, </w:t>
      </w:r>
      <w:r w:rsidR="00721509" w:rsidRPr="00EC5D37">
        <w:rPr>
          <w:rFonts w:asciiTheme="minorHAnsi" w:hAnsiTheme="minorHAnsi" w:cstheme="minorHAnsi"/>
          <w:sz w:val="20"/>
          <w:szCs w:val="20"/>
        </w:rPr>
        <w:t>objednateli písemně potvrdit na e-mail objednatele.</w:t>
      </w:r>
    </w:p>
    <w:p w14:paraId="423EFCB0" w14:textId="77777777" w:rsidR="004234D2" w:rsidRPr="00EC5D37" w:rsidRDefault="004234D2" w:rsidP="00EC5D37">
      <w:pPr>
        <w:pStyle w:val="Odstavecseseznamem"/>
        <w:rPr>
          <w:rFonts w:asciiTheme="minorHAnsi" w:hAnsiTheme="minorHAnsi" w:cstheme="minorHAnsi"/>
          <w:sz w:val="20"/>
          <w:szCs w:val="20"/>
        </w:rPr>
      </w:pPr>
    </w:p>
    <w:p w14:paraId="1AD1BF56" w14:textId="77777777" w:rsidR="004234D2" w:rsidRPr="00EC5D37" w:rsidRDefault="004234D2" w:rsidP="00EC5D37">
      <w:pPr>
        <w:widowControl w:val="0"/>
        <w:jc w:val="both"/>
        <w:rPr>
          <w:rFonts w:asciiTheme="minorHAnsi" w:hAnsiTheme="minorHAnsi" w:cstheme="minorHAnsi"/>
          <w:sz w:val="20"/>
          <w:szCs w:val="20"/>
        </w:rPr>
      </w:pPr>
    </w:p>
    <w:p w14:paraId="29F15C0F" w14:textId="3D0946B1" w:rsidR="004234D2" w:rsidRPr="00EC5D37" w:rsidRDefault="004234D2" w:rsidP="000829F6">
      <w:pPr>
        <w:pStyle w:val="Odstavecseseznamem"/>
        <w:spacing w:after="120"/>
        <w:ind w:left="357"/>
        <w:jc w:val="both"/>
        <w:rPr>
          <w:rFonts w:asciiTheme="minorHAnsi" w:hAnsiTheme="minorHAnsi" w:cstheme="minorHAnsi"/>
          <w:sz w:val="20"/>
          <w:szCs w:val="20"/>
        </w:rPr>
      </w:pPr>
      <w:r w:rsidRPr="00EC5D37">
        <w:rPr>
          <w:rFonts w:asciiTheme="minorHAnsi" w:hAnsiTheme="minorHAnsi" w:cstheme="minorHAnsi"/>
          <w:sz w:val="20"/>
          <w:szCs w:val="20"/>
        </w:rPr>
        <w:t xml:space="preserve">Servisní zásah bude probíhat následujícím způsobem. </w:t>
      </w:r>
    </w:p>
    <w:p w14:paraId="2FE9661A" w14:textId="77777777"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 xml:space="preserve">nahlášení požadavku ze strany objednatele, </w:t>
      </w:r>
    </w:p>
    <w:p w14:paraId="63FAFF6A" w14:textId="3C8BEFCE"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 xml:space="preserve">zavedení požadavku + přidělení certifikovaného aplikačního specialisty/servisního technika dle typu požadavku, </w:t>
      </w:r>
    </w:p>
    <w:p w14:paraId="4A6FBC4A" w14:textId="1843FADF"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 xml:space="preserve">vstupní diagnostika závady/požadavku na místě u objednatele/vzdáleně (pro urychlení dle preference objednatele), </w:t>
      </w:r>
    </w:p>
    <w:p w14:paraId="69ECF349" w14:textId="6A5F5070"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v</w:t>
      </w:r>
      <w:r w:rsidR="001004EA" w:rsidRPr="00EC5D37">
        <w:rPr>
          <w:rFonts w:ascii="Calibri" w:hAnsi="Calibri" w:cs="Calibri"/>
          <w:sz w:val="20"/>
          <w:szCs w:val="20"/>
        </w:rPr>
        <w:t> </w:t>
      </w:r>
      <w:r w:rsidRPr="00EC5D37">
        <w:rPr>
          <w:rFonts w:ascii="Calibri" w:hAnsi="Calibri" w:cs="Calibri"/>
          <w:sz w:val="20"/>
          <w:szCs w:val="20"/>
        </w:rPr>
        <w:t xml:space="preserve">případě nutnosti objednání náhradního dílu/náhrady sekvenační chemie, </w:t>
      </w:r>
    </w:p>
    <w:p w14:paraId="5B7C7CC1" w14:textId="2BE83E52"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průběžné informování objednatele o stavu řešení požadavku,</w:t>
      </w:r>
    </w:p>
    <w:p w14:paraId="6EA5F81D" w14:textId="6FB6C11D"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odstranění závady a předání opraveného systému k</w:t>
      </w:r>
      <w:r w:rsidR="001004EA" w:rsidRPr="00EC5D37">
        <w:rPr>
          <w:rFonts w:ascii="Calibri" w:hAnsi="Calibri" w:cs="Calibri"/>
          <w:sz w:val="20"/>
          <w:szCs w:val="20"/>
        </w:rPr>
        <w:t> </w:t>
      </w:r>
      <w:r w:rsidRPr="00EC5D37">
        <w:rPr>
          <w:rFonts w:ascii="Calibri" w:hAnsi="Calibri" w:cs="Calibri"/>
          <w:sz w:val="20"/>
          <w:szCs w:val="20"/>
        </w:rPr>
        <w:t>užívání objednateli,</w:t>
      </w:r>
    </w:p>
    <w:p w14:paraId="511AB959" w14:textId="6E70B57D" w:rsidR="004234D2" w:rsidRPr="00EC5D37" w:rsidRDefault="004234D2" w:rsidP="00EC5D37">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každý den servisní činnosti u objednatele je erudován a stvrzen podpisy obou smluvních stran na zakázkovém listě.</w:t>
      </w:r>
    </w:p>
    <w:p w14:paraId="2763C55D" w14:textId="495AB738" w:rsidR="004234D2" w:rsidRPr="00EC5D37" w:rsidRDefault="004234D2" w:rsidP="00EC5D37">
      <w:pPr>
        <w:widowControl w:val="0"/>
        <w:ind w:left="426"/>
        <w:jc w:val="both"/>
        <w:rPr>
          <w:rFonts w:ascii="Calibri" w:hAnsi="Calibri" w:cs="Calibri"/>
          <w:sz w:val="20"/>
          <w:szCs w:val="20"/>
        </w:rPr>
      </w:pPr>
    </w:p>
    <w:p w14:paraId="7E522A81" w14:textId="77777777" w:rsidR="00C743CF" w:rsidRDefault="00C743CF" w:rsidP="00EC5D37">
      <w:pPr>
        <w:pStyle w:val="Odstavecseseznamem"/>
        <w:rPr>
          <w:rFonts w:asciiTheme="minorHAnsi" w:hAnsiTheme="minorHAnsi" w:cstheme="minorHAnsi"/>
          <w:sz w:val="20"/>
          <w:szCs w:val="20"/>
        </w:rPr>
      </w:pPr>
    </w:p>
    <w:p w14:paraId="75C76A9E" w14:textId="77777777" w:rsidR="00C743CF" w:rsidRDefault="00C743CF" w:rsidP="00EC5D37">
      <w:pPr>
        <w:widowControl w:val="0"/>
        <w:ind w:left="426"/>
        <w:jc w:val="both"/>
        <w:rPr>
          <w:rFonts w:asciiTheme="minorHAnsi" w:hAnsiTheme="minorHAnsi" w:cstheme="minorHAnsi"/>
          <w:sz w:val="20"/>
          <w:szCs w:val="20"/>
        </w:rPr>
      </w:pPr>
    </w:p>
    <w:p w14:paraId="29BF8166" w14:textId="74CD0E91" w:rsidR="00F05DDE" w:rsidRDefault="00C743CF" w:rsidP="00EC5D37">
      <w:pPr>
        <w:suppressAutoHyphens/>
        <w:ind w:left="426" w:hanging="567"/>
        <w:jc w:val="both"/>
        <w:rPr>
          <w:rFonts w:ascii="Calibri" w:hAnsi="Calibri"/>
          <w:sz w:val="20"/>
        </w:rPr>
      </w:pPr>
      <w:r w:rsidRPr="00EC5D37">
        <w:rPr>
          <w:rFonts w:asciiTheme="minorHAnsi" w:hAnsiTheme="minorHAnsi" w:cstheme="minorHAnsi"/>
          <w:b/>
          <w:bCs/>
          <w:sz w:val="20"/>
          <w:szCs w:val="20"/>
        </w:rPr>
        <w:t>3.</w:t>
      </w:r>
      <w:r>
        <w:rPr>
          <w:rFonts w:asciiTheme="minorHAnsi" w:hAnsiTheme="minorHAnsi" w:cstheme="minorHAnsi"/>
          <w:sz w:val="20"/>
          <w:szCs w:val="20"/>
        </w:rPr>
        <w:t xml:space="preserve"> </w:t>
      </w:r>
      <w:r w:rsidR="00EC5D37">
        <w:rPr>
          <w:rFonts w:asciiTheme="minorHAnsi" w:hAnsiTheme="minorHAnsi" w:cstheme="minorHAnsi"/>
          <w:sz w:val="20"/>
          <w:szCs w:val="20"/>
        </w:rPr>
        <w:t xml:space="preserve">         </w:t>
      </w:r>
      <w:r w:rsidR="00EA0AC1">
        <w:rPr>
          <w:rFonts w:asciiTheme="minorHAnsi" w:hAnsiTheme="minorHAnsi" w:cstheme="minorHAnsi"/>
          <w:sz w:val="20"/>
          <w:szCs w:val="20"/>
        </w:rPr>
        <w:t>Poskytovatel</w:t>
      </w:r>
      <w:r w:rsidR="00721509">
        <w:rPr>
          <w:rFonts w:asciiTheme="minorHAnsi" w:hAnsiTheme="minorHAnsi" w:cstheme="minorHAnsi"/>
          <w:sz w:val="20"/>
          <w:szCs w:val="20"/>
        </w:rPr>
        <w:t xml:space="preserve"> je povinen řešit odstranění </w:t>
      </w:r>
      <w:r w:rsidR="00EA0AC1">
        <w:rPr>
          <w:rFonts w:asciiTheme="minorHAnsi" w:hAnsiTheme="minorHAnsi" w:cstheme="minorHAnsi"/>
          <w:sz w:val="20"/>
          <w:szCs w:val="20"/>
        </w:rPr>
        <w:t xml:space="preserve">oznámené </w:t>
      </w:r>
      <w:r w:rsidR="00721509">
        <w:rPr>
          <w:rFonts w:asciiTheme="minorHAnsi" w:hAnsiTheme="minorHAnsi" w:cstheme="minorHAnsi"/>
          <w:sz w:val="20"/>
          <w:szCs w:val="20"/>
        </w:rPr>
        <w:t xml:space="preserve">vady </w:t>
      </w:r>
      <w:r w:rsidR="00EA0AC1">
        <w:rPr>
          <w:rFonts w:asciiTheme="minorHAnsi" w:hAnsiTheme="minorHAnsi" w:cstheme="minorHAnsi"/>
          <w:sz w:val="20"/>
          <w:szCs w:val="20"/>
        </w:rPr>
        <w:t>zařízení</w:t>
      </w:r>
      <w:r w:rsidR="00721509">
        <w:rPr>
          <w:rFonts w:asciiTheme="minorHAnsi" w:hAnsiTheme="minorHAnsi" w:cstheme="minorHAnsi"/>
          <w:sz w:val="20"/>
          <w:szCs w:val="20"/>
        </w:rPr>
        <w:t xml:space="preserve"> primárně v</w:t>
      </w:r>
      <w:r w:rsidR="001004EA">
        <w:rPr>
          <w:rFonts w:asciiTheme="minorHAnsi" w:hAnsiTheme="minorHAnsi" w:cstheme="minorHAnsi"/>
          <w:sz w:val="20"/>
          <w:szCs w:val="20"/>
        </w:rPr>
        <w:t> </w:t>
      </w:r>
      <w:r w:rsidR="00721509">
        <w:rPr>
          <w:rFonts w:asciiTheme="minorHAnsi" w:hAnsiTheme="minorHAnsi" w:cstheme="minorHAnsi"/>
          <w:sz w:val="20"/>
          <w:szCs w:val="20"/>
        </w:rPr>
        <w:t xml:space="preserve">místě instalace </w:t>
      </w:r>
      <w:r w:rsidR="00EA0AC1">
        <w:rPr>
          <w:rFonts w:asciiTheme="minorHAnsi" w:hAnsiTheme="minorHAnsi" w:cstheme="minorHAnsi"/>
          <w:sz w:val="20"/>
          <w:szCs w:val="20"/>
        </w:rPr>
        <w:t xml:space="preserve">zařízení, kterým je </w:t>
      </w:r>
      <w:r w:rsidR="00B04F83" w:rsidRPr="00A25063">
        <w:rPr>
          <w:rFonts w:ascii="Calibri" w:hAnsi="Calibri" w:cs="Arial"/>
          <w:sz w:val="20"/>
          <w:szCs w:val="20"/>
        </w:rPr>
        <w:t>budova BIOCEV, pracoviště 1. lékařské fakulty Univerzity Karlovy, Průmyslová 595, 252 50 Vestec u Prahy, okr. Praha – západ, budova SO 001, 2NP, místnost B2.038</w:t>
      </w:r>
      <w:r w:rsidR="00B04F83">
        <w:rPr>
          <w:rFonts w:ascii="Calibri" w:hAnsi="Calibri" w:cs="Arial"/>
          <w:sz w:val="20"/>
          <w:szCs w:val="20"/>
        </w:rPr>
        <w:t>.</w:t>
      </w:r>
      <w:r w:rsidR="00721509">
        <w:rPr>
          <w:rFonts w:asciiTheme="minorHAnsi" w:hAnsiTheme="minorHAnsi" w:cstheme="minorHAnsi"/>
          <w:sz w:val="20"/>
          <w:szCs w:val="20"/>
        </w:rPr>
        <w:t xml:space="preserve"> </w:t>
      </w:r>
      <w:r w:rsidR="00721509" w:rsidRPr="00197A7C">
        <w:rPr>
          <w:rFonts w:asciiTheme="minorHAnsi" w:hAnsiTheme="minorHAnsi" w:cstheme="minorHAnsi"/>
          <w:sz w:val="20"/>
          <w:szCs w:val="20"/>
        </w:rPr>
        <w:t xml:space="preserve">Případné náklady na dopravu </w:t>
      </w:r>
      <w:r w:rsidR="00EA0AC1" w:rsidRPr="00197A7C">
        <w:rPr>
          <w:rFonts w:asciiTheme="minorHAnsi" w:hAnsiTheme="minorHAnsi" w:cstheme="minorHAnsi"/>
          <w:sz w:val="20"/>
          <w:szCs w:val="20"/>
        </w:rPr>
        <w:t>zařízení</w:t>
      </w:r>
      <w:r w:rsidR="00721509" w:rsidRPr="00197A7C">
        <w:rPr>
          <w:rFonts w:asciiTheme="minorHAnsi" w:hAnsiTheme="minorHAnsi" w:cstheme="minorHAnsi"/>
          <w:sz w:val="20"/>
          <w:szCs w:val="20"/>
        </w:rPr>
        <w:t xml:space="preserve"> mimo toto místo za účelem odstranění vad </w:t>
      </w:r>
      <w:r w:rsidR="00B04F83" w:rsidRPr="00197A7C">
        <w:rPr>
          <w:rFonts w:asciiTheme="minorHAnsi" w:hAnsiTheme="minorHAnsi" w:cstheme="minorHAnsi"/>
          <w:sz w:val="20"/>
          <w:szCs w:val="20"/>
        </w:rPr>
        <w:t>zařízení</w:t>
      </w:r>
      <w:r w:rsidR="00721509" w:rsidRPr="00197A7C">
        <w:rPr>
          <w:rFonts w:asciiTheme="minorHAnsi" w:hAnsiTheme="minorHAnsi" w:cstheme="minorHAnsi"/>
          <w:sz w:val="20"/>
          <w:szCs w:val="20"/>
        </w:rPr>
        <w:t>, které se projevily v</w:t>
      </w:r>
      <w:r w:rsidR="001004EA">
        <w:rPr>
          <w:rFonts w:asciiTheme="minorHAnsi" w:hAnsiTheme="minorHAnsi" w:cstheme="minorHAnsi"/>
          <w:sz w:val="20"/>
          <w:szCs w:val="20"/>
        </w:rPr>
        <w:t> </w:t>
      </w:r>
      <w:r w:rsidR="00721509" w:rsidRPr="00197A7C">
        <w:rPr>
          <w:rFonts w:asciiTheme="minorHAnsi" w:hAnsiTheme="minorHAnsi" w:cstheme="minorHAnsi"/>
          <w:sz w:val="20"/>
          <w:szCs w:val="20"/>
        </w:rPr>
        <w:t xml:space="preserve">rámci touto smlouvou sjednaného servisního kontraktu, nese </w:t>
      </w:r>
      <w:r w:rsidR="005B56F7">
        <w:rPr>
          <w:rFonts w:asciiTheme="minorHAnsi" w:hAnsiTheme="minorHAnsi" w:cstheme="minorHAnsi"/>
          <w:sz w:val="20"/>
          <w:szCs w:val="20"/>
        </w:rPr>
        <w:t>poskytovatel</w:t>
      </w:r>
      <w:r w:rsidR="00D156E2">
        <w:rPr>
          <w:rFonts w:asciiTheme="minorHAnsi" w:hAnsiTheme="minorHAnsi" w:cstheme="minorHAnsi"/>
          <w:sz w:val="20"/>
          <w:szCs w:val="20"/>
        </w:rPr>
        <w:t>.</w:t>
      </w:r>
      <w:r w:rsidR="00002199" w:rsidRPr="00002199">
        <w:rPr>
          <w:rFonts w:ascii="Calibri" w:hAnsi="Calibri" w:cs="Arial"/>
          <w:sz w:val="20"/>
          <w:szCs w:val="20"/>
        </w:rPr>
        <w:t xml:space="preserve"> </w:t>
      </w:r>
      <w:r w:rsidR="00002199">
        <w:rPr>
          <w:rFonts w:ascii="Calibri" w:hAnsi="Calibri" w:cs="Arial"/>
          <w:sz w:val="20"/>
          <w:szCs w:val="20"/>
        </w:rPr>
        <w:t>Ve zcela výjimečných případech může být místem plnění i jiné místo než výše uvedené, a to dle dohody objednatele a poskytovatele.</w:t>
      </w:r>
    </w:p>
    <w:p w14:paraId="7FF843A7" w14:textId="209CED24" w:rsidR="00F05DDE" w:rsidRPr="008F52E6" w:rsidRDefault="00F05DDE" w:rsidP="00EC5D37">
      <w:pPr>
        <w:suppressAutoHyphens/>
        <w:ind w:left="426"/>
        <w:jc w:val="both"/>
        <w:rPr>
          <w:rFonts w:ascii="Calibri" w:hAnsi="Calibri"/>
          <w:sz w:val="20"/>
          <w:szCs w:val="20"/>
        </w:rPr>
      </w:pPr>
      <w:r w:rsidRPr="008F52E6">
        <w:rPr>
          <w:rFonts w:ascii="Calibri" w:hAnsi="Calibri"/>
          <w:sz w:val="20"/>
        </w:rPr>
        <w:t xml:space="preserve">Vady </w:t>
      </w:r>
      <w:r w:rsidRPr="0088258E">
        <w:rPr>
          <w:rFonts w:ascii="Calibri" w:hAnsi="Calibri"/>
          <w:color w:val="FF0000"/>
          <w:sz w:val="20"/>
        </w:rPr>
        <w:t>(odstranitelné)</w:t>
      </w:r>
      <w:r w:rsidRPr="008F52E6">
        <w:rPr>
          <w:rFonts w:ascii="Calibri" w:hAnsi="Calibri"/>
          <w:sz w:val="20"/>
        </w:rPr>
        <w:t xml:space="preserve">, které se na </w:t>
      </w:r>
      <w:r>
        <w:rPr>
          <w:rFonts w:ascii="Calibri" w:hAnsi="Calibri"/>
          <w:sz w:val="20"/>
        </w:rPr>
        <w:t>zařízení</w:t>
      </w:r>
      <w:r w:rsidRPr="008F52E6">
        <w:rPr>
          <w:rFonts w:ascii="Calibri" w:hAnsi="Calibri"/>
          <w:sz w:val="20"/>
        </w:rPr>
        <w:t xml:space="preserve"> projeví </w:t>
      </w:r>
      <w:r w:rsidRPr="0088258E">
        <w:rPr>
          <w:rFonts w:ascii="Calibri" w:hAnsi="Calibri"/>
          <w:color w:val="FF0000"/>
          <w:sz w:val="20"/>
        </w:rPr>
        <w:t>v</w:t>
      </w:r>
      <w:r w:rsidR="001004EA">
        <w:rPr>
          <w:rFonts w:ascii="Calibri" w:hAnsi="Calibri"/>
          <w:color w:val="FF0000"/>
          <w:sz w:val="20"/>
        </w:rPr>
        <w:t> </w:t>
      </w:r>
      <w:r w:rsidRPr="008F52E6">
        <w:rPr>
          <w:rFonts w:ascii="Calibri" w:hAnsi="Calibri"/>
          <w:sz w:val="20"/>
        </w:rPr>
        <w:t>době</w:t>
      </w:r>
      <w:r>
        <w:rPr>
          <w:rFonts w:ascii="Calibri" w:hAnsi="Calibri"/>
          <w:sz w:val="20"/>
        </w:rPr>
        <w:t xml:space="preserve"> účinnosti smlouvy</w:t>
      </w:r>
      <w:r w:rsidRPr="008F52E6">
        <w:rPr>
          <w:rFonts w:ascii="Calibri" w:hAnsi="Calibri"/>
          <w:sz w:val="20"/>
        </w:rPr>
        <w:t>, se zavazuje</w:t>
      </w:r>
      <w:r>
        <w:rPr>
          <w:rFonts w:ascii="Calibri" w:hAnsi="Calibri"/>
          <w:sz w:val="20"/>
        </w:rPr>
        <w:t xml:space="preserve"> poskytovatel</w:t>
      </w:r>
      <w:r w:rsidRPr="008F52E6">
        <w:rPr>
          <w:rFonts w:ascii="Calibri" w:hAnsi="Calibri"/>
          <w:sz w:val="20"/>
        </w:rPr>
        <w:t xml:space="preserve"> odstranit na vlastní náklady ve lhůtě </w:t>
      </w:r>
      <w:r w:rsidRPr="0088258E">
        <w:rPr>
          <w:rFonts w:ascii="Calibri" w:hAnsi="Calibri"/>
          <w:color w:val="FF0000"/>
          <w:sz w:val="20"/>
        </w:rPr>
        <w:t xml:space="preserve">do </w:t>
      </w:r>
      <w:r>
        <w:rPr>
          <w:rFonts w:ascii="Calibri" w:hAnsi="Calibri"/>
          <w:color w:val="FF0000"/>
          <w:sz w:val="20"/>
        </w:rPr>
        <w:t>14</w:t>
      </w:r>
      <w:r w:rsidRPr="0088258E">
        <w:rPr>
          <w:rFonts w:ascii="Calibri" w:hAnsi="Calibri"/>
          <w:color w:val="FF0000"/>
          <w:sz w:val="20"/>
        </w:rPr>
        <w:t xml:space="preserve"> dní</w:t>
      </w:r>
      <w:r w:rsidRPr="008F52E6">
        <w:rPr>
          <w:rFonts w:ascii="Calibri" w:hAnsi="Calibri"/>
          <w:sz w:val="20"/>
        </w:rPr>
        <w:t xml:space="preserve"> od jejich oznámení</w:t>
      </w:r>
      <w:r>
        <w:rPr>
          <w:rFonts w:ascii="Calibri" w:hAnsi="Calibri"/>
          <w:sz w:val="20"/>
        </w:rPr>
        <w:t xml:space="preserve"> objednatelem</w:t>
      </w:r>
      <w:r w:rsidRPr="008F52E6">
        <w:rPr>
          <w:rFonts w:ascii="Calibri" w:hAnsi="Calibri"/>
          <w:sz w:val="20"/>
        </w:rPr>
        <w:t xml:space="preserve"> s</w:t>
      </w:r>
      <w:r w:rsidR="001004EA">
        <w:rPr>
          <w:rFonts w:ascii="Calibri" w:hAnsi="Calibri"/>
          <w:sz w:val="20"/>
        </w:rPr>
        <w:t> </w:t>
      </w:r>
      <w:r w:rsidRPr="008F52E6">
        <w:rPr>
          <w:rFonts w:ascii="Calibri" w:hAnsi="Calibri"/>
          <w:sz w:val="20"/>
        </w:rPr>
        <w:t xml:space="preserve">tím, </w:t>
      </w:r>
      <w:r w:rsidRPr="0088258E">
        <w:rPr>
          <w:rFonts w:ascii="Calibri" w:hAnsi="Calibri"/>
          <w:color w:val="FF0000"/>
          <w:sz w:val="20"/>
        </w:rPr>
        <w:t xml:space="preserve">že nástup na opravu vč. </w:t>
      </w:r>
      <w:r w:rsidR="00002199">
        <w:rPr>
          <w:rFonts w:ascii="Calibri" w:hAnsi="Calibri"/>
          <w:color w:val="FF0000"/>
          <w:sz w:val="20"/>
        </w:rPr>
        <w:t>d</w:t>
      </w:r>
      <w:r w:rsidRPr="0088258E">
        <w:rPr>
          <w:rFonts w:ascii="Calibri" w:hAnsi="Calibri"/>
          <w:color w:val="FF0000"/>
          <w:sz w:val="20"/>
        </w:rPr>
        <w:t>iagnostiky bude uskutečněn</w:t>
      </w:r>
      <w:r>
        <w:rPr>
          <w:rFonts w:ascii="Calibri" w:hAnsi="Calibri"/>
          <w:color w:val="FF0000"/>
          <w:sz w:val="20"/>
        </w:rPr>
        <w:t xml:space="preserve"> poskytovatelem</w:t>
      </w:r>
      <w:r w:rsidRPr="0088258E">
        <w:rPr>
          <w:rFonts w:ascii="Calibri" w:hAnsi="Calibri"/>
          <w:color w:val="FF0000"/>
          <w:sz w:val="20"/>
        </w:rPr>
        <w:t xml:space="preserve"> nejpozději do </w:t>
      </w:r>
      <w:r>
        <w:rPr>
          <w:rFonts w:ascii="Calibri" w:hAnsi="Calibri"/>
          <w:color w:val="FF0000"/>
          <w:sz w:val="20"/>
        </w:rPr>
        <w:t>3</w:t>
      </w:r>
      <w:r w:rsidRPr="0088258E">
        <w:rPr>
          <w:rFonts w:ascii="Calibri" w:hAnsi="Calibri"/>
          <w:color w:val="FF0000"/>
          <w:sz w:val="20"/>
        </w:rPr>
        <w:t xml:space="preserve"> pracovních dní od nahlášení vady</w:t>
      </w:r>
      <w:r>
        <w:rPr>
          <w:rFonts w:ascii="Calibri" w:hAnsi="Calibri"/>
          <w:color w:val="FF0000"/>
          <w:sz w:val="20"/>
        </w:rPr>
        <w:t xml:space="preserve"> objednatelem</w:t>
      </w:r>
      <w:r w:rsidRPr="0088258E">
        <w:rPr>
          <w:rFonts w:ascii="Calibri" w:hAnsi="Calibri"/>
          <w:color w:val="FF0000"/>
          <w:sz w:val="20"/>
        </w:rPr>
        <w:t xml:space="preserve">. Nástupem na opravu je myšlena vzdálená diagnostika nebo fyzická přítomnost zástupce </w:t>
      </w:r>
      <w:r>
        <w:rPr>
          <w:rFonts w:ascii="Calibri" w:hAnsi="Calibri"/>
          <w:color w:val="FF0000"/>
          <w:sz w:val="20"/>
        </w:rPr>
        <w:t>poskytovatele</w:t>
      </w:r>
      <w:r w:rsidRPr="0088258E">
        <w:rPr>
          <w:rFonts w:ascii="Calibri" w:hAnsi="Calibri"/>
          <w:color w:val="FF0000"/>
          <w:sz w:val="20"/>
        </w:rPr>
        <w:t xml:space="preserve"> v</w:t>
      </w:r>
      <w:r w:rsidR="001004EA">
        <w:rPr>
          <w:rFonts w:ascii="Calibri" w:hAnsi="Calibri"/>
          <w:color w:val="FF0000"/>
          <w:sz w:val="20"/>
        </w:rPr>
        <w:t> </w:t>
      </w:r>
      <w:r w:rsidRPr="0088258E">
        <w:rPr>
          <w:rFonts w:ascii="Calibri" w:hAnsi="Calibri"/>
          <w:color w:val="FF0000"/>
          <w:sz w:val="20"/>
        </w:rPr>
        <w:t>mís</w:t>
      </w:r>
      <w:r>
        <w:rPr>
          <w:rFonts w:ascii="Calibri" w:hAnsi="Calibri"/>
          <w:color w:val="FF0000"/>
          <w:sz w:val="20"/>
        </w:rPr>
        <w:t xml:space="preserve">tě, </w:t>
      </w:r>
      <w:r w:rsidRPr="0088258E">
        <w:rPr>
          <w:rFonts w:ascii="Calibri" w:hAnsi="Calibri"/>
          <w:color w:val="FF0000"/>
          <w:sz w:val="20"/>
        </w:rPr>
        <w:t>kde je z</w:t>
      </w:r>
      <w:r>
        <w:rPr>
          <w:rFonts w:ascii="Calibri" w:hAnsi="Calibri"/>
          <w:color w:val="FF0000"/>
          <w:sz w:val="20"/>
        </w:rPr>
        <w:t>ařízení</w:t>
      </w:r>
      <w:r w:rsidRPr="0088258E">
        <w:rPr>
          <w:rFonts w:ascii="Calibri" w:hAnsi="Calibri"/>
          <w:color w:val="FF0000"/>
          <w:sz w:val="20"/>
        </w:rPr>
        <w:t xml:space="preserve"> provozováno.</w:t>
      </w:r>
      <w:r w:rsidRPr="008F52E6">
        <w:rPr>
          <w:rFonts w:ascii="Calibri" w:hAnsi="Calibri"/>
          <w:sz w:val="20"/>
        </w:rPr>
        <w:t xml:space="preserve"> Pokud vadu </w:t>
      </w:r>
      <w:r>
        <w:rPr>
          <w:rFonts w:ascii="Calibri" w:hAnsi="Calibri"/>
          <w:sz w:val="20"/>
        </w:rPr>
        <w:t>poskytovatel</w:t>
      </w:r>
      <w:r w:rsidRPr="008F52E6">
        <w:rPr>
          <w:rFonts w:ascii="Calibri" w:hAnsi="Calibri"/>
          <w:sz w:val="20"/>
        </w:rPr>
        <w:t xml:space="preserve"> neodstraní do </w:t>
      </w:r>
      <w:r w:rsidRPr="0088258E">
        <w:rPr>
          <w:rFonts w:ascii="Calibri" w:hAnsi="Calibri"/>
          <w:color w:val="FF0000"/>
          <w:sz w:val="20"/>
        </w:rPr>
        <w:t>10 pracovních dní</w:t>
      </w:r>
      <w:r w:rsidRPr="008F52E6">
        <w:rPr>
          <w:rFonts w:ascii="Calibri" w:hAnsi="Calibri"/>
          <w:sz w:val="20"/>
        </w:rPr>
        <w:t xml:space="preserve">, je </w:t>
      </w:r>
      <w:r>
        <w:rPr>
          <w:rFonts w:ascii="Calibri" w:hAnsi="Calibri"/>
          <w:sz w:val="20"/>
        </w:rPr>
        <w:t>poskytovatel</w:t>
      </w:r>
      <w:r w:rsidRPr="008F52E6">
        <w:rPr>
          <w:rFonts w:ascii="Calibri" w:hAnsi="Calibri"/>
          <w:sz w:val="20"/>
        </w:rPr>
        <w:t xml:space="preserve"> povinen </w:t>
      </w:r>
      <w:r w:rsidRPr="0088258E">
        <w:rPr>
          <w:rFonts w:ascii="Calibri" w:hAnsi="Calibri"/>
          <w:color w:val="FF0000"/>
          <w:sz w:val="20"/>
        </w:rPr>
        <w:t>bezplatně poskytnout kapacitu srovnatelného přístroje tzn. náhradní sekvenační kapacitu</w:t>
      </w:r>
      <w:r w:rsidRPr="008F52E6">
        <w:rPr>
          <w:rFonts w:ascii="Calibri" w:hAnsi="Calibri"/>
          <w:sz w:val="20"/>
        </w:rPr>
        <w:t xml:space="preserve"> </w:t>
      </w:r>
      <w:r w:rsidRPr="0088258E">
        <w:rPr>
          <w:rFonts w:ascii="Calibri" w:hAnsi="Calibri"/>
          <w:color w:val="FF0000"/>
          <w:sz w:val="20"/>
        </w:rPr>
        <w:t>s</w:t>
      </w:r>
      <w:r w:rsidR="001004EA">
        <w:rPr>
          <w:rFonts w:ascii="Calibri" w:hAnsi="Calibri"/>
          <w:color w:val="FF0000"/>
          <w:sz w:val="20"/>
        </w:rPr>
        <w:t> </w:t>
      </w:r>
      <w:r w:rsidRPr="0088258E">
        <w:rPr>
          <w:rFonts w:ascii="Calibri" w:hAnsi="Calibri"/>
          <w:color w:val="FF0000"/>
          <w:sz w:val="20"/>
        </w:rPr>
        <w:t>výjimkou nákladů na sekvenační chemii</w:t>
      </w:r>
      <w:r w:rsidRPr="008F52E6">
        <w:rPr>
          <w:rFonts w:ascii="Calibri" w:hAnsi="Calibri"/>
          <w:sz w:val="20"/>
        </w:rPr>
        <w:t xml:space="preserve">, kterou je kupující oprávněn užívat bezplatně až do doby odstranění vady </w:t>
      </w:r>
      <w:r>
        <w:rPr>
          <w:rFonts w:ascii="Calibri" w:hAnsi="Calibri"/>
          <w:sz w:val="20"/>
        </w:rPr>
        <w:t>zařízení</w:t>
      </w:r>
      <w:r w:rsidRPr="008F52E6">
        <w:rPr>
          <w:rFonts w:ascii="Calibri" w:hAnsi="Calibri"/>
          <w:sz w:val="20"/>
        </w:rPr>
        <w:t>.</w:t>
      </w:r>
      <w:r>
        <w:rPr>
          <w:rFonts w:ascii="Calibri" w:hAnsi="Calibri"/>
          <w:sz w:val="20"/>
        </w:rPr>
        <w:t xml:space="preserve"> </w:t>
      </w:r>
      <w:r w:rsidRPr="008F52E6">
        <w:rPr>
          <w:rFonts w:ascii="Calibri" w:hAnsi="Calibri"/>
          <w:sz w:val="20"/>
        </w:rPr>
        <w:t>V</w:t>
      </w:r>
      <w:r w:rsidR="001004EA">
        <w:rPr>
          <w:rFonts w:ascii="Calibri" w:hAnsi="Calibri"/>
          <w:sz w:val="20"/>
        </w:rPr>
        <w:t> </w:t>
      </w:r>
      <w:r w:rsidRPr="008F52E6">
        <w:rPr>
          <w:rFonts w:ascii="Calibri" w:hAnsi="Calibri"/>
          <w:sz w:val="20"/>
        </w:rPr>
        <w:t xml:space="preserve">takovém případě bude </w:t>
      </w:r>
      <w:proofErr w:type="spellStart"/>
      <w:r w:rsidRPr="008F52E6">
        <w:rPr>
          <w:rFonts w:ascii="Calibri" w:hAnsi="Calibri"/>
          <w:sz w:val="20"/>
        </w:rPr>
        <w:t>sekvenace</w:t>
      </w:r>
      <w:proofErr w:type="spellEnd"/>
      <w:r w:rsidRPr="008F52E6">
        <w:rPr>
          <w:rFonts w:ascii="Calibri" w:hAnsi="Calibri"/>
          <w:sz w:val="20"/>
        </w:rPr>
        <w:t xml:space="preserve"> vzorků</w:t>
      </w:r>
      <w:r>
        <w:rPr>
          <w:rFonts w:ascii="Calibri" w:hAnsi="Calibri"/>
          <w:sz w:val="20"/>
        </w:rPr>
        <w:t xml:space="preserve"> objednatele</w:t>
      </w:r>
      <w:r w:rsidRPr="008F52E6">
        <w:rPr>
          <w:rFonts w:ascii="Calibri" w:hAnsi="Calibri"/>
          <w:sz w:val="20"/>
        </w:rPr>
        <w:t xml:space="preserve"> provedena v</w:t>
      </w:r>
      <w:r w:rsidR="001004EA">
        <w:rPr>
          <w:rFonts w:ascii="Calibri" w:hAnsi="Calibri"/>
          <w:sz w:val="20"/>
        </w:rPr>
        <w:t> </w:t>
      </w:r>
      <w:r w:rsidRPr="008F52E6">
        <w:rPr>
          <w:rFonts w:ascii="Calibri" w:hAnsi="Calibri"/>
          <w:sz w:val="20"/>
        </w:rPr>
        <w:t xml:space="preserve">termínu </w:t>
      </w:r>
      <w:r>
        <w:rPr>
          <w:rFonts w:ascii="Calibri" w:hAnsi="Calibri"/>
          <w:sz w:val="20"/>
        </w:rPr>
        <w:t>do 5 pracovních</w:t>
      </w:r>
      <w:r w:rsidRPr="008F52E6">
        <w:rPr>
          <w:rFonts w:ascii="Calibri" w:hAnsi="Calibri"/>
          <w:sz w:val="20"/>
        </w:rPr>
        <w:t xml:space="preserve"> dnů ode dne předání vzorků </w:t>
      </w:r>
      <w:r>
        <w:rPr>
          <w:rFonts w:ascii="Calibri" w:hAnsi="Calibri"/>
          <w:sz w:val="20"/>
        </w:rPr>
        <w:t>poskytovateli</w:t>
      </w:r>
      <w:r w:rsidRPr="008F52E6">
        <w:rPr>
          <w:rFonts w:ascii="Calibri" w:hAnsi="Calibri"/>
          <w:sz w:val="20"/>
        </w:rPr>
        <w:t xml:space="preserve">. </w:t>
      </w:r>
      <w:r w:rsidRPr="0088258E">
        <w:rPr>
          <w:rFonts w:ascii="Calibri" w:hAnsi="Calibri"/>
          <w:sz w:val="20"/>
          <w:szCs w:val="20"/>
        </w:rPr>
        <w:t>V</w:t>
      </w:r>
      <w:r w:rsidR="001004EA">
        <w:rPr>
          <w:rFonts w:ascii="Calibri" w:hAnsi="Calibri"/>
          <w:sz w:val="20"/>
          <w:szCs w:val="20"/>
        </w:rPr>
        <w:t> </w:t>
      </w:r>
      <w:r w:rsidRPr="0088258E">
        <w:rPr>
          <w:rFonts w:ascii="Calibri" w:hAnsi="Calibri"/>
          <w:sz w:val="20"/>
          <w:szCs w:val="20"/>
        </w:rPr>
        <w:t xml:space="preserve">případě, že nebude vada odstraněna ani do 60 dní </w:t>
      </w:r>
      <w:r w:rsidRPr="0088258E">
        <w:rPr>
          <w:rFonts w:ascii="Calibri" w:hAnsi="Calibri"/>
          <w:sz w:val="20"/>
        </w:rPr>
        <w:t>od jejich oznámení kupujícím, považuje se taková vada za vadu neodstranitelnou</w:t>
      </w:r>
      <w:r w:rsidRPr="0088258E">
        <w:rPr>
          <w:rFonts w:ascii="Calibri" w:hAnsi="Calibri"/>
          <w:sz w:val="20"/>
          <w:szCs w:val="20"/>
        </w:rPr>
        <w:t>. Odstranění vad z</w:t>
      </w:r>
      <w:r>
        <w:rPr>
          <w:rFonts w:ascii="Calibri" w:hAnsi="Calibri"/>
          <w:sz w:val="20"/>
          <w:szCs w:val="20"/>
        </w:rPr>
        <w:t>ařízení</w:t>
      </w:r>
      <w:r w:rsidRPr="0088258E">
        <w:rPr>
          <w:rFonts w:ascii="Calibri" w:hAnsi="Calibri"/>
          <w:sz w:val="20"/>
          <w:szCs w:val="20"/>
        </w:rPr>
        <w:t xml:space="preserve"> je </w:t>
      </w:r>
      <w:r>
        <w:rPr>
          <w:rFonts w:ascii="Calibri" w:hAnsi="Calibri"/>
          <w:sz w:val="20"/>
          <w:szCs w:val="20"/>
        </w:rPr>
        <w:t>poskytovatel</w:t>
      </w:r>
      <w:r w:rsidRPr="0088258E">
        <w:rPr>
          <w:rFonts w:ascii="Calibri" w:hAnsi="Calibri"/>
          <w:sz w:val="20"/>
          <w:szCs w:val="20"/>
        </w:rPr>
        <w:t xml:space="preserve"> povinen</w:t>
      </w:r>
      <w:r w:rsidRPr="008F52E6">
        <w:rPr>
          <w:rFonts w:ascii="Calibri" w:hAnsi="Calibri"/>
          <w:sz w:val="20"/>
          <w:szCs w:val="20"/>
        </w:rPr>
        <w:t xml:space="preserve"> primárně řešit v</w:t>
      </w:r>
      <w:r w:rsidR="001004EA">
        <w:rPr>
          <w:rFonts w:ascii="Calibri" w:hAnsi="Calibri"/>
          <w:sz w:val="20"/>
          <w:szCs w:val="20"/>
        </w:rPr>
        <w:t> </w:t>
      </w:r>
      <w:r w:rsidRPr="008F52E6">
        <w:rPr>
          <w:rFonts w:ascii="Calibri" w:hAnsi="Calibri"/>
          <w:sz w:val="20"/>
          <w:szCs w:val="20"/>
        </w:rPr>
        <w:t>místě instalace z</w:t>
      </w:r>
      <w:r>
        <w:rPr>
          <w:rFonts w:ascii="Calibri" w:hAnsi="Calibri"/>
          <w:sz w:val="20"/>
          <w:szCs w:val="20"/>
        </w:rPr>
        <w:t>ařízení</w:t>
      </w:r>
      <w:r w:rsidRPr="008F52E6">
        <w:rPr>
          <w:rFonts w:ascii="Calibri" w:hAnsi="Calibri"/>
          <w:sz w:val="20"/>
          <w:szCs w:val="20"/>
        </w:rPr>
        <w:t>. Případné náklady na dopravu zboží mimo toto místo za účelem odstranění vad zboží, které se projevily</w:t>
      </w:r>
      <w:r w:rsidR="004C19A6">
        <w:rPr>
          <w:rFonts w:ascii="Calibri" w:hAnsi="Calibri"/>
          <w:sz w:val="20"/>
          <w:szCs w:val="20"/>
        </w:rPr>
        <w:t xml:space="preserve"> v</w:t>
      </w:r>
      <w:r w:rsidR="001004EA">
        <w:rPr>
          <w:rFonts w:ascii="Calibri" w:hAnsi="Calibri"/>
          <w:sz w:val="20"/>
          <w:szCs w:val="20"/>
        </w:rPr>
        <w:t> </w:t>
      </w:r>
      <w:r w:rsidRPr="008F52E6">
        <w:rPr>
          <w:rFonts w:ascii="Calibri" w:hAnsi="Calibri"/>
          <w:sz w:val="20"/>
          <w:szCs w:val="20"/>
        </w:rPr>
        <w:t>době</w:t>
      </w:r>
      <w:r w:rsidR="004C19A6">
        <w:rPr>
          <w:rFonts w:ascii="Calibri" w:hAnsi="Calibri"/>
          <w:sz w:val="20"/>
          <w:szCs w:val="20"/>
        </w:rPr>
        <w:t xml:space="preserve"> účinnosti této smlouvy</w:t>
      </w:r>
      <w:r w:rsidRPr="008F52E6">
        <w:rPr>
          <w:rFonts w:ascii="Calibri" w:hAnsi="Calibri"/>
          <w:sz w:val="20"/>
          <w:szCs w:val="20"/>
        </w:rPr>
        <w:t>, nese p</w:t>
      </w:r>
      <w:r w:rsidR="004C19A6">
        <w:rPr>
          <w:rFonts w:ascii="Calibri" w:hAnsi="Calibri"/>
          <w:sz w:val="20"/>
          <w:szCs w:val="20"/>
        </w:rPr>
        <w:t>oskytovatel</w:t>
      </w:r>
      <w:r w:rsidRPr="008F52E6">
        <w:rPr>
          <w:rFonts w:ascii="Calibri" w:hAnsi="Calibri"/>
          <w:sz w:val="20"/>
          <w:szCs w:val="20"/>
        </w:rPr>
        <w:t xml:space="preserve">. </w:t>
      </w:r>
      <w:r w:rsidR="004C19A6">
        <w:rPr>
          <w:rFonts w:ascii="Calibri" w:hAnsi="Calibri"/>
          <w:sz w:val="20"/>
          <w:szCs w:val="20"/>
        </w:rPr>
        <w:t>Poskytovatel</w:t>
      </w:r>
      <w:r w:rsidRPr="008F52E6">
        <w:rPr>
          <w:rFonts w:ascii="Calibri" w:hAnsi="Calibri"/>
          <w:sz w:val="20"/>
          <w:szCs w:val="20"/>
        </w:rPr>
        <w:t xml:space="preserve"> je povinen odstranit vady na své náklady tak, aby </w:t>
      </w:r>
      <w:r w:rsidR="004C19A6">
        <w:rPr>
          <w:rFonts w:ascii="Calibri" w:hAnsi="Calibri"/>
          <w:sz w:val="20"/>
          <w:szCs w:val="20"/>
        </w:rPr>
        <w:t>objednateli</w:t>
      </w:r>
      <w:r w:rsidRPr="008F52E6">
        <w:rPr>
          <w:rFonts w:ascii="Calibri" w:hAnsi="Calibri"/>
          <w:sz w:val="20"/>
          <w:szCs w:val="20"/>
        </w:rPr>
        <w:t xml:space="preserve"> nevznikly žádné vícenáklady. Jestliže </w:t>
      </w:r>
      <w:r w:rsidR="004C19A6">
        <w:rPr>
          <w:rFonts w:ascii="Calibri" w:hAnsi="Calibri"/>
          <w:sz w:val="20"/>
          <w:szCs w:val="20"/>
        </w:rPr>
        <w:t>objednateli</w:t>
      </w:r>
      <w:r w:rsidRPr="008F52E6">
        <w:rPr>
          <w:rFonts w:ascii="Calibri" w:hAnsi="Calibri"/>
          <w:sz w:val="20"/>
          <w:szCs w:val="20"/>
        </w:rPr>
        <w:t xml:space="preserve"> vícenáklady v</w:t>
      </w:r>
      <w:r w:rsidR="001004EA">
        <w:rPr>
          <w:rFonts w:ascii="Calibri" w:hAnsi="Calibri"/>
          <w:sz w:val="20"/>
          <w:szCs w:val="20"/>
        </w:rPr>
        <w:t> </w:t>
      </w:r>
      <w:r w:rsidRPr="008F52E6">
        <w:rPr>
          <w:rFonts w:ascii="Calibri" w:hAnsi="Calibri"/>
          <w:sz w:val="20"/>
          <w:szCs w:val="20"/>
        </w:rPr>
        <w:t>souvislosti s</w:t>
      </w:r>
      <w:r w:rsidR="001004EA">
        <w:rPr>
          <w:rFonts w:ascii="Calibri" w:hAnsi="Calibri"/>
          <w:sz w:val="20"/>
          <w:szCs w:val="20"/>
        </w:rPr>
        <w:t> </w:t>
      </w:r>
      <w:r w:rsidRPr="008F52E6">
        <w:rPr>
          <w:rFonts w:ascii="Calibri" w:hAnsi="Calibri"/>
          <w:sz w:val="20"/>
          <w:szCs w:val="20"/>
        </w:rPr>
        <w:t>odstraněním vady z</w:t>
      </w:r>
      <w:r w:rsidR="004C19A6">
        <w:rPr>
          <w:rFonts w:ascii="Calibri" w:hAnsi="Calibri"/>
          <w:sz w:val="20"/>
          <w:szCs w:val="20"/>
        </w:rPr>
        <w:t>ařízení</w:t>
      </w:r>
      <w:r w:rsidRPr="008F52E6">
        <w:rPr>
          <w:rFonts w:ascii="Calibri" w:hAnsi="Calibri"/>
          <w:sz w:val="20"/>
          <w:szCs w:val="20"/>
        </w:rPr>
        <w:t xml:space="preserve"> přesto vzniknou, hradí je</w:t>
      </w:r>
      <w:r w:rsidR="004C19A6">
        <w:rPr>
          <w:rFonts w:ascii="Calibri" w:hAnsi="Calibri"/>
          <w:sz w:val="20"/>
          <w:szCs w:val="20"/>
        </w:rPr>
        <w:t xml:space="preserve"> poskytovatel</w:t>
      </w:r>
      <w:r w:rsidRPr="008F52E6">
        <w:rPr>
          <w:rFonts w:ascii="Calibri" w:hAnsi="Calibri"/>
          <w:sz w:val="20"/>
          <w:szCs w:val="20"/>
        </w:rPr>
        <w:t>.</w:t>
      </w:r>
    </w:p>
    <w:p w14:paraId="5C990209" w14:textId="77777777" w:rsidR="00E856C9" w:rsidRPr="008D0F2F" w:rsidRDefault="00E856C9" w:rsidP="008D0F2F">
      <w:pPr>
        <w:pStyle w:val="dka"/>
        <w:ind w:left="426" w:hanging="426"/>
        <w:jc w:val="both"/>
        <w:rPr>
          <w:rFonts w:asciiTheme="minorHAnsi" w:hAnsiTheme="minorHAnsi" w:cstheme="minorHAnsi"/>
          <w:sz w:val="20"/>
          <w:szCs w:val="20"/>
        </w:rPr>
      </w:pPr>
    </w:p>
    <w:p w14:paraId="74EFEB88" w14:textId="36A1920F" w:rsidR="00E856C9" w:rsidRPr="00EC5D37" w:rsidRDefault="00B04F83" w:rsidP="00C743CF">
      <w:pPr>
        <w:pStyle w:val="dka"/>
        <w:numPr>
          <w:ilvl w:val="0"/>
          <w:numId w:val="30"/>
        </w:numPr>
        <w:ind w:left="426" w:hanging="426"/>
        <w:jc w:val="both"/>
        <w:rPr>
          <w:rFonts w:asciiTheme="minorHAnsi" w:hAnsiTheme="minorHAnsi"/>
          <w:b/>
          <w:color w:val="auto"/>
          <w:sz w:val="20"/>
        </w:rPr>
      </w:pPr>
      <w:r>
        <w:rPr>
          <w:rFonts w:asciiTheme="minorHAnsi" w:hAnsiTheme="minorHAnsi" w:cstheme="minorHAnsi"/>
          <w:color w:val="auto"/>
          <w:sz w:val="20"/>
          <w:szCs w:val="20"/>
        </w:rPr>
        <w:t>Poskytovatel</w:t>
      </w:r>
      <w:r w:rsidR="00E856C9" w:rsidRPr="008D0F2F">
        <w:rPr>
          <w:rFonts w:asciiTheme="minorHAnsi" w:hAnsiTheme="minorHAnsi" w:cstheme="minorHAnsi"/>
          <w:color w:val="auto"/>
          <w:sz w:val="20"/>
          <w:szCs w:val="20"/>
        </w:rPr>
        <w:t xml:space="preserve"> se zavazuje provádět veškeré </w:t>
      </w:r>
      <w:r w:rsidR="00990ADF">
        <w:rPr>
          <w:rFonts w:asciiTheme="minorHAnsi" w:hAnsiTheme="minorHAnsi" w:cstheme="minorHAnsi"/>
          <w:color w:val="auto"/>
          <w:sz w:val="20"/>
          <w:szCs w:val="20"/>
        </w:rPr>
        <w:t xml:space="preserve">servisní služby </w:t>
      </w:r>
      <w:r w:rsidR="00E856C9" w:rsidRPr="008D0F2F">
        <w:rPr>
          <w:rFonts w:asciiTheme="minorHAnsi" w:hAnsiTheme="minorHAnsi" w:cstheme="minorHAnsi"/>
          <w:color w:val="auto"/>
          <w:sz w:val="20"/>
          <w:szCs w:val="20"/>
        </w:rPr>
        <w:t>pouze vlastními, proškolenými a certifikovanými servisními techniky</w:t>
      </w:r>
      <w:r w:rsidR="004E7C03">
        <w:rPr>
          <w:rFonts w:asciiTheme="minorHAnsi" w:hAnsiTheme="minorHAnsi" w:cstheme="minorHAnsi"/>
          <w:color w:val="auto"/>
          <w:sz w:val="20"/>
          <w:szCs w:val="20"/>
        </w:rPr>
        <w:t xml:space="preserve"> (tzn. zaměstnanci poskytovatele)</w:t>
      </w:r>
      <w:r w:rsidR="00E856C9" w:rsidRPr="008D0F2F">
        <w:rPr>
          <w:rFonts w:asciiTheme="minorHAnsi" w:hAnsiTheme="minorHAnsi" w:cstheme="minorHAnsi"/>
          <w:color w:val="auto"/>
          <w:sz w:val="20"/>
          <w:szCs w:val="20"/>
        </w:rPr>
        <w:t xml:space="preserve">, nebo </w:t>
      </w:r>
      <w:r w:rsidR="007B4D67" w:rsidRPr="008D0F2F">
        <w:rPr>
          <w:rFonts w:asciiTheme="minorHAnsi" w:hAnsiTheme="minorHAnsi" w:cstheme="minorHAnsi"/>
          <w:color w:val="auto"/>
          <w:sz w:val="20"/>
          <w:szCs w:val="20"/>
        </w:rPr>
        <w:t xml:space="preserve">po </w:t>
      </w:r>
      <w:r w:rsidR="00E856C9" w:rsidRPr="008D0F2F">
        <w:rPr>
          <w:rFonts w:asciiTheme="minorHAnsi" w:hAnsiTheme="minorHAnsi" w:cstheme="minorHAnsi"/>
          <w:color w:val="auto"/>
          <w:sz w:val="20"/>
          <w:szCs w:val="20"/>
        </w:rPr>
        <w:t xml:space="preserve">vzájemné dohodě </w:t>
      </w:r>
      <w:r w:rsidR="004E7C03">
        <w:rPr>
          <w:rFonts w:asciiTheme="minorHAnsi" w:hAnsiTheme="minorHAnsi" w:cstheme="minorHAnsi"/>
          <w:color w:val="auto"/>
          <w:sz w:val="20"/>
          <w:szCs w:val="20"/>
        </w:rPr>
        <w:t xml:space="preserve">mezi poskytovatelem a objednatelem </w:t>
      </w:r>
      <w:r w:rsidR="00E856C9" w:rsidRPr="008D0F2F">
        <w:rPr>
          <w:rFonts w:asciiTheme="minorHAnsi" w:hAnsiTheme="minorHAnsi" w:cstheme="minorHAnsi"/>
          <w:color w:val="auto"/>
          <w:sz w:val="20"/>
          <w:szCs w:val="20"/>
        </w:rPr>
        <w:t xml:space="preserve">také proškolenými </w:t>
      </w:r>
      <w:r w:rsidR="004E7C03">
        <w:rPr>
          <w:rFonts w:asciiTheme="minorHAnsi" w:hAnsiTheme="minorHAnsi" w:cstheme="minorHAnsi"/>
          <w:color w:val="auto"/>
          <w:sz w:val="20"/>
          <w:szCs w:val="20"/>
        </w:rPr>
        <w:t xml:space="preserve">a certifikovanými </w:t>
      </w:r>
      <w:r w:rsidR="00E856C9" w:rsidRPr="008D0F2F">
        <w:rPr>
          <w:rFonts w:asciiTheme="minorHAnsi" w:hAnsiTheme="minorHAnsi" w:cstheme="minorHAnsi"/>
          <w:color w:val="auto"/>
          <w:sz w:val="20"/>
          <w:szCs w:val="20"/>
        </w:rPr>
        <w:t>techniky třetí strany</w:t>
      </w:r>
      <w:r w:rsidR="004E7C03">
        <w:rPr>
          <w:rFonts w:asciiTheme="minorHAnsi" w:hAnsiTheme="minorHAnsi" w:cstheme="minorHAnsi"/>
          <w:color w:val="auto"/>
          <w:sz w:val="20"/>
          <w:szCs w:val="20"/>
        </w:rPr>
        <w:t xml:space="preserve"> (činnými pro poskytovatele na základě dohody mezi poskytovatelem a dotčenou třetí stranou</w:t>
      </w:r>
      <w:r w:rsidR="00197A7C">
        <w:rPr>
          <w:rFonts w:asciiTheme="minorHAnsi" w:hAnsiTheme="minorHAnsi" w:cstheme="minorHAnsi"/>
          <w:color w:val="auto"/>
          <w:sz w:val="20"/>
          <w:szCs w:val="20"/>
        </w:rPr>
        <w:t>, např. výrobcem</w:t>
      </w:r>
      <w:r w:rsidR="004E7C03">
        <w:rPr>
          <w:rFonts w:asciiTheme="minorHAnsi" w:hAnsiTheme="minorHAnsi" w:cstheme="minorHAnsi"/>
          <w:color w:val="auto"/>
          <w:sz w:val="20"/>
          <w:szCs w:val="20"/>
        </w:rPr>
        <w:t>)</w:t>
      </w:r>
      <w:r w:rsidR="00E856C9" w:rsidRPr="008D0F2F">
        <w:rPr>
          <w:rFonts w:asciiTheme="minorHAnsi" w:hAnsiTheme="minorHAnsi" w:cstheme="minorHAnsi"/>
          <w:color w:val="auto"/>
          <w:sz w:val="20"/>
          <w:szCs w:val="20"/>
        </w:rPr>
        <w:t>.</w:t>
      </w:r>
      <w:r w:rsidR="00990ADF" w:rsidRPr="00FB3762">
        <w:rPr>
          <w:rFonts w:asciiTheme="minorHAnsi" w:hAnsiTheme="minorHAnsi"/>
          <w:color w:val="auto"/>
          <w:sz w:val="20"/>
        </w:rPr>
        <w:t xml:space="preserve"> </w:t>
      </w:r>
      <w:r w:rsidR="00990ADF">
        <w:rPr>
          <w:rFonts w:asciiTheme="minorHAnsi" w:hAnsiTheme="minorHAnsi" w:cstheme="minorHAnsi"/>
          <w:color w:val="auto"/>
          <w:sz w:val="20"/>
          <w:szCs w:val="20"/>
        </w:rPr>
        <w:t xml:space="preserve">Za služby </w:t>
      </w:r>
      <w:r w:rsidR="004E7C03">
        <w:rPr>
          <w:rFonts w:asciiTheme="minorHAnsi" w:hAnsiTheme="minorHAnsi" w:cstheme="minorHAnsi"/>
          <w:color w:val="auto"/>
          <w:sz w:val="20"/>
          <w:szCs w:val="20"/>
        </w:rPr>
        <w:t xml:space="preserve">realizované osobami činnými pro poskytovatele na základě dohody mezi poskytovatelem a </w:t>
      </w:r>
      <w:r w:rsidR="00990ADF">
        <w:rPr>
          <w:rFonts w:asciiTheme="minorHAnsi" w:hAnsiTheme="minorHAnsi" w:cstheme="minorHAnsi"/>
          <w:color w:val="auto"/>
          <w:sz w:val="20"/>
          <w:szCs w:val="20"/>
        </w:rPr>
        <w:t>třetí stran</w:t>
      </w:r>
      <w:r w:rsidR="004E7C03">
        <w:rPr>
          <w:rFonts w:asciiTheme="minorHAnsi" w:hAnsiTheme="minorHAnsi" w:cstheme="minorHAnsi"/>
          <w:color w:val="auto"/>
          <w:sz w:val="20"/>
          <w:szCs w:val="20"/>
        </w:rPr>
        <w:t>ou</w:t>
      </w:r>
      <w:r w:rsidR="00990ADF">
        <w:rPr>
          <w:rFonts w:asciiTheme="minorHAnsi" w:hAnsiTheme="minorHAnsi" w:cstheme="minorHAnsi"/>
          <w:color w:val="auto"/>
          <w:sz w:val="20"/>
          <w:szCs w:val="20"/>
        </w:rPr>
        <w:t xml:space="preserve"> odpovídá</w:t>
      </w:r>
      <w:r w:rsidR="00E828FE">
        <w:rPr>
          <w:rFonts w:asciiTheme="minorHAnsi" w:hAnsiTheme="minorHAnsi" w:cstheme="minorHAnsi"/>
          <w:color w:val="auto"/>
          <w:sz w:val="20"/>
          <w:szCs w:val="20"/>
        </w:rPr>
        <w:t xml:space="preserve"> </w:t>
      </w:r>
      <w:r w:rsidR="004E7C03">
        <w:rPr>
          <w:rFonts w:asciiTheme="minorHAnsi" w:hAnsiTheme="minorHAnsi" w:cstheme="minorHAnsi"/>
          <w:color w:val="auto"/>
          <w:sz w:val="20"/>
          <w:szCs w:val="20"/>
        </w:rPr>
        <w:t>poskytovatel</w:t>
      </w:r>
      <w:r w:rsidR="00417EF3">
        <w:rPr>
          <w:rFonts w:asciiTheme="minorHAnsi" w:hAnsiTheme="minorHAnsi" w:cstheme="minorHAnsi"/>
          <w:color w:val="auto"/>
          <w:sz w:val="20"/>
          <w:szCs w:val="20"/>
        </w:rPr>
        <w:t>,</w:t>
      </w:r>
      <w:r w:rsidR="00E828FE">
        <w:rPr>
          <w:rFonts w:asciiTheme="minorHAnsi" w:hAnsiTheme="minorHAnsi" w:cstheme="minorHAnsi"/>
          <w:color w:val="auto"/>
          <w:sz w:val="20"/>
          <w:szCs w:val="20"/>
        </w:rPr>
        <w:t xml:space="preserve"> </w:t>
      </w:r>
      <w:r w:rsidR="00990ADF">
        <w:rPr>
          <w:rFonts w:asciiTheme="minorHAnsi" w:hAnsiTheme="minorHAnsi" w:cstheme="minorHAnsi"/>
          <w:color w:val="auto"/>
          <w:sz w:val="20"/>
          <w:szCs w:val="20"/>
        </w:rPr>
        <w:t>jak</w:t>
      </w:r>
      <w:r w:rsidR="004E7C03">
        <w:rPr>
          <w:rFonts w:asciiTheme="minorHAnsi" w:hAnsiTheme="minorHAnsi" w:cstheme="minorHAnsi"/>
          <w:color w:val="auto"/>
          <w:sz w:val="20"/>
          <w:szCs w:val="20"/>
        </w:rPr>
        <w:t>o by</w:t>
      </w:r>
      <w:r w:rsidR="00990ADF">
        <w:rPr>
          <w:rFonts w:asciiTheme="minorHAnsi" w:hAnsiTheme="minorHAnsi" w:cstheme="minorHAnsi"/>
          <w:color w:val="auto"/>
          <w:sz w:val="20"/>
          <w:szCs w:val="20"/>
        </w:rPr>
        <w:t xml:space="preserve"> </w:t>
      </w:r>
      <w:r w:rsidR="004E7C03">
        <w:rPr>
          <w:rFonts w:asciiTheme="minorHAnsi" w:hAnsiTheme="minorHAnsi" w:cstheme="minorHAnsi"/>
          <w:color w:val="auto"/>
          <w:sz w:val="20"/>
          <w:szCs w:val="20"/>
        </w:rPr>
        <w:t>tyto</w:t>
      </w:r>
      <w:r w:rsidR="00990ADF">
        <w:rPr>
          <w:rFonts w:asciiTheme="minorHAnsi" w:hAnsiTheme="minorHAnsi" w:cstheme="minorHAnsi"/>
          <w:color w:val="auto"/>
          <w:sz w:val="20"/>
          <w:szCs w:val="20"/>
        </w:rPr>
        <w:t xml:space="preserve"> </w:t>
      </w:r>
      <w:r w:rsidR="004E7C03">
        <w:rPr>
          <w:rFonts w:asciiTheme="minorHAnsi" w:hAnsiTheme="minorHAnsi" w:cstheme="minorHAnsi"/>
          <w:color w:val="auto"/>
          <w:sz w:val="20"/>
          <w:szCs w:val="20"/>
        </w:rPr>
        <w:t>služby realizoval</w:t>
      </w:r>
      <w:r w:rsidR="00990ADF">
        <w:rPr>
          <w:rFonts w:asciiTheme="minorHAnsi" w:hAnsiTheme="minorHAnsi" w:cstheme="minorHAnsi"/>
          <w:color w:val="auto"/>
          <w:sz w:val="20"/>
          <w:szCs w:val="20"/>
        </w:rPr>
        <w:t xml:space="preserve"> sám.</w:t>
      </w:r>
      <w:r w:rsidR="00D92738" w:rsidRPr="008D0F2F">
        <w:rPr>
          <w:rFonts w:asciiTheme="minorHAnsi" w:hAnsiTheme="minorHAnsi" w:cstheme="minorHAnsi"/>
          <w:sz w:val="20"/>
          <w:szCs w:val="20"/>
        </w:rPr>
        <w:t xml:space="preserve"> Veškeré </w:t>
      </w:r>
      <w:r w:rsidR="00990ADF">
        <w:rPr>
          <w:rFonts w:asciiTheme="minorHAnsi" w:hAnsiTheme="minorHAnsi" w:cstheme="minorHAnsi"/>
          <w:sz w:val="20"/>
          <w:szCs w:val="20"/>
        </w:rPr>
        <w:t>servisní služby</w:t>
      </w:r>
      <w:r w:rsidR="00E828FE">
        <w:rPr>
          <w:rFonts w:asciiTheme="minorHAnsi" w:hAnsiTheme="minorHAnsi" w:cstheme="minorHAnsi"/>
          <w:sz w:val="20"/>
          <w:szCs w:val="20"/>
        </w:rPr>
        <w:t xml:space="preserve"> </w:t>
      </w:r>
      <w:r w:rsidR="004E7C03">
        <w:rPr>
          <w:rFonts w:asciiTheme="minorHAnsi" w:hAnsiTheme="minorHAnsi" w:cstheme="minorHAnsi"/>
          <w:sz w:val="20"/>
          <w:szCs w:val="20"/>
        </w:rPr>
        <w:t>realizované na základě této smlouvy</w:t>
      </w:r>
      <w:r w:rsidR="00D92738" w:rsidRPr="008D0F2F">
        <w:rPr>
          <w:rFonts w:asciiTheme="minorHAnsi" w:hAnsiTheme="minorHAnsi" w:cstheme="minorHAnsi"/>
          <w:sz w:val="20"/>
          <w:szCs w:val="20"/>
        </w:rPr>
        <w:t xml:space="preserve"> budou převzaty odpovědn</w:t>
      </w:r>
      <w:r w:rsidR="004E7C03">
        <w:rPr>
          <w:rFonts w:asciiTheme="minorHAnsi" w:hAnsiTheme="minorHAnsi" w:cstheme="minorHAnsi"/>
          <w:sz w:val="20"/>
          <w:szCs w:val="20"/>
        </w:rPr>
        <w:t>ou osobou</w:t>
      </w:r>
      <w:r w:rsidR="00D92738" w:rsidRPr="008D0F2F">
        <w:rPr>
          <w:rFonts w:asciiTheme="minorHAnsi" w:hAnsiTheme="minorHAnsi" w:cstheme="minorHAnsi"/>
          <w:sz w:val="20"/>
          <w:szCs w:val="20"/>
        </w:rPr>
        <w:t xml:space="preserve"> objednatele</w:t>
      </w:r>
      <w:r w:rsidR="004E7C03">
        <w:rPr>
          <w:rFonts w:asciiTheme="minorHAnsi" w:hAnsiTheme="minorHAnsi" w:cstheme="minorHAnsi"/>
          <w:sz w:val="20"/>
          <w:szCs w:val="20"/>
        </w:rPr>
        <w:t>,</w:t>
      </w:r>
      <w:r w:rsidR="00D92738" w:rsidRPr="008D0F2F">
        <w:rPr>
          <w:rFonts w:asciiTheme="minorHAnsi" w:hAnsiTheme="minorHAnsi" w:cstheme="minorHAnsi"/>
          <w:sz w:val="20"/>
          <w:szCs w:val="20"/>
        </w:rPr>
        <w:t xml:space="preserve"> </w:t>
      </w:r>
      <w:r w:rsidR="004E7C03">
        <w:rPr>
          <w:rFonts w:asciiTheme="minorHAnsi" w:hAnsiTheme="minorHAnsi" w:cstheme="minorHAnsi"/>
          <w:sz w:val="20"/>
          <w:szCs w:val="20"/>
        </w:rPr>
        <w:t>který</w:t>
      </w:r>
      <w:r w:rsidR="00D92738" w:rsidRPr="008D0F2F">
        <w:rPr>
          <w:rFonts w:asciiTheme="minorHAnsi" w:hAnsiTheme="minorHAnsi" w:cstheme="minorHAnsi"/>
          <w:sz w:val="20"/>
          <w:szCs w:val="20"/>
        </w:rPr>
        <w:t xml:space="preserve"> </w:t>
      </w:r>
      <w:r w:rsidR="004E7C03">
        <w:rPr>
          <w:rFonts w:asciiTheme="minorHAnsi" w:hAnsiTheme="minorHAnsi" w:cstheme="minorHAnsi"/>
          <w:sz w:val="20"/>
          <w:szCs w:val="20"/>
        </w:rPr>
        <w:t xml:space="preserve">řádnost a včasnost jejich realizace potvrdí </w:t>
      </w:r>
      <w:r w:rsidR="00D92738" w:rsidRPr="008D0F2F">
        <w:rPr>
          <w:rFonts w:asciiTheme="minorHAnsi" w:hAnsiTheme="minorHAnsi" w:cstheme="minorHAnsi"/>
          <w:sz w:val="20"/>
          <w:szCs w:val="20"/>
        </w:rPr>
        <w:t>v</w:t>
      </w:r>
      <w:r w:rsidR="001004EA">
        <w:rPr>
          <w:rFonts w:asciiTheme="minorHAnsi" w:hAnsiTheme="minorHAnsi" w:cstheme="minorHAnsi"/>
          <w:sz w:val="20"/>
          <w:szCs w:val="20"/>
        </w:rPr>
        <w:t> </w:t>
      </w:r>
      <w:r w:rsidR="00D92738" w:rsidRPr="008D0F2F">
        <w:rPr>
          <w:rFonts w:asciiTheme="minorHAnsi" w:hAnsiTheme="minorHAnsi" w:cstheme="minorHAnsi"/>
          <w:sz w:val="20"/>
          <w:szCs w:val="20"/>
        </w:rPr>
        <w:t>předávacím protokolu (</w:t>
      </w:r>
      <w:r w:rsidR="00990ADF">
        <w:rPr>
          <w:rFonts w:asciiTheme="minorHAnsi" w:hAnsiTheme="minorHAnsi" w:cstheme="minorHAnsi"/>
          <w:sz w:val="20"/>
          <w:szCs w:val="20"/>
        </w:rPr>
        <w:t>dále jen „</w:t>
      </w:r>
      <w:r w:rsidR="002A3BEF">
        <w:rPr>
          <w:rFonts w:asciiTheme="minorHAnsi" w:hAnsiTheme="minorHAnsi" w:cstheme="minorHAnsi"/>
          <w:b/>
          <w:sz w:val="20"/>
          <w:szCs w:val="20"/>
        </w:rPr>
        <w:t>zakázkový</w:t>
      </w:r>
      <w:r w:rsidR="00D92738" w:rsidRPr="00FB3762">
        <w:rPr>
          <w:rFonts w:asciiTheme="minorHAnsi" w:hAnsiTheme="minorHAnsi"/>
          <w:b/>
          <w:sz w:val="20"/>
        </w:rPr>
        <w:t xml:space="preserve"> list</w:t>
      </w:r>
      <w:r w:rsidR="00990ADF" w:rsidRPr="00990ADF">
        <w:rPr>
          <w:rFonts w:asciiTheme="minorHAnsi" w:hAnsiTheme="minorHAnsi" w:cstheme="minorHAnsi"/>
          <w:sz w:val="20"/>
          <w:szCs w:val="20"/>
        </w:rPr>
        <w:t>“</w:t>
      </w:r>
      <w:r w:rsidR="00D92738" w:rsidRPr="00990ADF">
        <w:rPr>
          <w:rFonts w:asciiTheme="minorHAnsi" w:hAnsiTheme="minorHAnsi" w:cstheme="minorHAnsi"/>
          <w:sz w:val="20"/>
          <w:szCs w:val="20"/>
        </w:rPr>
        <w:t>).</w:t>
      </w:r>
      <w:r w:rsidR="00135E4C">
        <w:rPr>
          <w:rFonts w:asciiTheme="minorHAnsi" w:hAnsiTheme="minorHAnsi" w:cstheme="minorHAnsi"/>
          <w:sz w:val="20"/>
          <w:szCs w:val="20"/>
        </w:rPr>
        <w:t xml:space="preserve"> Zakázkový list bude předkládán objednateli pravidelně vždy na konci čtvrtletního období.</w:t>
      </w:r>
    </w:p>
    <w:p w14:paraId="0D5F9648" w14:textId="77777777" w:rsidR="004C19A6" w:rsidRPr="00FB3762" w:rsidRDefault="004C19A6" w:rsidP="00EC5D37">
      <w:pPr>
        <w:pStyle w:val="dka"/>
        <w:jc w:val="both"/>
        <w:rPr>
          <w:rFonts w:asciiTheme="minorHAnsi" w:hAnsiTheme="minorHAnsi"/>
          <w:b/>
          <w:color w:val="auto"/>
          <w:sz w:val="20"/>
        </w:rPr>
      </w:pPr>
    </w:p>
    <w:p w14:paraId="2DE706EB" w14:textId="21DF8E74" w:rsidR="004C19A6" w:rsidRPr="00EC5D37" w:rsidRDefault="004C19A6" w:rsidP="00EC5D37">
      <w:pPr>
        <w:pStyle w:val="dka"/>
        <w:ind w:left="426"/>
        <w:jc w:val="both"/>
        <w:rPr>
          <w:rFonts w:ascii="Calibri" w:hAnsi="Calibri" w:cs="Calibri"/>
          <w:color w:val="auto"/>
          <w:sz w:val="20"/>
          <w:szCs w:val="20"/>
        </w:rPr>
      </w:pPr>
      <w:r w:rsidRPr="00EC5D37">
        <w:rPr>
          <w:rFonts w:ascii="Calibri" w:hAnsi="Calibri" w:cs="Calibri"/>
          <w:color w:val="auto"/>
          <w:sz w:val="20"/>
          <w:szCs w:val="20"/>
        </w:rPr>
        <w:t>Za jakoukoliv škodu, kterou poskytovatel způsobí objednateli v</w:t>
      </w:r>
      <w:r w:rsidR="001004EA" w:rsidRPr="00EC5D37">
        <w:rPr>
          <w:rFonts w:ascii="Calibri" w:hAnsi="Calibri" w:cs="Calibri"/>
          <w:color w:val="auto"/>
          <w:sz w:val="20"/>
          <w:szCs w:val="20"/>
        </w:rPr>
        <w:t> </w:t>
      </w:r>
      <w:r w:rsidRPr="00EC5D37">
        <w:rPr>
          <w:rFonts w:ascii="Calibri" w:hAnsi="Calibri" w:cs="Calibri"/>
          <w:color w:val="auto"/>
          <w:sz w:val="20"/>
          <w:szCs w:val="20"/>
        </w:rPr>
        <w:t>souvislosti s</w:t>
      </w:r>
      <w:r w:rsidR="001004EA" w:rsidRPr="00EC5D37">
        <w:rPr>
          <w:rFonts w:ascii="Calibri" w:hAnsi="Calibri" w:cs="Calibri"/>
          <w:color w:val="auto"/>
          <w:sz w:val="20"/>
          <w:szCs w:val="20"/>
        </w:rPr>
        <w:t> </w:t>
      </w:r>
      <w:r w:rsidRPr="00EC5D37">
        <w:rPr>
          <w:rFonts w:ascii="Calibri" w:hAnsi="Calibri" w:cs="Calibri"/>
          <w:color w:val="auto"/>
          <w:sz w:val="20"/>
          <w:szCs w:val="20"/>
        </w:rPr>
        <w:t xml:space="preserve">plněním této smlouvy, zodpovídá poskytovatel. Poskytovatel má za tímto účelem uzavřenu pojistnou smlouvu, </w:t>
      </w:r>
      <w:r w:rsidRPr="00EC5D37">
        <w:rPr>
          <w:rFonts w:ascii="Calibri" w:hAnsi="Calibri" w:cs="Calibri"/>
          <w:color w:val="auto"/>
          <w:sz w:val="20"/>
        </w:rPr>
        <w:t>která kryje odpovědnost poskytovatele za škodu/újmu způsobenou objednateli a třetím osobám min. ve výši</w:t>
      </w:r>
      <w:r w:rsidRPr="00EC5D37">
        <w:rPr>
          <w:rFonts w:ascii="Calibri" w:hAnsi="Calibri" w:cs="Calibri"/>
          <w:b/>
          <w:bCs/>
          <w:color w:val="auto"/>
          <w:sz w:val="20"/>
        </w:rPr>
        <w:t xml:space="preserve"> 20 mil. Kč</w:t>
      </w:r>
      <w:r w:rsidRPr="00EC5D37">
        <w:rPr>
          <w:rFonts w:ascii="Calibri" w:hAnsi="Calibri" w:cs="Calibri"/>
          <w:color w:val="auto"/>
          <w:sz w:val="20"/>
        </w:rPr>
        <w:t>. Poskytovatel se zavazuje udržovat pojistnou smlouvu v</w:t>
      </w:r>
      <w:r w:rsidR="001004EA" w:rsidRPr="00EC5D37">
        <w:rPr>
          <w:rFonts w:ascii="Calibri" w:hAnsi="Calibri" w:cs="Calibri"/>
          <w:color w:val="auto"/>
          <w:sz w:val="20"/>
        </w:rPr>
        <w:t> </w:t>
      </w:r>
      <w:r w:rsidRPr="00EC5D37">
        <w:rPr>
          <w:rFonts w:ascii="Calibri" w:hAnsi="Calibri" w:cs="Calibri"/>
          <w:color w:val="auto"/>
          <w:sz w:val="20"/>
        </w:rPr>
        <w:t>účinnosti po celou dobu trvání smluvního vztahu založeného touto smlouvou. V</w:t>
      </w:r>
      <w:r w:rsidR="001004EA" w:rsidRPr="00EC5D37">
        <w:rPr>
          <w:rFonts w:ascii="Calibri" w:hAnsi="Calibri" w:cs="Calibri"/>
          <w:color w:val="auto"/>
          <w:sz w:val="20"/>
        </w:rPr>
        <w:t> </w:t>
      </w:r>
      <w:r w:rsidRPr="00EC5D37">
        <w:rPr>
          <w:rFonts w:ascii="Calibri" w:hAnsi="Calibri" w:cs="Calibri"/>
          <w:color w:val="auto"/>
          <w:sz w:val="20"/>
        </w:rPr>
        <w:t>případě změny pojistné smlouvy je poskytovatel povinen předložit objednateli doklad o změně pojistné smlouvy a o zaplacení pojistného.</w:t>
      </w:r>
    </w:p>
    <w:p w14:paraId="332BBF90" w14:textId="77777777" w:rsidR="00E856C9" w:rsidRPr="00FB3762" w:rsidRDefault="00E856C9" w:rsidP="008D0F2F">
      <w:pPr>
        <w:pStyle w:val="Odstavecseseznamem"/>
        <w:widowControl w:val="0"/>
        <w:ind w:left="426" w:hanging="426"/>
        <w:jc w:val="both"/>
        <w:rPr>
          <w:rFonts w:asciiTheme="minorHAnsi" w:hAnsiTheme="minorHAnsi"/>
          <w:b/>
          <w:sz w:val="20"/>
        </w:rPr>
      </w:pPr>
    </w:p>
    <w:p w14:paraId="298BDB19" w14:textId="7B2DA6B4" w:rsidR="0080614C" w:rsidRPr="008D0F2F" w:rsidRDefault="001004EA" w:rsidP="00FB3762">
      <w:pPr>
        <w:widowControl w:val="0"/>
        <w:jc w:val="both"/>
        <w:rPr>
          <w:rFonts w:asciiTheme="minorHAnsi" w:hAnsiTheme="minorHAnsi" w:cstheme="minorHAnsi"/>
          <w:sz w:val="20"/>
          <w:szCs w:val="20"/>
        </w:rPr>
      </w:pPr>
      <w:r>
        <w:rPr>
          <w:rFonts w:asciiTheme="minorHAnsi" w:hAnsiTheme="minorHAnsi" w:cstheme="minorHAnsi"/>
          <w:sz w:val="20"/>
          <w:szCs w:val="20"/>
        </w:rPr>
        <w:t>  </w:t>
      </w:r>
    </w:p>
    <w:p w14:paraId="3730696F" w14:textId="77777777" w:rsidR="009B28FA" w:rsidRPr="008D0F2F" w:rsidRDefault="009B28FA" w:rsidP="008D0F2F">
      <w:pPr>
        <w:widowControl w:val="0"/>
        <w:jc w:val="both"/>
        <w:rPr>
          <w:rFonts w:asciiTheme="minorHAnsi" w:hAnsiTheme="minorHAnsi" w:cstheme="minorHAnsi"/>
          <w:sz w:val="20"/>
          <w:szCs w:val="20"/>
        </w:rPr>
      </w:pPr>
    </w:p>
    <w:p w14:paraId="5749A249" w14:textId="4E2891F2" w:rsidR="009A0166" w:rsidRPr="008D0F2F" w:rsidRDefault="001004EA" w:rsidP="008D0F2F">
      <w:pPr>
        <w:widowControl w:val="0"/>
        <w:jc w:val="center"/>
        <w:rPr>
          <w:rFonts w:asciiTheme="minorHAnsi" w:hAnsiTheme="minorHAnsi" w:cstheme="minorHAnsi"/>
          <w:b/>
          <w:bCs/>
          <w:sz w:val="20"/>
          <w:szCs w:val="20"/>
        </w:rPr>
      </w:pPr>
      <w:r w:rsidRPr="008D0F2F">
        <w:rPr>
          <w:rFonts w:asciiTheme="minorHAnsi" w:hAnsiTheme="minorHAnsi" w:cstheme="minorHAnsi"/>
          <w:b/>
          <w:bCs/>
          <w:sz w:val="20"/>
          <w:szCs w:val="20"/>
        </w:rPr>
        <w:t>Č</w:t>
      </w:r>
      <w:r w:rsidR="009A0166" w:rsidRPr="008D0F2F">
        <w:rPr>
          <w:rFonts w:asciiTheme="minorHAnsi" w:hAnsiTheme="minorHAnsi" w:cstheme="minorHAnsi"/>
          <w:b/>
          <w:bCs/>
          <w:sz w:val="20"/>
          <w:szCs w:val="20"/>
        </w:rPr>
        <w:t>l. I</w:t>
      </w:r>
      <w:r w:rsidR="00452401">
        <w:rPr>
          <w:rFonts w:asciiTheme="minorHAnsi" w:hAnsiTheme="minorHAnsi" w:cstheme="minorHAnsi"/>
          <w:b/>
          <w:bCs/>
          <w:sz w:val="20"/>
          <w:szCs w:val="20"/>
        </w:rPr>
        <w:t>II</w:t>
      </w:r>
    </w:p>
    <w:p w14:paraId="3EE3B7FD" w14:textId="216142BA" w:rsidR="009A0166" w:rsidRPr="008D0F2F" w:rsidRDefault="009A0166" w:rsidP="008D0F2F">
      <w:pPr>
        <w:widowControl w:val="0"/>
        <w:jc w:val="center"/>
        <w:rPr>
          <w:rFonts w:asciiTheme="minorHAnsi" w:hAnsiTheme="minorHAnsi" w:cstheme="minorHAnsi"/>
          <w:b/>
          <w:bCs/>
          <w:sz w:val="20"/>
          <w:szCs w:val="20"/>
        </w:rPr>
      </w:pPr>
      <w:r w:rsidRPr="008D0F2F">
        <w:rPr>
          <w:rFonts w:asciiTheme="minorHAnsi" w:hAnsiTheme="minorHAnsi" w:cstheme="minorHAnsi"/>
          <w:b/>
          <w:bCs/>
          <w:sz w:val="20"/>
          <w:szCs w:val="20"/>
        </w:rPr>
        <w:t xml:space="preserve"> </w:t>
      </w:r>
      <w:r w:rsidR="00D156E2">
        <w:rPr>
          <w:rFonts w:asciiTheme="minorHAnsi" w:hAnsiTheme="minorHAnsi" w:cstheme="minorHAnsi"/>
          <w:b/>
          <w:bCs/>
          <w:sz w:val="20"/>
          <w:szCs w:val="20"/>
        </w:rPr>
        <w:t>Další p</w:t>
      </w:r>
      <w:r w:rsidRPr="008D0F2F">
        <w:rPr>
          <w:rFonts w:asciiTheme="minorHAnsi" w:hAnsiTheme="minorHAnsi" w:cstheme="minorHAnsi"/>
          <w:b/>
          <w:bCs/>
          <w:sz w:val="20"/>
          <w:szCs w:val="20"/>
        </w:rPr>
        <w:t>ovinnost</w:t>
      </w:r>
      <w:r w:rsidR="00D156E2">
        <w:rPr>
          <w:rFonts w:asciiTheme="minorHAnsi" w:hAnsiTheme="minorHAnsi" w:cstheme="minorHAnsi"/>
          <w:b/>
          <w:bCs/>
          <w:sz w:val="20"/>
          <w:szCs w:val="20"/>
        </w:rPr>
        <w:t>i</w:t>
      </w:r>
      <w:r w:rsidRPr="008D0F2F">
        <w:rPr>
          <w:rFonts w:asciiTheme="minorHAnsi" w:hAnsiTheme="minorHAnsi" w:cstheme="minorHAnsi"/>
          <w:b/>
          <w:bCs/>
          <w:sz w:val="20"/>
          <w:szCs w:val="20"/>
        </w:rPr>
        <w:t xml:space="preserve"> objednatele</w:t>
      </w:r>
    </w:p>
    <w:p w14:paraId="41164D36" w14:textId="77777777" w:rsidR="009A0166" w:rsidRPr="008D0F2F" w:rsidRDefault="009A0166" w:rsidP="008D0F2F">
      <w:pPr>
        <w:widowControl w:val="0"/>
        <w:jc w:val="center"/>
        <w:rPr>
          <w:rFonts w:asciiTheme="minorHAnsi" w:hAnsiTheme="minorHAnsi" w:cstheme="minorHAnsi"/>
          <w:b/>
          <w:bCs/>
          <w:sz w:val="20"/>
          <w:szCs w:val="20"/>
        </w:rPr>
      </w:pPr>
    </w:p>
    <w:p w14:paraId="0F9CE477" w14:textId="3F9DD811" w:rsidR="0080614C" w:rsidRDefault="0080614C" w:rsidP="008D0F2F">
      <w:pPr>
        <w:pStyle w:val="Odstavecseseznamem"/>
        <w:widowControl w:val="0"/>
        <w:numPr>
          <w:ilvl w:val="0"/>
          <w:numId w:val="13"/>
        </w:numPr>
        <w:tabs>
          <w:tab w:val="clear" w:pos="360"/>
        </w:tabs>
        <w:ind w:left="426" w:hanging="426"/>
        <w:jc w:val="both"/>
        <w:rPr>
          <w:rFonts w:asciiTheme="minorHAnsi" w:hAnsiTheme="minorHAnsi" w:cstheme="minorHAnsi"/>
          <w:sz w:val="20"/>
          <w:szCs w:val="20"/>
        </w:rPr>
      </w:pPr>
      <w:r w:rsidRPr="008D0F2F">
        <w:rPr>
          <w:rFonts w:asciiTheme="minorHAnsi" w:hAnsiTheme="minorHAnsi" w:cstheme="minorHAnsi"/>
          <w:sz w:val="20"/>
          <w:szCs w:val="20"/>
        </w:rPr>
        <w:t>Objednatel provozuje zařízení v</w:t>
      </w:r>
      <w:r w:rsidR="001004EA">
        <w:rPr>
          <w:rFonts w:asciiTheme="minorHAnsi" w:hAnsiTheme="minorHAnsi" w:cstheme="minorHAnsi"/>
          <w:sz w:val="20"/>
          <w:szCs w:val="20"/>
        </w:rPr>
        <w:t> </w:t>
      </w:r>
      <w:r w:rsidRPr="008D0F2F">
        <w:rPr>
          <w:rFonts w:asciiTheme="minorHAnsi" w:hAnsiTheme="minorHAnsi" w:cstheme="minorHAnsi"/>
          <w:sz w:val="20"/>
          <w:szCs w:val="20"/>
        </w:rPr>
        <w:t>souladu s</w:t>
      </w:r>
      <w:r w:rsidR="001004EA">
        <w:rPr>
          <w:rFonts w:asciiTheme="minorHAnsi" w:hAnsiTheme="minorHAnsi" w:cstheme="minorHAnsi"/>
          <w:sz w:val="20"/>
          <w:szCs w:val="20"/>
        </w:rPr>
        <w:t> </w:t>
      </w:r>
      <w:r w:rsidR="00410EF5" w:rsidRPr="008D0F2F">
        <w:rPr>
          <w:rFonts w:asciiTheme="minorHAnsi" w:hAnsiTheme="minorHAnsi" w:cstheme="minorHAnsi"/>
          <w:sz w:val="20"/>
          <w:szCs w:val="20"/>
        </w:rPr>
        <w:t xml:space="preserve">obecnými technickými </w:t>
      </w:r>
      <w:r w:rsidRPr="008D0F2F">
        <w:rPr>
          <w:rFonts w:asciiTheme="minorHAnsi" w:hAnsiTheme="minorHAnsi" w:cstheme="minorHAnsi"/>
          <w:sz w:val="20"/>
          <w:szCs w:val="20"/>
        </w:rPr>
        <w:t xml:space="preserve">požadavky </w:t>
      </w:r>
      <w:r w:rsidR="00410EF5" w:rsidRPr="008D0F2F">
        <w:rPr>
          <w:rFonts w:asciiTheme="minorHAnsi" w:hAnsiTheme="minorHAnsi" w:cstheme="minorHAnsi"/>
          <w:sz w:val="20"/>
          <w:szCs w:val="20"/>
        </w:rPr>
        <w:t xml:space="preserve">pro </w:t>
      </w:r>
      <w:r w:rsidRPr="008D0F2F">
        <w:rPr>
          <w:rFonts w:asciiTheme="minorHAnsi" w:hAnsiTheme="minorHAnsi" w:cstheme="minorHAnsi"/>
          <w:sz w:val="20"/>
          <w:szCs w:val="20"/>
        </w:rPr>
        <w:t xml:space="preserve">dané </w:t>
      </w:r>
      <w:r w:rsidR="007B0514" w:rsidRPr="008D0F2F">
        <w:rPr>
          <w:rFonts w:asciiTheme="minorHAnsi" w:hAnsiTheme="minorHAnsi" w:cstheme="minorHAnsi"/>
          <w:sz w:val="20"/>
          <w:szCs w:val="20"/>
        </w:rPr>
        <w:t>zařízení,</w:t>
      </w:r>
      <w:r w:rsidRPr="008D0F2F">
        <w:rPr>
          <w:rFonts w:asciiTheme="minorHAnsi" w:hAnsiTheme="minorHAnsi" w:cstheme="minorHAnsi"/>
          <w:sz w:val="20"/>
          <w:szCs w:val="20"/>
        </w:rPr>
        <w:t xml:space="preserve"> a to pouze proškolenými zaměstnanci a žádným způsobem neodborně nezasahuje do zařízení, stejně jako po dobu </w:t>
      </w:r>
      <w:r w:rsidR="0000174B">
        <w:rPr>
          <w:rFonts w:asciiTheme="minorHAnsi" w:hAnsiTheme="minorHAnsi" w:cstheme="minorHAnsi"/>
          <w:sz w:val="20"/>
          <w:szCs w:val="20"/>
        </w:rPr>
        <w:t>běhu záruční doby</w:t>
      </w:r>
      <w:r w:rsidRPr="008D0F2F">
        <w:rPr>
          <w:rFonts w:asciiTheme="minorHAnsi" w:hAnsiTheme="minorHAnsi" w:cstheme="minorHAnsi"/>
          <w:sz w:val="20"/>
          <w:szCs w:val="20"/>
        </w:rPr>
        <w:t>.</w:t>
      </w:r>
      <w:r w:rsidR="00920DE0">
        <w:rPr>
          <w:rFonts w:asciiTheme="minorHAnsi" w:hAnsiTheme="minorHAnsi" w:cstheme="minorHAnsi"/>
          <w:sz w:val="20"/>
          <w:szCs w:val="20"/>
        </w:rPr>
        <w:t xml:space="preserve"> </w:t>
      </w:r>
    </w:p>
    <w:p w14:paraId="79A5B107" w14:textId="77777777" w:rsidR="00BD014E" w:rsidRDefault="00BD014E" w:rsidP="00BD014E">
      <w:pPr>
        <w:pStyle w:val="Odstavecseseznamem"/>
        <w:widowControl w:val="0"/>
        <w:ind w:left="426"/>
        <w:jc w:val="both"/>
        <w:rPr>
          <w:rFonts w:asciiTheme="minorHAnsi" w:hAnsiTheme="minorHAnsi" w:cstheme="minorHAnsi"/>
          <w:sz w:val="20"/>
          <w:szCs w:val="20"/>
        </w:rPr>
      </w:pPr>
    </w:p>
    <w:p w14:paraId="56BC260E" w14:textId="29CD44F7" w:rsidR="00920DE0" w:rsidRPr="008D0F2F" w:rsidRDefault="00920DE0" w:rsidP="008D0F2F">
      <w:pPr>
        <w:pStyle w:val="Odstavecseseznamem"/>
        <w:widowControl w:val="0"/>
        <w:numPr>
          <w:ilvl w:val="0"/>
          <w:numId w:val="13"/>
        </w:numPr>
        <w:tabs>
          <w:tab w:val="clear" w:pos="360"/>
        </w:tabs>
        <w:ind w:left="426" w:hanging="426"/>
        <w:jc w:val="both"/>
        <w:rPr>
          <w:rFonts w:asciiTheme="minorHAnsi" w:hAnsiTheme="minorHAnsi" w:cstheme="minorHAnsi"/>
          <w:sz w:val="20"/>
          <w:szCs w:val="20"/>
        </w:rPr>
      </w:pPr>
      <w:r>
        <w:rPr>
          <w:rFonts w:asciiTheme="minorHAnsi" w:hAnsiTheme="minorHAnsi" w:cstheme="minorHAnsi"/>
          <w:sz w:val="20"/>
          <w:szCs w:val="20"/>
        </w:rPr>
        <w:t xml:space="preserve">Objednatel se zavazuje používat </w:t>
      </w:r>
      <w:r w:rsidR="003357B0">
        <w:rPr>
          <w:rFonts w:asciiTheme="minorHAnsi" w:hAnsiTheme="minorHAnsi" w:cstheme="minorHAnsi"/>
          <w:sz w:val="20"/>
          <w:szCs w:val="20"/>
        </w:rPr>
        <w:t>výhradně</w:t>
      </w:r>
      <w:r>
        <w:rPr>
          <w:rFonts w:asciiTheme="minorHAnsi" w:hAnsiTheme="minorHAnsi" w:cstheme="minorHAnsi"/>
          <w:sz w:val="20"/>
          <w:szCs w:val="20"/>
        </w:rPr>
        <w:t xml:space="preserve"> reagencie (sekvenační chemii) </w:t>
      </w:r>
      <w:r w:rsidR="005E2B5C">
        <w:rPr>
          <w:rFonts w:asciiTheme="minorHAnsi" w:hAnsiTheme="minorHAnsi" w:cstheme="minorHAnsi"/>
          <w:sz w:val="20"/>
          <w:szCs w:val="20"/>
        </w:rPr>
        <w:t>schválené poskytovatelem.</w:t>
      </w:r>
    </w:p>
    <w:p w14:paraId="31B670E1" w14:textId="77777777" w:rsidR="001004EA" w:rsidRDefault="001004EA" w:rsidP="00EC5D37">
      <w:pPr>
        <w:pStyle w:val="Odstavecseseznamem"/>
        <w:rPr>
          <w:rFonts w:asciiTheme="minorHAnsi" w:hAnsiTheme="minorHAnsi" w:cstheme="minorHAnsi"/>
          <w:sz w:val="20"/>
          <w:szCs w:val="20"/>
        </w:rPr>
      </w:pPr>
    </w:p>
    <w:p w14:paraId="10F56686" w14:textId="77777777" w:rsidR="0080614C" w:rsidRPr="008D0F2F" w:rsidRDefault="0080614C" w:rsidP="008D0F2F">
      <w:pPr>
        <w:pStyle w:val="Odstavecseseznamem"/>
        <w:widowControl w:val="0"/>
        <w:ind w:left="426" w:hanging="426"/>
        <w:jc w:val="both"/>
        <w:rPr>
          <w:rFonts w:asciiTheme="minorHAnsi" w:hAnsiTheme="minorHAnsi" w:cstheme="minorHAnsi"/>
          <w:sz w:val="20"/>
          <w:szCs w:val="20"/>
        </w:rPr>
      </w:pPr>
    </w:p>
    <w:p w14:paraId="316AEC7C" w14:textId="2576D82C" w:rsidR="009A0166" w:rsidRPr="008D0F2F" w:rsidRDefault="009A0166" w:rsidP="008D0F2F">
      <w:pPr>
        <w:pStyle w:val="Odstavecseseznamem"/>
        <w:widowControl w:val="0"/>
        <w:numPr>
          <w:ilvl w:val="0"/>
          <w:numId w:val="13"/>
        </w:numPr>
        <w:tabs>
          <w:tab w:val="clear" w:pos="360"/>
        </w:tabs>
        <w:ind w:left="426" w:hanging="426"/>
        <w:jc w:val="both"/>
        <w:rPr>
          <w:rFonts w:asciiTheme="minorHAnsi" w:hAnsiTheme="minorHAnsi" w:cstheme="minorHAnsi"/>
          <w:sz w:val="20"/>
          <w:szCs w:val="20"/>
        </w:rPr>
      </w:pPr>
      <w:r w:rsidRPr="008D0F2F">
        <w:rPr>
          <w:rFonts w:asciiTheme="minorHAnsi" w:hAnsiTheme="minorHAnsi" w:cstheme="minorHAnsi"/>
          <w:sz w:val="20"/>
          <w:szCs w:val="20"/>
        </w:rPr>
        <w:t xml:space="preserve">Objednatel poskytne </w:t>
      </w:r>
      <w:r w:rsidR="005E2B5C">
        <w:rPr>
          <w:rFonts w:asciiTheme="minorHAnsi" w:hAnsiTheme="minorHAnsi" w:cstheme="minorHAnsi"/>
          <w:sz w:val="20"/>
          <w:szCs w:val="20"/>
        </w:rPr>
        <w:t>poskytovateli</w:t>
      </w:r>
      <w:r w:rsidRPr="008D0F2F">
        <w:rPr>
          <w:rFonts w:asciiTheme="minorHAnsi" w:hAnsiTheme="minorHAnsi" w:cstheme="minorHAnsi"/>
          <w:sz w:val="20"/>
          <w:szCs w:val="20"/>
        </w:rPr>
        <w:t xml:space="preserve"> maximální součinnost při řešení vzniklých situací</w:t>
      </w:r>
      <w:r w:rsidR="009C051C" w:rsidRPr="008D0F2F">
        <w:rPr>
          <w:rFonts w:asciiTheme="minorHAnsi" w:hAnsiTheme="minorHAnsi" w:cstheme="minorHAnsi"/>
          <w:sz w:val="20"/>
          <w:szCs w:val="20"/>
        </w:rPr>
        <w:t xml:space="preserve"> a podá </w:t>
      </w:r>
      <w:r w:rsidR="005E2B5C">
        <w:rPr>
          <w:rFonts w:asciiTheme="minorHAnsi" w:hAnsiTheme="minorHAnsi" w:cstheme="minorHAnsi"/>
          <w:sz w:val="20"/>
          <w:szCs w:val="20"/>
        </w:rPr>
        <w:t>poskytovateli</w:t>
      </w:r>
      <w:r w:rsidR="009C051C" w:rsidRPr="008D0F2F">
        <w:rPr>
          <w:rFonts w:asciiTheme="minorHAnsi" w:hAnsiTheme="minorHAnsi" w:cstheme="minorHAnsi"/>
          <w:sz w:val="20"/>
          <w:szCs w:val="20"/>
        </w:rPr>
        <w:t xml:space="preserve"> veškeré informace, potřebné k</w:t>
      </w:r>
      <w:r w:rsidR="001004EA">
        <w:rPr>
          <w:rFonts w:asciiTheme="minorHAnsi" w:hAnsiTheme="minorHAnsi" w:cstheme="minorHAnsi"/>
          <w:sz w:val="20"/>
          <w:szCs w:val="20"/>
        </w:rPr>
        <w:t> </w:t>
      </w:r>
      <w:r w:rsidR="009C051C" w:rsidRPr="008D0F2F">
        <w:rPr>
          <w:rFonts w:asciiTheme="minorHAnsi" w:hAnsiTheme="minorHAnsi" w:cstheme="minorHAnsi"/>
          <w:sz w:val="20"/>
          <w:szCs w:val="20"/>
        </w:rPr>
        <w:t>řádnému plnění této smlouvy</w:t>
      </w:r>
      <w:r w:rsidR="008F0FDB" w:rsidRPr="008D0F2F">
        <w:rPr>
          <w:rFonts w:asciiTheme="minorHAnsi" w:hAnsiTheme="minorHAnsi" w:cstheme="minorHAnsi"/>
          <w:sz w:val="20"/>
          <w:szCs w:val="20"/>
        </w:rPr>
        <w:t>.</w:t>
      </w:r>
    </w:p>
    <w:p w14:paraId="199412C0" w14:textId="77777777" w:rsidR="001004EA" w:rsidRDefault="001004EA" w:rsidP="00EC5D37">
      <w:pPr>
        <w:pStyle w:val="Odstavecseseznamem"/>
        <w:rPr>
          <w:rFonts w:asciiTheme="minorHAnsi" w:hAnsiTheme="minorHAnsi" w:cstheme="minorHAnsi"/>
          <w:sz w:val="20"/>
          <w:szCs w:val="20"/>
        </w:rPr>
      </w:pPr>
    </w:p>
    <w:p w14:paraId="6DFF27A9" w14:textId="77777777" w:rsidR="009C051C" w:rsidRPr="008D0F2F" w:rsidRDefault="009C051C" w:rsidP="008D0F2F">
      <w:pPr>
        <w:pStyle w:val="Odstavecseseznamem"/>
        <w:widowControl w:val="0"/>
        <w:ind w:left="426" w:hanging="426"/>
        <w:rPr>
          <w:rFonts w:asciiTheme="minorHAnsi" w:hAnsiTheme="minorHAnsi" w:cstheme="minorHAnsi"/>
          <w:sz w:val="20"/>
          <w:szCs w:val="20"/>
        </w:rPr>
      </w:pPr>
    </w:p>
    <w:p w14:paraId="70A17DB2" w14:textId="5B4FDB36" w:rsidR="009C051C" w:rsidRPr="008D0F2F" w:rsidRDefault="009C051C" w:rsidP="008D0F2F">
      <w:pPr>
        <w:pStyle w:val="Odstavecseseznamem"/>
        <w:widowControl w:val="0"/>
        <w:numPr>
          <w:ilvl w:val="0"/>
          <w:numId w:val="13"/>
        </w:numPr>
        <w:tabs>
          <w:tab w:val="clear" w:pos="360"/>
        </w:tabs>
        <w:ind w:left="426" w:hanging="426"/>
        <w:jc w:val="both"/>
        <w:rPr>
          <w:rFonts w:asciiTheme="minorHAnsi" w:hAnsiTheme="minorHAnsi" w:cstheme="minorHAnsi"/>
          <w:sz w:val="20"/>
          <w:szCs w:val="20"/>
        </w:rPr>
      </w:pPr>
      <w:r w:rsidRPr="008D0F2F">
        <w:rPr>
          <w:rFonts w:asciiTheme="minorHAnsi" w:hAnsiTheme="minorHAnsi" w:cstheme="minorHAnsi"/>
          <w:sz w:val="20"/>
          <w:szCs w:val="20"/>
        </w:rPr>
        <w:t>Objednatel zajistí připojení zařízení k</w:t>
      </w:r>
      <w:r w:rsidR="001004EA">
        <w:rPr>
          <w:rFonts w:asciiTheme="minorHAnsi" w:hAnsiTheme="minorHAnsi" w:cstheme="minorHAnsi"/>
          <w:sz w:val="20"/>
          <w:szCs w:val="20"/>
        </w:rPr>
        <w:t> </w:t>
      </w:r>
      <w:r w:rsidRPr="008D0F2F">
        <w:rPr>
          <w:rFonts w:asciiTheme="minorHAnsi" w:hAnsiTheme="minorHAnsi" w:cstheme="minorHAnsi"/>
          <w:sz w:val="20"/>
          <w:szCs w:val="20"/>
        </w:rPr>
        <w:t xml:space="preserve">internetu pro </w:t>
      </w:r>
      <w:r w:rsidR="008F0FDB" w:rsidRPr="008D0F2F">
        <w:rPr>
          <w:rFonts w:asciiTheme="minorHAnsi" w:hAnsiTheme="minorHAnsi" w:cstheme="minorHAnsi"/>
          <w:sz w:val="20"/>
          <w:szCs w:val="20"/>
        </w:rPr>
        <w:t xml:space="preserve">možnost </w:t>
      </w:r>
      <w:r w:rsidRPr="008D0F2F">
        <w:rPr>
          <w:rFonts w:asciiTheme="minorHAnsi" w:hAnsiTheme="minorHAnsi" w:cstheme="minorHAnsi"/>
          <w:sz w:val="20"/>
          <w:szCs w:val="20"/>
        </w:rPr>
        <w:t>vzdálen</w:t>
      </w:r>
      <w:r w:rsidR="008F0FDB" w:rsidRPr="008D0F2F">
        <w:rPr>
          <w:rFonts w:asciiTheme="minorHAnsi" w:hAnsiTheme="minorHAnsi" w:cstheme="minorHAnsi"/>
          <w:sz w:val="20"/>
          <w:szCs w:val="20"/>
        </w:rPr>
        <w:t>é</w:t>
      </w:r>
      <w:r w:rsidRPr="008D0F2F">
        <w:rPr>
          <w:rFonts w:asciiTheme="minorHAnsi" w:hAnsiTheme="minorHAnsi" w:cstheme="minorHAnsi"/>
          <w:sz w:val="20"/>
          <w:szCs w:val="20"/>
        </w:rPr>
        <w:t xml:space="preserve"> diagnostik</w:t>
      </w:r>
      <w:r w:rsidR="008F0FDB" w:rsidRPr="008D0F2F">
        <w:rPr>
          <w:rFonts w:asciiTheme="minorHAnsi" w:hAnsiTheme="minorHAnsi" w:cstheme="minorHAnsi"/>
          <w:sz w:val="20"/>
          <w:szCs w:val="20"/>
        </w:rPr>
        <w:t xml:space="preserve">y zařízení a rychlejší </w:t>
      </w:r>
      <w:r w:rsidR="00315673">
        <w:rPr>
          <w:rFonts w:asciiTheme="minorHAnsi" w:hAnsiTheme="minorHAnsi" w:cstheme="minorHAnsi"/>
          <w:sz w:val="20"/>
          <w:szCs w:val="20"/>
        </w:rPr>
        <w:t xml:space="preserve">výkon </w:t>
      </w:r>
      <w:r w:rsidR="00315673">
        <w:rPr>
          <w:rFonts w:asciiTheme="minorHAnsi" w:hAnsiTheme="minorHAnsi" w:cstheme="minorHAnsi"/>
          <w:sz w:val="20"/>
          <w:szCs w:val="20"/>
        </w:rPr>
        <w:lastRenderedPageBreak/>
        <w:t>servisních služeb.</w:t>
      </w:r>
    </w:p>
    <w:p w14:paraId="466C69BA" w14:textId="77777777" w:rsidR="001004EA" w:rsidRDefault="001004EA" w:rsidP="00EC5D37">
      <w:pPr>
        <w:pStyle w:val="Odstavecseseznamem"/>
        <w:rPr>
          <w:rFonts w:asciiTheme="minorHAnsi" w:hAnsiTheme="minorHAnsi" w:cstheme="minorHAnsi"/>
          <w:sz w:val="20"/>
          <w:szCs w:val="20"/>
        </w:rPr>
      </w:pPr>
    </w:p>
    <w:p w14:paraId="7E6006E1" w14:textId="77777777" w:rsidR="009B28FA" w:rsidRPr="008D0F2F" w:rsidRDefault="009B28FA" w:rsidP="008D0F2F">
      <w:pPr>
        <w:widowControl w:val="0"/>
        <w:ind w:left="426" w:hanging="426"/>
        <w:jc w:val="both"/>
        <w:rPr>
          <w:rFonts w:asciiTheme="minorHAnsi" w:hAnsiTheme="minorHAnsi" w:cstheme="minorHAnsi"/>
          <w:sz w:val="20"/>
          <w:szCs w:val="20"/>
        </w:rPr>
      </w:pPr>
    </w:p>
    <w:p w14:paraId="44F4D143" w14:textId="379E2E44" w:rsidR="00061A36" w:rsidRPr="0044509E" w:rsidRDefault="00061A36" w:rsidP="008D0F2F">
      <w:pPr>
        <w:widowControl w:val="0"/>
        <w:numPr>
          <w:ilvl w:val="0"/>
          <w:numId w:val="13"/>
        </w:numPr>
        <w:tabs>
          <w:tab w:val="clear" w:pos="360"/>
        </w:tabs>
        <w:ind w:left="426" w:hanging="426"/>
        <w:jc w:val="both"/>
        <w:rPr>
          <w:rFonts w:asciiTheme="minorHAnsi" w:hAnsiTheme="minorHAnsi" w:cstheme="minorHAnsi"/>
          <w:sz w:val="20"/>
          <w:szCs w:val="20"/>
        </w:rPr>
      </w:pPr>
      <w:r w:rsidRPr="008D0F2F">
        <w:rPr>
          <w:rFonts w:asciiTheme="minorHAnsi" w:hAnsiTheme="minorHAnsi" w:cstheme="minorHAnsi"/>
          <w:sz w:val="20"/>
          <w:szCs w:val="20"/>
        </w:rPr>
        <w:t xml:space="preserve">Objednatel se zavazuje hlásit závady na zařízení pouze </w:t>
      </w:r>
      <w:r w:rsidR="006C7F9F" w:rsidRPr="008D0F2F">
        <w:rPr>
          <w:rFonts w:asciiTheme="minorHAnsi" w:hAnsiTheme="minorHAnsi" w:cstheme="minorHAnsi"/>
          <w:sz w:val="20"/>
          <w:szCs w:val="20"/>
        </w:rPr>
        <w:t>standardním</w:t>
      </w:r>
      <w:r w:rsidRPr="008D0F2F">
        <w:rPr>
          <w:rFonts w:asciiTheme="minorHAnsi" w:hAnsiTheme="minorHAnsi" w:cstheme="minorHAnsi"/>
          <w:sz w:val="20"/>
          <w:szCs w:val="20"/>
        </w:rPr>
        <w:t xml:space="preserve"> způsobem, tedy přes</w:t>
      </w:r>
      <w:r w:rsidR="00755E84">
        <w:rPr>
          <w:rFonts w:asciiTheme="minorHAnsi" w:hAnsiTheme="minorHAnsi" w:cstheme="minorHAnsi"/>
          <w:sz w:val="20"/>
          <w:szCs w:val="20"/>
        </w:rPr>
        <w:t xml:space="preserve"> e-mail:</w:t>
      </w:r>
      <w:r w:rsidRPr="008D0F2F">
        <w:rPr>
          <w:rFonts w:asciiTheme="minorHAnsi" w:hAnsiTheme="minorHAnsi" w:cstheme="minorHAnsi"/>
          <w:b/>
          <w:sz w:val="20"/>
          <w:szCs w:val="20"/>
        </w:rPr>
        <w:t xml:space="preserve"> </w:t>
      </w:r>
      <w:r w:rsidR="005E2B5C">
        <w:rPr>
          <w:rFonts w:asciiTheme="minorHAnsi" w:hAnsiTheme="minorHAnsi" w:cstheme="minorHAnsi"/>
          <w:bCs/>
          <w:i/>
          <w:iCs/>
          <w:sz w:val="20"/>
          <w:szCs w:val="20"/>
        </w:rPr>
        <w:t>doplní poskytovatel</w:t>
      </w:r>
    </w:p>
    <w:p w14:paraId="4820E65A" w14:textId="77777777" w:rsidR="001004EA" w:rsidRDefault="001004EA" w:rsidP="00EC5D37">
      <w:pPr>
        <w:pStyle w:val="Odstavecseseznamem"/>
        <w:rPr>
          <w:rFonts w:asciiTheme="minorHAnsi" w:hAnsiTheme="minorHAnsi" w:cstheme="minorHAnsi"/>
          <w:sz w:val="20"/>
          <w:szCs w:val="20"/>
        </w:rPr>
      </w:pPr>
    </w:p>
    <w:p w14:paraId="27DD6878" w14:textId="77777777" w:rsidR="00721509" w:rsidRPr="005E2B5C" w:rsidRDefault="00721509" w:rsidP="005E2B5C">
      <w:pPr>
        <w:rPr>
          <w:rFonts w:asciiTheme="minorHAnsi" w:hAnsiTheme="minorHAnsi" w:cstheme="minorHAnsi"/>
          <w:sz w:val="20"/>
          <w:szCs w:val="20"/>
        </w:rPr>
      </w:pPr>
    </w:p>
    <w:p w14:paraId="41EC694B" w14:textId="77777777" w:rsidR="00061A36" w:rsidRPr="008D0F2F" w:rsidRDefault="00061A36" w:rsidP="00FB3762">
      <w:pPr>
        <w:widowControl w:val="0"/>
        <w:jc w:val="both"/>
        <w:rPr>
          <w:rFonts w:asciiTheme="minorHAnsi" w:hAnsiTheme="minorHAnsi" w:cstheme="minorHAnsi"/>
          <w:sz w:val="20"/>
          <w:szCs w:val="20"/>
        </w:rPr>
      </w:pPr>
    </w:p>
    <w:p w14:paraId="25902B87" w14:textId="44A76D76" w:rsidR="009A0166" w:rsidRPr="008D0F2F" w:rsidRDefault="009A0166" w:rsidP="008D0F2F">
      <w:pPr>
        <w:widowControl w:val="0"/>
        <w:jc w:val="center"/>
        <w:rPr>
          <w:rFonts w:asciiTheme="minorHAnsi" w:hAnsiTheme="minorHAnsi" w:cstheme="minorHAnsi"/>
          <w:b/>
          <w:bCs/>
          <w:sz w:val="20"/>
          <w:szCs w:val="20"/>
        </w:rPr>
      </w:pPr>
      <w:r w:rsidRPr="008D0F2F">
        <w:rPr>
          <w:rFonts w:asciiTheme="minorHAnsi" w:hAnsiTheme="minorHAnsi" w:cstheme="minorHAnsi"/>
          <w:b/>
          <w:bCs/>
          <w:sz w:val="20"/>
          <w:szCs w:val="20"/>
        </w:rPr>
        <w:t xml:space="preserve">čl. </w:t>
      </w:r>
      <w:r w:rsidR="00452401">
        <w:rPr>
          <w:rFonts w:asciiTheme="minorHAnsi" w:hAnsiTheme="minorHAnsi" w:cstheme="minorHAnsi"/>
          <w:b/>
          <w:bCs/>
          <w:sz w:val="20"/>
          <w:szCs w:val="20"/>
        </w:rPr>
        <w:t>I</w:t>
      </w:r>
      <w:r w:rsidRPr="008D0F2F">
        <w:rPr>
          <w:rFonts w:asciiTheme="minorHAnsi" w:hAnsiTheme="minorHAnsi" w:cstheme="minorHAnsi"/>
          <w:b/>
          <w:bCs/>
          <w:sz w:val="20"/>
          <w:szCs w:val="20"/>
        </w:rPr>
        <w:t>V</w:t>
      </w:r>
    </w:p>
    <w:p w14:paraId="26E2B1B6" w14:textId="21998E8B" w:rsidR="009A0166" w:rsidRPr="008D0F2F" w:rsidRDefault="007A7009" w:rsidP="008D0F2F">
      <w:pPr>
        <w:widowControl w:val="0"/>
        <w:jc w:val="center"/>
        <w:rPr>
          <w:rFonts w:asciiTheme="minorHAnsi" w:hAnsiTheme="minorHAnsi" w:cstheme="minorHAnsi"/>
          <w:b/>
          <w:bCs/>
          <w:sz w:val="20"/>
          <w:szCs w:val="20"/>
        </w:rPr>
      </w:pPr>
      <w:r>
        <w:rPr>
          <w:rFonts w:asciiTheme="minorHAnsi" w:hAnsiTheme="minorHAnsi" w:cstheme="minorHAnsi"/>
          <w:b/>
          <w:bCs/>
          <w:sz w:val="20"/>
          <w:szCs w:val="20"/>
        </w:rPr>
        <w:t>Cena servisních služeb a p</w:t>
      </w:r>
      <w:r w:rsidR="009A0166" w:rsidRPr="008D0F2F">
        <w:rPr>
          <w:rFonts w:asciiTheme="minorHAnsi" w:hAnsiTheme="minorHAnsi" w:cstheme="minorHAnsi"/>
          <w:b/>
          <w:bCs/>
          <w:sz w:val="20"/>
          <w:szCs w:val="20"/>
        </w:rPr>
        <w:t>latební podmínky</w:t>
      </w:r>
    </w:p>
    <w:p w14:paraId="61C85A86" w14:textId="2A40D491" w:rsidR="00061A36" w:rsidRDefault="00061A36" w:rsidP="008D0F2F">
      <w:pPr>
        <w:widowControl w:val="0"/>
        <w:jc w:val="center"/>
        <w:rPr>
          <w:rFonts w:asciiTheme="minorHAnsi" w:hAnsiTheme="minorHAnsi" w:cstheme="minorHAnsi"/>
          <w:b/>
          <w:sz w:val="20"/>
          <w:szCs w:val="20"/>
        </w:rPr>
      </w:pPr>
    </w:p>
    <w:p w14:paraId="25410F95" w14:textId="77777777" w:rsidR="00D3629B" w:rsidRDefault="0099076E" w:rsidP="00EC5D37">
      <w:pPr>
        <w:pStyle w:val="Zkladntext"/>
        <w:widowControl w:val="0"/>
        <w:numPr>
          <w:ilvl w:val="0"/>
          <w:numId w:val="5"/>
        </w:numPr>
        <w:tabs>
          <w:tab w:val="clear" w:pos="720"/>
          <w:tab w:val="left" w:pos="4536"/>
        </w:tabs>
        <w:spacing w:after="0"/>
        <w:ind w:left="426" w:hanging="426"/>
        <w:jc w:val="both"/>
        <w:rPr>
          <w:rFonts w:asciiTheme="minorHAnsi" w:hAnsiTheme="minorHAnsi" w:cstheme="minorHAnsi"/>
          <w:lang w:val="cs-CZ"/>
        </w:rPr>
      </w:pPr>
      <w:r>
        <w:rPr>
          <w:rFonts w:asciiTheme="minorHAnsi" w:hAnsiTheme="minorHAnsi" w:cstheme="minorHAnsi"/>
          <w:lang w:val="cs-CZ"/>
        </w:rPr>
        <w:t xml:space="preserve">Smluvní strany se vzájemně dohodly, že cena za </w:t>
      </w:r>
      <w:r w:rsidR="00103506">
        <w:rPr>
          <w:rFonts w:asciiTheme="minorHAnsi" w:hAnsiTheme="minorHAnsi" w:cstheme="minorHAnsi"/>
          <w:lang w:val="cs-CZ"/>
        </w:rPr>
        <w:t xml:space="preserve">roční </w:t>
      </w:r>
      <w:r>
        <w:rPr>
          <w:rFonts w:asciiTheme="minorHAnsi" w:hAnsiTheme="minorHAnsi" w:cstheme="minorHAnsi"/>
          <w:lang w:val="cs-CZ"/>
        </w:rPr>
        <w:t xml:space="preserve">servisní </w:t>
      </w:r>
      <w:r w:rsidR="00103506" w:rsidRPr="003943A7">
        <w:rPr>
          <w:rFonts w:asciiTheme="minorHAnsi" w:hAnsiTheme="minorHAnsi" w:cstheme="minorHAnsi"/>
          <w:lang w:val="cs-CZ"/>
        </w:rPr>
        <w:t>služby</w:t>
      </w:r>
      <w:r w:rsidRPr="003943A7">
        <w:rPr>
          <w:rFonts w:asciiTheme="minorHAnsi" w:hAnsiTheme="minorHAnsi" w:cstheme="minorHAnsi"/>
          <w:lang w:val="cs-CZ"/>
        </w:rPr>
        <w:t xml:space="preserve"> je </w:t>
      </w:r>
      <w:r w:rsidR="005E2B5C">
        <w:rPr>
          <w:rFonts w:asciiTheme="minorHAnsi" w:hAnsiTheme="minorHAnsi" w:cstheme="minorHAnsi"/>
          <w:i/>
          <w:iCs/>
          <w:lang w:val="cs-CZ"/>
        </w:rPr>
        <w:t>doplní poskytovatel</w:t>
      </w:r>
      <w:r w:rsidR="00721509" w:rsidRPr="003943A7">
        <w:rPr>
          <w:rFonts w:asciiTheme="minorHAnsi" w:hAnsiTheme="minorHAnsi" w:cstheme="minorHAnsi"/>
          <w:lang w:val="cs-CZ"/>
        </w:rPr>
        <w:t xml:space="preserve"> </w:t>
      </w:r>
      <w:r w:rsidR="00FE34F5" w:rsidRPr="003943A7">
        <w:rPr>
          <w:rFonts w:asciiTheme="minorHAnsi" w:hAnsiTheme="minorHAnsi" w:cstheme="minorHAnsi"/>
          <w:b/>
          <w:bCs/>
          <w:lang w:val="cs-CZ"/>
        </w:rPr>
        <w:t>Kč</w:t>
      </w:r>
      <w:r w:rsidRPr="003943A7">
        <w:rPr>
          <w:rFonts w:asciiTheme="minorHAnsi" w:hAnsiTheme="minorHAnsi" w:cstheme="minorHAnsi"/>
          <w:b/>
          <w:bCs/>
          <w:lang w:val="cs-CZ"/>
        </w:rPr>
        <w:t xml:space="preserve"> bez DPH</w:t>
      </w:r>
      <w:r w:rsidRPr="003943A7">
        <w:rPr>
          <w:rFonts w:asciiTheme="minorHAnsi" w:hAnsiTheme="minorHAnsi" w:cstheme="minorHAnsi"/>
          <w:lang w:val="cs-CZ"/>
        </w:rPr>
        <w:t xml:space="preserve"> (slov</w:t>
      </w:r>
      <w:r w:rsidR="00D02D9B" w:rsidRPr="003943A7">
        <w:rPr>
          <w:rFonts w:asciiTheme="minorHAnsi" w:hAnsiTheme="minorHAnsi" w:cstheme="minorHAnsi"/>
          <w:lang w:val="cs-CZ"/>
        </w:rPr>
        <w:t>y:</w:t>
      </w:r>
      <w:r w:rsidRPr="003943A7">
        <w:rPr>
          <w:rFonts w:asciiTheme="minorHAnsi" w:hAnsiTheme="minorHAnsi" w:cstheme="minorHAnsi"/>
          <w:lang w:val="cs-CZ"/>
        </w:rPr>
        <w:t xml:space="preserve"> </w:t>
      </w:r>
      <w:r w:rsidR="005E2B5C">
        <w:rPr>
          <w:rFonts w:asciiTheme="minorHAnsi" w:hAnsiTheme="minorHAnsi" w:cstheme="minorHAnsi"/>
          <w:i/>
          <w:iCs/>
          <w:lang w:val="cs-CZ"/>
        </w:rPr>
        <w:t>doplní poskytovatel</w:t>
      </w:r>
      <w:r w:rsidR="00721509" w:rsidRPr="003943A7">
        <w:rPr>
          <w:rFonts w:asciiTheme="minorHAnsi" w:hAnsiTheme="minorHAnsi" w:cstheme="minorHAnsi"/>
          <w:lang w:val="cs-CZ"/>
        </w:rPr>
        <w:t xml:space="preserve"> </w:t>
      </w:r>
      <w:r w:rsidR="00FE34F5" w:rsidRPr="003943A7">
        <w:rPr>
          <w:rFonts w:asciiTheme="minorHAnsi" w:hAnsiTheme="minorHAnsi" w:cstheme="minorHAnsi"/>
          <w:lang w:val="cs-CZ"/>
        </w:rPr>
        <w:t>korun českých bez DPH</w:t>
      </w:r>
      <w:r w:rsidRPr="003943A7">
        <w:rPr>
          <w:rFonts w:asciiTheme="minorHAnsi" w:hAnsiTheme="minorHAnsi" w:cstheme="minorHAnsi"/>
          <w:lang w:val="cs-CZ"/>
        </w:rPr>
        <w:t>) za období 12 (</w:t>
      </w:r>
      <w:r w:rsidR="00551380" w:rsidRPr="003943A7">
        <w:rPr>
          <w:rFonts w:asciiTheme="minorHAnsi" w:hAnsiTheme="minorHAnsi" w:cstheme="minorHAnsi"/>
          <w:lang w:val="cs-CZ"/>
        </w:rPr>
        <w:t xml:space="preserve">slovy: </w:t>
      </w:r>
      <w:r w:rsidRPr="003943A7">
        <w:rPr>
          <w:rFonts w:asciiTheme="minorHAnsi" w:hAnsiTheme="minorHAnsi" w:cstheme="minorHAnsi"/>
          <w:lang w:val="cs-CZ"/>
        </w:rPr>
        <w:t xml:space="preserve">dvanácti) </w:t>
      </w:r>
      <w:r w:rsidR="00197A7C">
        <w:rPr>
          <w:rFonts w:asciiTheme="minorHAnsi" w:hAnsiTheme="minorHAnsi" w:cstheme="minorHAnsi"/>
          <w:lang w:val="cs-CZ"/>
        </w:rPr>
        <w:t xml:space="preserve">následujících </w:t>
      </w:r>
      <w:r w:rsidRPr="003943A7">
        <w:rPr>
          <w:rFonts w:asciiTheme="minorHAnsi" w:hAnsiTheme="minorHAnsi" w:cstheme="minorHAnsi"/>
          <w:lang w:val="cs-CZ"/>
        </w:rPr>
        <w:t>měsíců</w:t>
      </w:r>
      <w:r w:rsidR="00197A7C">
        <w:rPr>
          <w:rFonts w:asciiTheme="minorHAnsi" w:hAnsiTheme="minorHAnsi" w:cstheme="minorHAnsi"/>
          <w:lang w:val="cs-CZ"/>
        </w:rPr>
        <w:t xml:space="preserve"> od účinnosti smlouvy</w:t>
      </w:r>
      <w:r w:rsidRPr="003943A7">
        <w:rPr>
          <w:rFonts w:asciiTheme="minorHAnsi" w:hAnsiTheme="minorHAnsi" w:cstheme="minorHAnsi"/>
          <w:lang w:val="cs-CZ"/>
        </w:rPr>
        <w:t xml:space="preserve">, </w:t>
      </w:r>
      <w:r w:rsidR="00D02D9B" w:rsidRPr="003943A7">
        <w:rPr>
          <w:rFonts w:asciiTheme="minorHAnsi" w:hAnsiTheme="minorHAnsi" w:cstheme="minorHAnsi"/>
          <w:lang w:val="cs-CZ"/>
        </w:rPr>
        <w:t>tzn</w:t>
      </w:r>
      <w:r w:rsidRPr="003943A7">
        <w:rPr>
          <w:rFonts w:asciiTheme="minorHAnsi" w:hAnsiTheme="minorHAnsi" w:cstheme="minorHAnsi"/>
          <w:lang w:val="cs-CZ"/>
        </w:rPr>
        <w:t xml:space="preserve">. celková cena za celé </w:t>
      </w:r>
      <w:r w:rsidR="00551380" w:rsidRPr="003943A7">
        <w:rPr>
          <w:rFonts w:asciiTheme="minorHAnsi" w:hAnsiTheme="minorHAnsi" w:cstheme="minorHAnsi"/>
          <w:lang w:val="cs-CZ"/>
        </w:rPr>
        <w:t xml:space="preserve">období </w:t>
      </w:r>
      <w:r w:rsidRPr="003943A7">
        <w:rPr>
          <w:rFonts w:asciiTheme="minorHAnsi" w:hAnsiTheme="minorHAnsi" w:cstheme="minorHAnsi"/>
          <w:lang w:val="cs-CZ"/>
        </w:rPr>
        <w:t xml:space="preserve">trvání této smlouvy </w:t>
      </w:r>
      <w:r w:rsidR="00197A7C">
        <w:rPr>
          <w:rFonts w:asciiTheme="minorHAnsi" w:hAnsiTheme="minorHAnsi" w:cstheme="minorHAnsi"/>
          <w:lang w:val="cs-CZ"/>
        </w:rPr>
        <w:t xml:space="preserve">(24 měsíců) </w:t>
      </w:r>
      <w:r w:rsidRPr="003943A7">
        <w:rPr>
          <w:rFonts w:asciiTheme="minorHAnsi" w:hAnsiTheme="minorHAnsi" w:cstheme="minorHAnsi"/>
          <w:lang w:val="cs-CZ"/>
        </w:rPr>
        <w:t>činí</w:t>
      </w:r>
      <w:r w:rsidR="00FE34F5" w:rsidRPr="003943A7">
        <w:rPr>
          <w:rFonts w:asciiTheme="minorHAnsi" w:hAnsiTheme="minorHAnsi" w:cstheme="minorHAnsi"/>
          <w:lang w:val="cs-CZ"/>
        </w:rPr>
        <w:t xml:space="preserve"> </w:t>
      </w:r>
      <w:r w:rsidR="005E2B5C">
        <w:rPr>
          <w:rFonts w:asciiTheme="minorHAnsi" w:hAnsiTheme="minorHAnsi" w:cstheme="minorHAnsi"/>
          <w:i/>
          <w:iCs/>
          <w:lang w:val="cs-CZ"/>
        </w:rPr>
        <w:t>doplní poskytovatel</w:t>
      </w:r>
      <w:r w:rsidR="00FE34F5" w:rsidRPr="003943A7">
        <w:rPr>
          <w:rFonts w:asciiTheme="minorHAnsi" w:hAnsiTheme="minorHAnsi" w:cstheme="minorHAnsi"/>
          <w:b/>
          <w:bCs/>
          <w:lang w:val="cs-CZ"/>
        </w:rPr>
        <w:t xml:space="preserve"> Kč</w:t>
      </w:r>
      <w:r w:rsidRPr="003943A7">
        <w:rPr>
          <w:rFonts w:asciiTheme="minorHAnsi" w:hAnsiTheme="minorHAnsi" w:cstheme="minorHAnsi"/>
          <w:b/>
          <w:bCs/>
          <w:lang w:val="cs-CZ"/>
        </w:rPr>
        <w:t xml:space="preserve"> bez DPH</w:t>
      </w:r>
      <w:r w:rsidRPr="003943A7">
        <w:rPr>
          <w:rFonts w:asciiTheme="minorHAnsi" w:hAnsiTheme="minorHAnsi" w:cstheme="minorHAnsi"/>
          <w:lang w:val="cs-CZ"/>
        </w:rPr>
        <w:t xml:space="preserve"> (slov</w:t>
      </w:r>
      <w:r w:rsidR="00551380" w:rsidRPr="003943A7">
        <w:rPr>
          <w:rFonts w:asciiTheme="minorHAnsi" w:hAnsiTheme="minorHAnsi" w:cstheme="minorHAnsi"/>
          <w:lang w:val="cs-CZ"/>
        </w:rPr>
        <w:t>y:</w:t>
      </w:r>
      <w:r w:rsidRPr="003943A7">
        <w:rPr>
          <w:rFonts w:asciiTheme="minorHAnsi" w:hAnsiTheme="minorHAnsi" w:cstheme="minorHAnsi"/>
          <w:lang w:val="cs-CZ"/>
        </w:rPr>
        <w:t xml:space="preserve"> </w:t>
      </w:r>
      <w:r w:rsidR="00A9129A">
        <w:rPr>
          <w:rFonts w:asciiTheme="minorHAnsi" w:hAnsiTheme="minorHAnsi" w:cstheme="minorHAnsi"/>
          <w:i/>
          <w:iCs/>
          <w:lang w:val="cs-CZ"/>
        </w:rPr>
        <w:t>doplní poskytovatel</w:t>
      </w:r>
      <w:r w:rsidR="00FE34F5" w:rsidRPr="003943A7">
        <w:rPr>
          <w:rFonts w:asciiTheme="minorHAnsi" w:hAnsiTheme="minorHAnsi" w:cstheme="minorHAnsi"/>
          <w:lang w:val="cs-CZ"/>
        </w:rPr>
        <w:t xml:space="preserve"> korun českých bez DPH</w:t>
      </w:r>
      <w:r w:rsidRPr="003943A7">
        <w:rPr>
          <w:rFonts w:asciiTheme="minorHAnsi" w:hAnsiTheme="minorHAnsi" w:cstheme="minorHAnsi"/>
          <w:lang w:val="cs-CZ"/>
        </w:rPr>
        <w:t xml:space="preserve">). </w:t>
      </w:r>
    </w:p>
    <w:p w14:paraId="15702560" w14:textId="77777777" w:rsidR="00D3629B" w:rsidRDefault="00D3629B" w:rsidP="00EC5D37">
      <w:pPr>
        <w:pStyle w:val="Zkladntext"/>
        <w:widowControl w:val="0"/>
        <w:tabs>
          <w:tab w:val="left" w:pos="4536"/>
        </w:tabs>
        <w:spacing w:after="0"/>
        <w:ind w:left="426"/>
        <w:jc w:val="both"/>
        <w:rPr>
          <w:rFonts w:asciiTheme="minorHAnsi" w:hAnsiTheme="minorHAnsi" w:cstheme="minorHAnsi"/>
          <w:lang w:val="cs-CZ"/>
        </w:rPr>
      </w:pPr>
    </w:p>
    <w:p w14:paraId="06B3EDA2" w14:textId="2C432017" w:rsidR="00D3629B" w:rsidRPr="009F04ED" w:rsidRDefault="00D3629B" w:rsidP="00EC5D37">
      <w:pPr>
        <w:ind w:left="426"/>
        <w:jc w:val="both"/>
        <w:rPr>
          <w:rFonts w:ascii="Calibri" w:hAnsi="Calibri"/>
          <w:sz w:val="20"/>
          <w:szCs w:val="20"/>
        </w:rPr>
      </w:pPr>
      <w:r w:rsidRPr="009F04ED">
        <w:rPr>
          <w:rFonts w:ascii="Calibri" w:hAnsi="Calibri"/>
          <w:sz w:val="20"/>
          <w:szCs w:val="20"/>
        </w:rPr>
        <w:t>DPH</w:t>
      </w:r>
      <w:proofErr w:type="gramStart"/>
      <w:r w:rsidRPr="009F04ED">
        <w:rPr>
          <w:rFonts w:ascii="Calibri" w:hAnsi="Calibri"/>
          <w:sz w:val="20"/>
          <w:szCs w:val="20"/>
        </w:rPr>
        <w:t xml:space="preserve"> </w:t>
      </w:r>
      <w:permStart w:id="159780998" w:edGrp="everyone"/>
      <w:r w:rsidRPr="009F04ED">
        <w:rPr>
          <w:rFonts w:ascii="Calibri" w:hAnsi="Calibri"/>
          <w:sz w:val="20"/>
          <w:szCs w:val="20"/>
          <w:highlight w:val="lightGray"/>
        </w:rPr>
        <w:t>….</w:t>
      </w:r>
      <w:proofErr w:type="gramEnd"/>
      <w:r w:rsidRPr="009F04ED">
        <w:rPr>
          <w:rFonts w:ascii="Calibri" w:hAnsi="Calibri"/>
          <w:sz w:val="20"/>
          <w:szCs w:val="20"/>
          <w:highlight w:val="lightGray"/>
        </w:rPr>
        <w:t xml:space="preserve">“VYPLNÍ </w:t>
      </w:r>
      <w:r>
        <w:rPr>
          <w:rFonts w:ascii="Calibri" w:hAnsi="Calibri"/>
          <w:sz w:val="20"/>
          <w:szCs w:val="20"/>
          <w:highlight w:val="lightGray"/>
        </w:rPr>
        <w:t>POSKYTOVATEL</w:t>
      </w:r>
      <w:r w:rsidRPr="009F04ED">
        <w:rPr>
          <w:rFonts w:ascii="Calibri" w:hAnsi="Calibri"/>
          <w:sz w:val="20"/>
          <w:szCs w:val="20"/>
          <w:highlight w:val="lightGray"/>
        </w:rPr>
        <w:t>“….</w:t>
      </w:r>
      <w:r w:rsidRPr="009F04ED">
        <w:rPr>
          <w:rFonts w:ascii="Calibri" w:hAnsi="Calibri"/>
          <w:sz w:val="20"/>
          <w:szCs w:val="20"/>
        </w:rPr>
        <w:t xml:space="preserve"> </w:t>
      </w:r>
      <w:permEnd w:id="159780998"/>
      <w:r w:rsidRPr="009F04ED">
        <w:rPr>
          <w:rFonts w:ascii="Calibri" w:hAnsi="Calibri"/>
          <w:sz w:val="20"/>
          <w:szCs w:val="20"/>
        </w:rPr>
        <w:t>% činí</w:t>
      </w:r>
      <w:proofErr w:type="gramStart"/>
      <w:r w:rsidRPr="009F04ED">
        <w:rPr>
          <w:rFonts w:ascii="Calibri" w:hAnsi="Calibri"/>
          <w:sz w:val="20"/>
          <w:szCs w:val="20"/>
        </w:rPr>
        <w:t xml:space="preserve"> </w:t>
      </w:r>
      <w:permStart w:id="1796538913" w:edGrp="everyone"/>
      <w:r w:rsidRPr="009F04ED">
        <w:rPr>
          <w:rFonts w:ascii="Calibri" w:hAnsi="Calibri"/>
          <w:sz w:val="20"/>
          <w:szCs w:val="20"/>
          <w:highlight w:val="lightGray"/>
        </w:rPr>
        <w:t>….</w:t>
      </w:r>
      <w:proofErr w:type="gramEnd"/>
      <w:r w:rsidRPr="009F04ED">
        <w:rPr>
          <w:rFonts w:ascii="Calibri" w:hAnsi="Calibri"/>
          <w:sz w:val="20"/>
          <w:szCs w:val="20"/>
          <w:highlight w:val="lightGray"/>
        </w:rPr>
        <w:t xml:space="preserve">“VYPLNÍ </w:t>
      </w:r>
      <w:r>
        <w:rPr>
          <w:rFonts w:ascii="Calibri" w:hAnsi="Calibri"/>
          <w:sz w:val="20"/>
          <w:szCs w:val="20"/>
          <w:highlight w:val="lightGray"/>
        </w:rPr>
        <w:t>POSKYTOVATEL</w:t>
      </w:r>
      <w:r w:rsidRPr="009F04ED">
        <w:rPr>
          <w:rFonts w:ascii="Calibri" w:hAnsi="Calibri"/>
          <w:sz w:val="20"/>
          <w:szCs w:val="20"/>
          <w:highlight w:val="lightGray"/>
        </w:rPr>
        <w:t>“….</w:t>
      </w:r>
      <w:r w:rsidRPr="009F04ED">
        <w:rPr>
          <w:rFonts w:ascii="Calibri" w:hAnsi="Calibri"/>
          <w:sz w:val="20"/>
          <w:szCs w:val="20"/>
        </w:rPr>
        <w:t xml:space="preserve"> </w:t>
      </w:r>
      <w:permEnd w:id="1796538913"/>
      <w:r w:rsidRPr="009F04ED">
        <w:rPr>
          <w:rFonts w:ascii="Calibri" w:hAnsi="Calibri"/>
          <w:sz w:val="20"/>
          <w:szCs w:val="20"/>
        </w:rPr>
        <w:t>Kč (</w:t>
      </w:r>
      <w:proofErr w:type="gramStart"/>
      <w:r w:rsidRPr="009F04ED">
        <w:rPr>
          <w:rFonts w:ascii="Calibri" w:hAnsi="Calibri"/>
          <w:sz w:val="20"/>
          <w:szCs w:val="20"/>
        </w:rPr>
        <w:t xml:space="preserve">slovy: </w:t>
      </w:r>
      <w:permStart w:id="264525666" w:edGrp="everyone"/>
      <w:r w:rsidRPr="009F04ED">
        <w:rPr>
          <w:rFonts w:ascii="Calibri" w:hAnsi="Calibri"/>
          <w:sz w:val="20"/>
          <w:szCs w:val="20"/>
          <w:highlight w:val="lightGray"/>
        </w:rPr>
        <w:t>….</w:t>
      </w:r>
      <w:proofErr w:type="gramEnd"/>
      <w:r w:rsidRPr="009F04ED">
        <w:rPr>
          <w:rFonts w:ascii="Calibri" w:hAnsi="Calibri"/>
          <w:sz w:val="20"/>
          <w:szCs w:val="20"/>
          <w:highlight w:val="lightGray"/>
        </w:rPr>
        <w:t xml:space="preserve">“VYPLNÍ </w:t>
      </w:r>
      <w:r>
        <w:rPr>
          <w:rFonts w:ascii="Calibri" w:hAnsi="Calibri"/>
          <w:sz w:val="20"/>
          <w:szCs w:val="20"/>
          <w:highlight w:val="lightGray"/>
        </w:rPr>
        <w:t>POSKYTOVATEL</w:t>
      </w:r>
      <w:r w:rsidRPr="009F04ED">
        <w:rPr>
          <w:rFonts w:ascii="Calibri" w:hAnsi="Calibri"/>
          <w:sz w:val="20"/>
          <w:szCs w:val="20"/>
          <w:highlight w:val="lightGray"/>
        </w:rPr>
        <w:t>“…</w:t>
      </w:r>
      <w:permEnd w:id="264525666"/>
      <w:r w:rsidRPr="009F04ED">
        <w:rPr>
          <w:rFonts w:ascii="Calibri" w:hAnsi="Calibri"/>
          <w:sz w:val="20"/>
          <w:szCs w:val="20"/>
          <w:highlight w:val="lightGray"/>
        </w:rPr>
        <w:t>.</w:t>
      </w:r>
      <w:r w:rsidRPr="009F04ED">
        <w:rPr>
          <w:rFonts w:ascii="Calibri" w:hAnsi="Calibri"/>
          <w:sz w:val="20"/>
          <w:szCs w:val="20"/>
        </w:rPr>
        <w:t xml:space="preserve"> korun českých)</w:t>
      </w:r>
    </w:p>
    <w:p w14:paraId="3FB01FD7" w14:textId="1610E19E" w:rsidR="00D3629B" w:rsidRPr="00FC089A" w:rsidRDefault="00D3629B" w:rsidP="00EC5D37">
      <w:pPr>
        <w:spacing w:after="120"/>
        <w:ind w:left="426"/>
        <w:jc w:val="both"/>
        <w:rPr>
          <w:rFonts w:ascii="Calibri" w:hAnsi="Calibri"/>
          <w:b/>
          <w:sz w:val="20"/>
          <w:szCs w:val="20"/>
        </w:rPr>
      </w:pPr>
      <w:r w:rsidRPr="00FC089A">
        <w:rPr>
          <w:rFonts w:ascii="Calibri" w:hAnsi="Calibri"/>
          <w:b/>
          <w:sz w:val="20"/>
          <w:szCs w:val="20"/>
        </w:rPr>
        <w:t xml:space="preserve">celková cena </w:t>
      </w:r>
      <w:r w:rsidR="00EC5D37">
        <w:rPr>
          <w:rFonts w:ascii="Calibri" w:hAnsi="Calibri"/>
          <w:b/>
          <w:sz w:val="20"/>
          <w:szCs w:val="20"/>
        </w:rPr>
        <w:t>servisních služeb</w:t>
      </w:r>
      <w:r w:rsidRPr="00FC089A">
        <w:rPr>
          <w:rFonts w:ascii="Calibri" w:hAnsi="Calibri"/>
          <w:b/>
          <w:sz w:val="20"/>
          <w:szCs w:val="20"/>
        </w:rPr>
        <w:t xml:space="preserve"> včetně DPH je</w:t>
      </w:r>
      <w:proofErr w:type="gramStart"/>
      <w:r w:rsidRPr="00FC089A">
        <w:rPr>
          <w:rFonts w:ascii="Calibri" w:hAnsi="Calibri"/>
          <w:b/>
          <w:sz w:val="20"/>
          <w:szCs w:val="20"/>
        </w:rPr>
        <w:t xml:space="preserve"> </w:t>
      </w:r>
      <w:permStart w:id="753336333" w:edGrp="everyone"/>
      <w:r w:rsidRPr="00FC089A">
        <w:rPr>
          <w:rFonts w:ascii="Calibri" w:hAnsi="Calibri"/>
          <w:b/>
          <w:sz w:val="20"/>
          <w:szCs w:val="20"/>
          <w:highlight w:val="lightGray"/>
        </w:rPr>
        <w:t>….</w:t>
      </w:r>
      <w:proofErr w:type="gramEnd"/>
      <w:r w:rsidRPr="00FC089A">
        <w:rPr>
          <w:rFonts w:ascii="Calibri" w:hAnsi="Calibri"/>
          <w:b/>
          <w:sz w:val="20"/>
          <w:szCs w:val="20"/>
          <w:highlight w:val="lightGray"/>
        </w:rPr>
        <w:t xml:space="preserve">“VYPLNÍ </w:t>
      </w:r>
      <w:r>
        <w:rPr>
          <w:rFonts w:ascii="Calibri" w:hAnsi="Calibri"/>
          <w:b/>
          <w:sz w:val="20"/>
          <w:szCs w:val="20"/>
          <w:highlight w:val="lightGray"/>
        </w:rPr>
        <w:t>POSKYTOVATEL</w:t>
      </w:r>
      <w:r w:rsidRPr="00FC089A">
        <w:rPr>
          <w:rFonts w:ascii="Calibri" w:hAnsi="Calibri"/>
          <w:b/>
          <w:sz w:val="20"/>
          <w:szCs w:val="20"/>
          <w:highlight w:val="lightGray"/>
        </w:rPr>
        <w:t>“….</w:t>
      </w:r>
      <w:r w:rsidRPr="00FC089A">
        <w:rPr>
          <w:rFonts w:ascii="Calibri" w:hAnsi="Calibri"/>
          <w:b/>
          <w:sz w:val="20"/>
          <w:szCs w:val="20"/>
        </w:rPr>
        <w:t xml:space="preserve"> </w:t>
      </w:r>
      <w:permEnd w:id="753336333"/>
      <w:r w:rsidRPr="00FC089A">
        <w:rPr>
          <w:rFonts w:ascii="Calibri" w:hAnsi="Calibri"/>
          <w:b/>
          <w:sz w:val="20"/>
          <w:szCs w:val="20"/>
        </w:rPr>
        <w:t>Kč (</w:t>
      </w:r>
      <w:proofErr w:type="gramStart"/>
      <w:r w:rsidRPr="00FC089A">
        <w:rPr>
          <w:rFonts w:ascii="Calibri" w:hAnsi="Calibri"/>
          <w:b/>
          <w:sz w:val="20"/>
          <w:szCs w:val="20"/>
        </w:rPr>
        <w:t xml:space="preserve">slovy: </w:t>
      </w:r>
      <w:permStart w:id="426600618" w:edGrp="everyone"/>
      <w:r w:rsidRPr="00FC089A">
        <w:rPr>
          <w:rFonts w:ascii="Calibri" w:hAnsi="Calibri"/>
          <w:b/>
          <w:sz w:val="20"/>
          <w:szCs w:val="20"/>
          <w:highlight w:val="lightGray"/>
        </w:rPr>
        <w:t>….</w:t>
      </w:r>
      <w:proofErr w:type="gramEnd"/>
      <w:r w:rsidRPr="00FC089A">
        <w:rPr>
          <w:rFonts w:ascii="Calibri" w:hAnsi="Calibri"/>
          <w:b/>
          <w:sz w:val="20"/>
          <w:szCs w:val="20"/>
          <w:highlight w:val="lightGray"/>
        </w:rPr>
        <w:t xml:space="preserve">“VYPLNÍ </w:t>
      </w:r>
      <w:r>
        <w:rPr>
          <w:rFonts w:ascii="Calibri" w:hAnsi="Calibri"/>
          <w:b/>
          <w:sz w:val="20"/>
          <w:szCs w:val="20"/>
          <w:highlight w:val="lightGray"/>
        </w:rPr>
        <w:t>POSKYTOVATEL</w:t>
      </w:r>
      <w:r w:rsidRPr="00FC089A">
        <w:rPr>
          <w:rFonts w:ascii="Calibri" w:hAnsi="Calibri"/>
          <w:b/>
          <w:sz w:val="20"/>
          <w:szCs w:val="20"/>
          <w:highlight w:val="lightGray"/>
        </w:rPr>
        <w:t>“</w:t>
      </w:r>
      <w:permEnd w:id="426600618"/>
      <w:r w:rsidRPr="00FC089A">
        <w:rPr>
          <w:rFonts w:ascii="Calibri" w:hAnsi="Calibri"/>
          <w:b/>
          <w:sz w:val="20"/>
          <w:szCs w:val="20"/>
          <w:highlight w:val="lightGray"/>
        </w:rPr>
        <w:t>….</w:t>
      </w:r>
      <w:r w:rsidRPr="00FC089A">
        <w:rPr>
          <w:rFonts w:ascii="Calibri" w:hAnsi="Calibri"/>
          <w:b/>
          <w:sz w:val="20"/>
          <w:szCs w:val="20"/>
        </w:rPr>
        <w:t xml:space="preserve"> korun českých)</w:t>
      </w:r>
    </w:p>
    <w:p w14:paraId="62C25997" w14:textId="5E4912E2" w:rsidR="00D3629B" w:rsidRPr="009F04ED" w:rsidRDefault="00D3629B" w:rsidP="00EC5D37">
      <w:pPr>
        <w:pStyle w:val="Odstavecseseznamem"/>
        <w:ind w:left="426"/>
        <w:jc w:val="both"/>
        <w:rPr>
          <w:sz w:val="20"/>
          <w:szCs w:val="20"/>
          <w:lang w:eastAsia="ar-SA"/>
        </w:rPr>
      </w:pPr>
      <w:r w:rsidRPr="009F04ED">
        <w:rPr>
          <w:sz w:val="20"/>
          <w:szCs w:val="20"/>
          <w:lang w:eastAsia="ar-SA"/>
        </w:rPr>
        <w:t>Tato celková cena je konečná a nejvýše přípustná, přičemž může být měněna pouze v souvislosti se změnou sazeb DPH. Rozhodným dnem pro změnu celkové ceny z důvodu zákonné změny sazby DPH je den uskutečnění zdanitelného plnění. Celková cena obsahuje ocenění veškerých nákladů nutných k řádnému splnění závazku prodávajícího z této smlouvy.</w:t>
      </w:r>
    </w:p>
    <w:p w14:paraId="54F3D191" w14:textId="1AEF7A64" w:rsidR="00D3629B" w:rsidRPr="009F04ED" w:rsidRDefault="00D3629B" w:rsidP="00EC5D37">
      <w:pPr>
        <w:pStyle w:val="Odstavecseseznamem"/>
        <w:ind w:left="426"/>
        <w:jc w:val="both"/>
        <w:rPr>
          <w:sz w:val="20"/>
          <w:szCs w:val="20"/>
        </w:rPr>
      </w:pPr>
      <w:r w:rsidRPr="009F04ED">
        <w:rPr>
          <w:sz w:val="20"/>
          <w:szCs w:val="20"/>
          <w:lang w:eastAsia="ar-SA"/>
        </w:rPr>
        <w:t xml:space="preserve">V celkové ceně jsou zohledněny také veškerá rizika, zisky a finanční vlivy (včetně inflace) po celou dobu realizace předmětu plnění. </w:t>
      </w:r>
    </w:p>
    <w:p w14:paraId="7EE817D9" w14:textId="626CEFBB" w:rsidR="00721509" w:rsidRPr="00EC5D37" w:rsidRDefault="00D3629B" w:rsidP="00EC5D37">
      <w:pPr>
        <w:ind w:left="426"/>
        <w:rPr>
          <w:rFonts w:asciiTheme="minorHAnsi" w:hAnsiTheme="minorHAnsi" w:cstheme="minorHAnsi"/>
          <w:sz w:val="20"/>
          <w:szCs w:val="20"/>
        </w:rPr>
      </w:pPr>
      <w:r w:rsidRPr="00EC5D37">
        <w:rPr>
          <w:rFonts w:ascii="Calibri" w:hAnsi="Calibri"/>
          <w:sz w:val="20"/>
          <w:szCs w:val="20"/>
        </w:rPr>
        <w:t>V celkové ceně je zahrnuta cena služeb a souvisejícího plnění, které se ke zboží vztahují dle čl. I. odst. 3 této smlouvy objednateli v místě plnění.</w:t>
      </w:r>
    </w:p>
    <w:p w14:paraId="2247F60C" w14:textId="1F597047" w:rsidR="006C7F9F" w:rsidRPr="008D0F2F" w:rsidRDefault="00721509" w:rsidP="008D0F2F">
      <w:pPr>
        <w:pStyle w:val="Zkladntext"/>
        <w:widowControl w:val="0"/>
        <w:numPr>
          <w:ilvl w:val="0"/>
          <w:numId w:val="5"/>
        </w:numPr>
        <w:tabs>
          <w:tab w:val="clear" w:pos="720"/>
          <w:tab w:val="left" w:pos="4536"/>
        </w:tabs>
        <w:spacing w:after="0"/>
        <w:ind w:left="426" w:hanging="426"/>
        <w:jc w:val="both"/>
        <w:rPr>
          <w:rFonts w:asciiTheme="minorHAnsi" w:hAnsiTheme="minorHAnsi" w:cstheme="minorHAnsi"/>
          <w:lang w:val="cs-CZ"/>
        </w:rPr>
      </w:pPr>
      <w:r w:rsidRPr="003943A7">
        <w:rPr>
          <w:rFonts w:asciiTheme="minorHAnsi" w:hAnsiTheme="minorHAnsi" w:cstheme="minorHAnsi"/>
          <w:lang w:val="cs-CZ"/>
        </w:rPr>
        <w:t xml:space="preserve">Cenu servisních služeb bude objednatel hradit formou </w:t>
      </w:r>
      <w:r w:rsidR="007B0470">
        <w:rPr>
          <w:rFonts w:asciiTheme="minorHAnsi" w:hAnsiTheme="minorHAnsi" w:cstheme="minorHAnsi"/>
          <w:lang w:val="cs-CZ"/>
        </w:rPr>
        <w:t xml:space="preserve">splátek odpovídajících </w:t>
      </w:r>
      <w:r w:rsidRPr="003943A7">
        <w:rPr>
          <w:rFonts w:asciiTheme="minorHAnsi" w:hAnsiTheme="minorHAnsi" w:cstheme="minorHAnsi"/>
          <w:lang w:val="cs-CZ"/>
        </w:rPr>
        <w:t>rovnoměrný</w:t>
      </w:r>
      <w:r w:rsidR="007B0470">
        <w:rPr>
          <w:rFonts w:asciiTheme="minorHAnsi" w:hAnsiTheme="minorHAnsi" w:cstheme="minorHAnsi"/>
          <w:lang w:val="cs-CZ"/>
        </w:rPr>
        <w:t>m</w:t>
      </w:r>
      <w:r w:rsidRPr="003943A7">
        <w:rPr>
          <w:rFonts w:asciiTheme="minorHAnsi" w:hAnsiTheme="minorHAnsi" w:cstheme="minorHAnsi"/>
          <w:lang w:val="cs-CZ"/>
        </w:rPr>
        <w:t xml:space="preserve"> roční</w:t>
      </w:r>
      <w:r w:rsidR="007B0470">
        <w:rPr>
          <w:rFonts w:asciiTheme="minorHAnsi" w:hAnsiTheme="minorHAnsi" w:cstheme="minorHAnsi"/>
          <w:lang w:val="cs-CZ"/>
        </w:rPr>
        <w:t>m</w:t>
      </w:r>
      <w:r w:rsidRPr="003943A7">
        <w:rPr>
          <w:rFonts w:asciiTheme="minorHAnsi" w:hAnsiTheme="minorHAnsi" w:cstheme="minorHAnsi"/>
          <w:lang w:val="cs-CZ"/>
        </w:rPr>
        <w:t xml:space="preserve"> splát</w:t>
      </w:r>
      <w:r w:rsidR="007B0470">
        <w:rPr>
          <w:rFonts w:asciiTheme="minorHAnsi" w:hAnsiTheme="minorHAnsi" w:cstheme="minorHAnsi"/>
          <w:lang w:val="cs-CZ"/>
        </w:rPr>
        <w:t>kám</w:t>
      </w:r>
      <w:r w:rsidRPr="003943A7">
        <w:rPr>
          <w:rFonts w:asciiTheme="minorHAnsi" w:hAnsiTheme="minorHAnsi" w:cstheme="minorHAnsi"/>
          <w:lang w:val="cs-CZ"/>
        </w:rPr>
        <w:t>,</w:t>
      </w:r>
      <w:r w:rsidR="00126DEA">
        <w:rPr>
          <w:rFonts w:asciiTheme="minorHAnsi" w:hAnsiTheme="minorHAnsi" w:cstheme="minorHAnsi"/>
          <w:lang w:val="cs-CZ"/>
        </w:rPr>
        <w:t xml:space="preserve"> </w:t>
      </w:r>
      <w:r w:rsidRPr="003943A7">
        <w:rPr>
          <w:rFonts w:asciiTheme="minorHAnsi" w:hAnsiTheme="minorHAnsi" w:cstheme="minorHAnsi"/>
          <w:lang w:val="cs-CZ"/>
        </w:rPr>
        <w:t>a to na základě daňov</w:t>
      </w:r>
      <w:r w:rsidR="007B0470">
        <w:rPr>
          <w:rFonts w:asciiTheme="minorHAnsi" w:hAnsiTheme="minorHAnsi" w:cstheme="minorHAnsi"/>
          <w:lang w:val="cs-CZ"/>
        </w:rPr>
        <w:t>ých</w:t>
      </w:r>
      <w:r w:rsidRPr="003943A7">
        <w:rPr>
          <w:rFonts w:asciiTheme="minorHAnsi" w:hAnsiTheme="minorHAnsi" w:cstheme="minorHAnsi"/>
          <w:lang w:val="cs-CZ"/>
        </w:rPr>
        <w:t xml:space="preserve"> doklad</w:t>
      </w:r>
      <w:r w:rsidR="007B0470">
        <w:rPr>
          <w:rFonts w:asciiTheme="minorHAnsi" w:hAnsiTheme="minorHAnsi" w:cstheme="minorHAnsi"/>
          <w:lang w:val="cs-CZ"/>
        </w:rPr>
        <w:t>ů</w:t>
      </w:r>
      <w:r w:rsidRPr="003943A7">
        <w:rPr>
          <w:rFonts w:asciiTheme="minorHAnsi" w:hAnsiTheme="minorHAnsi" w:cstheme="minorHAnsi"/>
          <w:lang w:val="cs-CZ"/>
        </w:rPr>
        <w:t xml:space="preserve"> (faktur)</w:t>
      </w:r>
      <w:r w:rsidR="007B0470">
        <w:rPr>
          <w:rFonts w:asciiTheme="minorHAnsi" w:hAnsiTheme="minorHAnsi" w:cstheme="minorHAnsi"/>
          <w:lang w:val="cs-CZ"/>
        </w:rPr>
        <w:t xml:space="preserve"> vystavených poskytovatelem</w:t>
      </w:r>
      <w:r w:rsidR="009C1E8C">
        <w:rPr>
          <w:rFonts w:asciiTheme="minorHAnsi" w:hAnsiTheme="minorHAnsi" w:cstheme="minorHAnsi"/>
          <w:lang w:val="cs-CZ"/>
        </w:rPr>
        <w:t xml:space="preserve"> v souladu s následujícími ustanoveními.</w:t>
      </w:r>
      <w:r w:rsidRPr="003943A7">
        <w:rPr>
          <w:rFonts w:asciiTheme="minorHAnsi" w:hAnsiTheme="minorHAnsi" w:cstheme="minorHAnsi"/>
          <w:lang w:val="cs-CZ"/>
        </w:rPr>
        <w:t xml:space="preserve"> </w:t>
      </w:r>
      <w:r w:rsidR="009C1E8C">
        <w:rPr>
          <w:rFonts w:asciiTheme="minorHAnsi" w:hAnsiTheme="minorHAnsi" w:cstheme="minorHAnsi"/>
          <w:lang w:val="cs-CZ"/>
        </w:rPr>
        <w:t>Fakturu k první splátce</w:t>
      </w:r>
      <w:r w:rsidRPr="003943A7">
        <w:rPr>
          <w:rFonts w:asciiTheme="minorHAnsi" w:hAnsiTheme="minorHAnsi" w:cstheme="minorHAnsi"/>
          <w:lang w:val="cs-CZ"/>
        </w:rPr>
        <w:t xml:space="preserve"> </w:t>
      </w:r>
      <w:r w:rsidR="00A9129A">
        <w:rPr>
          <w:rFonts w:asciiTheme="minorHAnsi" w:hAnsiTheme="minorHAnsi" w:cstheme="minorHAnsi"/>
          <w:lang w:val="cs-CZ"/>
        </w:rPr>
        <w:t>poskytovatel</w:t>
      </w:r>
      <w:r w:rsidRPr="003943A7">
        <w:rPr>
          <w:rFonts w:asciiTheme="minorHAnsi" w:hAnsiTheme="minorHAnsi" w:cstheme="minorHAnsi"/>
          <w:lang w:val="cs-CZ"/>
        </w:rPr>
        <w:t xml:space="preserve"> vystaví </w:t>
      </w:r>
      <w:r w:rsidR="00DF464F">
        <w:rPr>
          <w:rFonts w:asciiTheme="minorHAnsi" w:hAnsiTheme="minorHAnsi" w:cstheme="minorHAnsi"/>
          <w:lang w:val="cs-CZ"/>
        </w:rPr>
        <w:t xml:space="preserve">do 14 dnů </w:t>
      </w:r>
      <w:r w:rsidR="009C1E8C">
        <w:rPr>
          <w:rFonts w:asciiTheme="minorHAnsi" w:hAnsiTheme="minorHAnsi" w:cstheme="minorHAnsi"/>
          <w:lang w:val="cs-CZ"/>
        </w:rPr>
        <w:t>ode dne nabytí účinnosti</w:t>
      </w:r>
      <w:r w:rsidR="00DF464F">
        <w:rPr>
          <w:rFonts w:asciiTheme="minorHAnsi" w:hAnsiTheme="minorHAnsi" w:cstheme="minorHAnsi"/>
          <w:lang w:val="cs-CZ"/>
        </w:rPr>
        <w:t xml:space="preserve"> </w:t>
      </w:r>
      <w:r w:rsidR="00A9129A">
        <w:rPr>
          <w:rFonts w:asciiTheme="minorHAnsi" w:hAnsiTheme="minorHAnsi" w:cstheme="minorHAnsi"/>
          <w:lang w:val="cs-CZ"/>
        </w:rPr>
        <w:t>této</w:t>
      </w:r>
      <w:r w:rsidR="00DF464F">
        <w:rPr>
          <w:rFonts w:asciiTheme="minorHAnsi" w:hAnsiTheme="minorHAnsi" w:cstheme="minorHAnsi"/>
          <w:lang w:val="cs-CZ"/>
        </w:rPr>
        <w:t xml:space="preserve"> smlouvy</w:t>
      </w:r>
      <w:r w:rsidRPr="003943A7">
        <w:rPr>
          <w:rFonts w:asciiTheme="minorHAnsi" w:hAnsiTheme="minorHAnsi" w:cstheme="minorHAnsi"/>
          <w:lang w:val="cs-CZ"/>
        </w:rPr>
        <w:t xml:space="preserve">. </w:t>
      </w:r>
      <w:r w:rsidR="00E0688D">
        <w:rPr>
          <w:rFonts w:asciiTheme="minorHAnsi" w:hAnsiTheme="minorHAnsi" w:cstheme="minorHAnsi"/>
          <w:lang w:val="cs-CZ"/>
        </w:rPr>
        <w:t>První splátka bude</w:t>
      </w:r>
      <w:r w:rsidR="00595F43">
        <w:rPr>
          <w:rFonts w:asciiTheme="minorHAnsi" w:hAnsiTheme="minorHAnsi" w:cstheme="minorHAnsi"/>
          <w:lang w:val="cs-CZ"/>
        </w:rPr>
        <w:t xml:space="preserve"> </w:t>
      </w:r>
      <w:r w:rsidR="009C1E8C">
        <w:rPr>
          <w:rFonts w:asciiTheme="minorHAnsi" w:hAnsiTheme="minorHAnsi" w:cstheme="minorHAnsi"/>
          <w:lang w:val="cs-CZ"/>
        </w:rPr>
        <w:t>pokrývat</w:t>
      </w:r>
      <w:r w:rsidR="00595F43">
        <w:rPr>
          <w:rFonts w:asciiTheme="minorHAnsi" w:hAnsiTheme="minorHAnsi" w:cstheme="minorHAnsi"/>
          <w:lang w:val="cs-CZ"/>
        </w:rPr>
        <w:t xml:space="preserve"> období od</w:t>
      </w:r>
      <w:r w:rsidR="007B0470">
        <w:rPr>
          <w:rFonts w:asciiTheme="minorHAnsi" w:hAnsiTheme="minorHAnsi" w:cstheme="minorHAnsi"/>
          <w:lang w:val="cs-CZ"/>
        </w:rPr>
        <w:t>e dne</w:t>
      </w:r>
      <w:r w:rsidR="00595F43">
        <w:rPr>
          <w:rFonts w:asciiTheme="minorHAnsi" w:hAnsiTheme="minorHAnsi" w:cstheme="minorHAnsi"/>
          <w:lang w:val="cs-CZ"/>
        </w:rPr>
        <w:t xml:space="preserve"> </w:t>
      </w:r>
      <w:r w:rsidR="007B0470">
        <w:rPr>
          <w:rFonts w:asciiTheme="minorHAnsi" w:hAnsiTheme="minorHAnsi" w:cstheme="minorHAnsi"/>
          <w:lang w:val="cs-CZ"/>
        </w:rPr>
        <w:t xml:space="preserve">nabytí </w:t>
      </w:r>
      <w:r w:rsidR="00595F43">
        <w:rPr>
          <w:rFonts w:asciiTheme="minorHAnsi" w:hAnsiTheme="minorHAnsi" w:cstheme="minorHAnsi"/>
          <w:lang w:val="cs-CZ"/>
        </w:rPr>
        <w:t xml:space="preserve">účinnosti </w:t>
      </w:r>
      <w:r w:rsidR="009C1E8C">
        <w:rPr>
          <w:rFonts w:asciiTheme="minorHAnsi" w:hAnsiTheme="minorHAnsi" w:cstheme="minorHAnsi"/>
          <w:lang w:val="cs-CZ"/>
        </w:rPr>
        <w:t xml:space="preserve">této </w:t>
      </w:r>
      <w:r w:rsidR="00595F43">
        <w:rPr>
          <w:rFonts w:asciiTheme="minorHAnsi" w:hAnsiTheme="minorHAnsi" w:cstheme="minorHAnsi"/>
          <w:lang w:val="cs-CZ"/>
        </w:rPr>
        <w:t xml:space="preserve">smlouvy do </w:t>
      </w:r>
      <w:r w:rsidR="00E0688D">
        <w:rPr>
          <w:rFonts w:asciiTheme="minorHAnsi" w:hAnsiTheme="minorHAnsi" w:cstheme="minorHAnsi"/>
          <w:lang w:val="cs-CZ"/>
        </w:rPr>
        <w:t xml:space="preserve"> </w:t>
      </w:r>
      <w:r w:rsidR="00816969">
        <w:rPr>
          <w:rFonts w:asciiTheme="minorHAnsi" w:hAnsiTheme="minorHAnsi" w:cstheme="minorHAnsi"/>
          <w:lang w:val="cs-CZ"/>
        </w:rPr>
        <w:t xml:space="preserve"> </w:t>
      </w:r>
      <w:r w:rsidR="00E0688D">
        <w:rPr>
          <w:rFonts w:asciiTheme="minorHAnsi" w:hAnsiTheme="minorHAnsi" w:cstheme="minorHAnsi"/>
          <w:lang w:val="cs-CZ"/>
        </w:rPr>
        <w:t xml:space="preserve"> 31.12.2025</w:t>
      </w:r>
      <w:r w:rsidR="009C1E8C">
        <w:rPr>
          <w:rFonts w:asciiTheme="minorHAnsi" w:hAnsiTheme="minorHAnsi" w:cstheme="minorHAnsi"/>
          <w:lang w:val="cs-CZ"/>
        </w:rPr>
        <w:t>,</w:t>
      </w:r>
      <w:r w:rsidR="00E0688D">
        <w:rPr>
          <w:rFonts w:asciiTheme="minorHAnsi" w:hAnsiTheme="minorHAnsi" w:cstheme="minorHAnsi"/>
          <w:lang w:val="cs-CZ"/>
        </w:rPr>
        <w:t xml:space="preserve"> </w:t>
      </w:r>
      <w:r w:rsidR="009C1E8C">
        <w:rPr>
          <w:rFonts w:asciiTheme="minorHAnsi" w:hAnsiTheme="minorHAnsi" w:cstheme="minorHAnsi"/>
          <w:lang w:val="cs-CZ"/>
        </w:rPr>
        <w:t xml:space="preserve">přičemž fakturovaná částka bude odpovídat </w:t>
      </w:r>
      <w:r w:rsidR="00E0688D">
        <w:rPr>
          <w:rFonts w:asciiTheme="minorHAnsi" w:hAnsiTheme="minorHAnsi" w:cstheme="minorHAnsi"/>
          <w:lang w:val="cs-CZ"/>
        </w:rPr>
        <w:t>poměrné výši ceny za 1</w:t>
      </w:r>
      <w:r w:rsidR="003A4EA6">
        <w:rPr>
          <w:rFonts w:asciiTheme="minorHAnsi" w:hAnsiTheme="minorHAnsi" w:cstheme="minorHAnsi"/>
          <w:lang w:val="cs-CZ"/>
        </w:rPr>
        <w:t>.</w:t>
      </w:r>
      <w:r w:rsidR="00E0688D">
        <w:rPr>
          <w:rFonts w:asciiTheme="minorHAnsi" w:hAnsiTheme="minorHAnsi" w:cstheme="minorHAnsi"/>
          <w:lang w:val="cs-CZ"/>
        </w:rPr>
        <w:t xml:space="preserve"> </w:t>
      </w:r>
      <w:r w:rsidR="00595F43">
        <w:rPr>
          <w:rFonts w:asciiTheme="minorHAnsi" w:hAnsiTheme="minorHAnsi" w:cstheme="minorHAnsi"/>
          <w:lang w:val="cs-CZ"/>
        </w:rPr>
        <w:t xml:space="preserve">kalendářní </w:t>
      </w:r>
      <w:r w:rsidR="00E0688D">
        <w:rPr>
          <w:rFonts w:asciiTheme="minorHAnsi" w:hAnsiTheme="minorHAnsi" w:cstheme="minorHAnsi"/>
          <w:lang w:val="cs-CZ"/>
        </w:rPr>
        <w:t xml:space="preserve">rok. </w:t>
      </w:r>
      <w:r w:rsidR="00595F43">
        <w:rPr>
          <w:rFonts w:asciiTheme="minorHAnsi" w:hAnsiTheme="minorHAnsi" w:cstheme="minorHAnsi"/>
          <w:lang w:val="cs-CZ"/>
        </w:rPr>
        <w:t xml:space="preserve">Druhá splátka </w:t>
      </w:r>
      <w:r w:rsidR="009C1E8C">
        <w:rPr>
          <w:rFonts w:asciiTheme="minorHAnsi" w:hAnsiTheme="minorHAnsi" w:cstheme="minorHAnsi"/>
          <w:lang w:val="cs-CZ"/>
        </w:rPr>
        <w:t xml:space="preserve">bude pokrývat </w:t>
      </w:r>
      <w:r w:rsidR="00595F43">
        <w:rPr>
          <w:rFonts w:asciiTheme="minorHAnsi" w:hAnsiTheme="minorHAnsi" w:cstheme="minorHAnsi"/>
          <w:lang w:val="cs-CZ"/>
        </w:rPr>
        <w:t xml:space="preserve">období </w:t>
      </w:r>
      <w:r w:rsidR="009C1E8C">
        <w:rPr>
          <w:rFonts w:asciiTheme="minorHAnsi" w:hAnsiTheme="minorHAnsi" w:cstheme="minorHAnsi"/>
          <w:lang w:val="cs-CZ"/>
        </w:rPr>
        <w:t xml:space="preserve">od 1. 1. 2026 do 31. 12. </w:t>
      </w:r>
      <w:r w:rsidR="00595F43">
        <w:rPr>
          <w:rFonts w:asciiTheme="minorHAnsi" w:hAnsiTheme="minorHAnsi" w:cstheme="minorHAnsi"/>
          <w:lang w:val="cs-CZ"/>
        </w:rPr>
        <w:t xml:space="preserve"> 2026</w:t>
      </w:r>
      <w:r w:rsidR="009C1E8C">
        <w:rPr>
          <w:rFonts w:asciiTheme="minorHAnsi" w:hAnsiTheme="minorHAnsi" w:cstheme="minorHAnsi"/>
          <w:lang w:val="cs-CZ"/>
        </w:rPr>
        <w:t xml:space="preserve">, přičemž faktura k této splátce </w:t>
      </w:r>
      <w:r w:rsidR="00595F43">
        <w:rPr>
          <w:rFonts w:asciiTheme="minorHAnsi" w:hAnsiTheme="minorHAnsi" w:cstheme="minorHAnsi"/>
          <w:lang w:val="cs-CZ"/>
        </w:rPr>
        <w:t>bude poskytovatelem vystavena nejpozději do 20.</w:t>
      </w:r>
      <w:r w:rsidR="009C1E8C">
        <w:rPr>
          <w:rFonts w:asciiTheme="minorHAnsi" w:hAnsiTheme="minorHAnsi" w:cstheme="minorHAnsi"/>
          <w:lang w:val="cs-CZ"/>
        </w:rPr>
        <w:t xml:space="preserve"> </w:t>
      </w:r>
      <w:r w:rsidR="00595F43">
        <w:rPr>
          <w:rFonts w:asciiTheme="minorHAnsi" w:hAnsiTheme="minorHAnsi" w:cstheme="minorHAnsi"/>
          <w:lang w:val="cs-CZ"/>
        </w:rPr>
        <w:t>1.</w:t>
      </w:r>
      <w:r w:rsidR="009C1E8C">
        <w:rPr>
          <w:rFonts w:asciiTheme="minorHAnsi" w:hAnsiTheme="minorHAnsi" w:cstheme="minorHAnsi"/>
          <w:lang w:val="cs-CZ"/>
        </w:rPr>
        <w:t xml:space="preserve"> </w:t>
      </w:r>
      <w:r w:rsidR="00595F43">
        <w:rPr>
          <w:rFonts w:asciiTheme="minorHAnsi" w:hAnsiTheme="minorHAnsi" w:cstheme="minorHAnsi"/>
          <w:lang w:val="cs-CZ"/>
        </w:rPr>
        <w:t xml:space="preserve">2026. Třetí splátka </w:t>
      </w:r>
      <w:r w:rsidR="009C1E8C">
        <w:rPr>
          <w:rFonts w:asciiTheme="minorHAnsi" w:hAnsiTheme="minorHAnsi" w:cstheme="minorHAnsi"/>
          <w:lang w:val="cs-CZ"/>
        </w:rPr>
        <w:t xml:space="preserve">bude pokrývat období od 1. 1. 2027 do dne, kterým </w:t>
      </w:r>
      <w:proofErr w:type="gramStart"/>
      <w:r w:rsidR="009C1E8C">
        <w:rPr>
          <w:rFonts w:asciiTheme="minorHAnsi" w:hAnsiTheme="minorHAnsi" w:cstheme="minorHAnsi"/>
          <w:lang w:val="cs-CZ"/>
        </w:rPr>
        <w:t>končí</w:t>
      </w:r>
      <w:proofErr w:type="gramEnd"/>
      <w:r w:rsidR="009C1E8C">
        <w:rPr>
          <w:rFonts w:asciiTheme="minorHAnsi" w:hAnsiTheme="minorHAnsi" w:cstheme="minorHAnsi"/>
          <w:lang w:val="cs-CZ"/>
        </w:rPr>
        <w:t xml:space="preserve"> dvouletá doba trvání této smlouvy, přičemž faktura k této splátce bude poskytovatelem vystavena nejpozději do 20. 1. 2027. V případě dalších splátek souvisejících s uplatněním vyhrazené změny závazku bude ohledně těchto dalších splátek postupováno přiměřeně podle předchozích vět.</w:t>
      </w:r>
      <w:r w:rsidR="00595F43">
        <w:rPr>
          <w:rFonts w:asciiTheme="minorHAnsi" w:hAnsiTheme="minorHAnsi" w:cstheme="minorHAnsi"/>
          <w:lang w:val="cs-CZ"/>
        </w:rPr>
        <w:t xml:space="preserve"> </w:t>
      </w:r>
      <w:r w:rsidRPr="003943A7">
        <w:rPr>
          <w:rFonts w:asciiTheme="minorHAnsi" w:hAnsiTheme="minorHAnsi" w:cstheme="minorHAnsi"/>
          <w:lang w:val="cs-CZ"/>
        </w:rPr>
        <w:t>Cenu servisních</w:t>
      </w:r>
      <w:r>
        <w:rPr>
          <w:rFonts w:asciiTheme="minorHAnsi" w:hAnsiTheme="minorHAnsi" w:cstheme="minorHAnsi"/>
          <w:lang w:val="cs-CZ"/>
        </w:rPr>
        <w:t xml:space="preserve"> služeb objednatel zaplatí bankovním převodem na účet </w:t>
      </w:r>
      <w:r w:rsidR="00A9129A">
        <w:rPr>
          <w:rFonts w:asciiTheme="minorHAnsi" w:hAnsiTheme="minorHAnsi" w:cstheme="minorHAnsi"/>
          <w:lang w:val="cs-CZ"/>
        </w:rPr>
        <w:t>poskytovatele</w:t>
      </w:r>
      <w:r>
        <w:rPr>
          <w:rFonts w:asciiTheme="minorHAnsi" w:hAnsiTheme="minorHAnsi" w:cstheme="minorHAnsi"/>
          <w:lang w:val="cs-CZ"/>
        </w:rPr>
        <w:t xml:space="preserve"> uvedený v</w:t>
      </w:r>
      <w:r w:rsidR="001004EA">
        <w:rPr>
          <w:rFonts w:asciiTheme="minorHAnsi" w:hAnsiTheme="minorHAnsi" w:cstheme="minorHAnsi"/>
          <w:lang w:val="cs-CZ"/>
        </w:rPr>
        <w:t> </w:t>
      </w:r>
      <w:r>
        <w:rPr>
          <w:rFonts w:asciiTheme="minorHAnsi" w:hAnsiTheme="minorHAnsi" w:cstheme="minorHAnsi"/>
          <w:lang w:val="cs-CZ"/>
        </w:rPr>
        <w:t>záhlaví této smlouvy.</w:t>
      </w:r>
      <w:r w:rsidR="007265E5">
        <w:rPr>
          <w:rFonts w:asciiTheme="minorHAnsi" w:hAnsiTheme="minorHAnsi" w:cstheme="minorHAnsi"/>
          <w:lang w:val="cs-CZ"/>
        </w:rPr>
        <w:t xml:space="preserve"> </w:t>
      </w:r>
    </w:p>
    <w:p w14:paraId="1E5EF400" w14:textId="77777777" w:rsidR="00126DEA" w:rsidRDefault="00126DEA" w:rsidP="00126DEA">
      <w:pPr>
        <w:suppressAutoHyphens/>
        <w:ind w:left="426"/>
        <w:jc w:val="both"/>
        <w:rPr>
          <w:rFonts w:ascii="Calibri" w:hAnsi="Calibri"/>
          <w:sz w:val="20"/>
          <w:szCs w:val="20"/>
        </w:rPr>
      </w:pPr>
    </w:p>
    <w:p w14:paraId="45678525" w14:textId="512AA78B" w:rsidR="00DC3453" w:rsidRDefault="00DC3453" w:rsidP="00EC5D37">
      <w:pPr>
        <w:numPr>
          <w:ilvl w:val="0"/>
          <w:numId w:val="5"/>
        </w:numPr>
        <w:tabs>
          <w:tab w:val="clear" w:pos="720"/>
          <w:tab w:val="num" w:pos="426"/>
        </w:tabs>
        <w:suppressAutoHyphens/>
        <w:ind w:left="426" w:hanging="426"/>
        <w:jc w:val="both"/>
        <w:rPr>
          <w:rFonts w:ascii="Calibri" w:hAnsi="Calibri"/>
          <w:sz w:val="20"/>
          <w:szCs w:val="20"/>
        </w:rPr>
      </w:pPr>
      <w:r w:rsidRPr="009F04ED">
        <w:rPr>
          <w:rFonts w:ascii="Calibri" w:hAnsi="Calibri"/>
          <w:sz w:val="20"/>
          <w:szCs w:val="20"/>
        </w:rPr>
        <w:t xml:space="preserve">Podkladem pro úhradu ceny </w:t>
      </w:r>
      <w:r>
        <w:rPr>
          <w:rFonts w:ascii="Calibri" w:hAnsi="Calibri"/>
          <w:sz w:val="20"/>
          <w:szCs w:val="20"/>
        </w:rPr>
        <w:t>za roční servisní služby/splátky objednatelem</w:t>
      </w:r>
      <w:r w:rsidRPr="009F04ED">
        <w:rPr>
          <w:rFonts w:ascii="Calibri" w:hAnsi="Calibri"/>
          <w:sz w:val="20"/>
          <w:szCs w:val="20"/>
        </w:rPr>
        <w:t xml:space="preserve"> je daňový doklad – faktura, která musí být vystavena </w:t>
      </w:r>
      <w:r>
        <w:rPr>
          <w:rFonts w:ascii="Calibri" w:hAnsi="Calibri"/>
          <w:sz w:val="20"/>
          <w:szCs w:val="20"/>
        </w:rPr>
        <w:t>poskytovatelem</w:t>
      </w:r>
      <w:r w:rsidR="00595F43">
        <w:rPr>
          <w:rFonts w:ascii="Calibri" w:hAnsi="Calibri"/>
          <w:sz w:val="20"/>
          <w:szCs w:val="20"/>
        </w:rPr>
        <w:t>.</w:t>
      </w:r>
    </w:p>
    <w:p w14:paraId="3DB6F750" w14:textId="77777777" w:rsidR="006C7F9F" w:rsidRPr="008D0F2F" w:rsidRDefault="006C7F9F" w:rsidP="008D0F2F">
      <w:pPr>
        <w:pStyle w:val="Zkladntext"/>
        <w:widowControl w:val="0"/>
        <w:tabs>
          <w:tab w:val="left" w:pos="4536"/>
        </w:tabs>
        <w:spacing w:after="0"/>
        <w:ind w:left="426" w:hanging="426"/>
        <w:jc w:val="both"/>
        <w:rPr>
          <w:rFonts w:asciiTheme="minorHAnsi" w:hAnsiTheme="minorHAnsi" w:cstheme="minorHAnsi"/>
          <w:lang w:val="cs-CZ"/>
        </w:rPr>
      </w:pPr>
      <w:r w:rsidRPr="008D0F2F">
        <w:rPr>
          <w:rFonts w:asciiTheme="minorHAnsi" w:hAnsiTheme="minorHAnsi" w:cstheme="minorHAnsi"/>
          <w:lang w:val="cs-CZ"/>
        </w:rPr>
        <w:t xml:space="preserve"> </w:t>
      </w:r>
    </w:p>
    <w:p w14:paraId="554DA4A5" w14:textId="086F4A67" w:rsidR="00315673" w:rsidRDefault="009A0166" w:rsidP="00452401">
      <w:pPr>
        <w:pStyle w:val="Zkladntext"/>
        <w:widowControl w:val="0"/>
        <w:numPr>
          <w:ilvl w:val="0"/>
          <w:numId w:val="5"/>
        </w:numPr>
        <w:tabs>
          <w:tab w:val="clear" w:pos="720"/>
          <w:tab w:val="num" w:pos="567"/>
          <w:tab w:val="left" w:pos="4536"/>
        </w:tabs>
        <w:spacing w:after="0"/>
        <w:ind w:left="426" w:hanging="426"/>
        <w:jc w:val="both"/>
        <w:rPr>
          <w:rFonts w:asciiTheme="minorHAnsi" w:hAnsiTheme="minorHAnsi" w:cstheme="minorHAnsi"/>
          <w:lang w:val="cs-CZ"/>
        </w:rPr>
      </w:pPr>
      <w:r w:rsidRPr="00315673">
        <w:rPr>
          <w:rFonts w:asciiTheme="minorHAnsi" w:hAnsiTheme="minorHAnsi" w:cstheme="minorHAnsi"/>
          <w:lang w:val="cs-CZ"/>
        </w:rPr>
        <w:t xml:space="preserve">Splatnost </w:t>
      </w:r>
      <w:r w:rsidR="00315673">
        <w:rPr>
          <w:rFonts w:asciiTheme="minorHAnsi" w:hAnsiTheme="minorHAnsi" w:cstheme="minorHAnsi"/>
          <w:lang w:val="cs-CZ"/>
        </w:rPr>
        <w:t>každé faktury vystavené dodavatelem</w:t>
      </w:r>
      <w:r w:rsidRPr="00315673">
        <w:rPr>
          <w:rFonts w:asciiTheme="minorHAnsi" w:hAnsiTheme="minorHAnsi" w:cstheme="minorHAnsi"/>
          <w:lang w:val="cs-CZ"/>
        </w:rPr>
        <w:t xml:space="preserve"> je </w:t>
      </w:r>
      <w:r w:rsidR="00A9129A">
        <w:rPr>
          <w:rFonts w:asciiTheme="minorHAnsi" w:hAnsiTheme="minorHAnsi" w:cstheme="minorHAnsi"/>
          <w:lang w:val="cs-CZ"/>
        </w:rPr>
        <w:t>30</w:t>
      </w:r>
      <w:r w:rsidR="00E65DF0">
        <w:rPr>
          <w:rFonts w:asciiTheme="minorHAnsi" w:hAnsiTheme="minorHAnsi" w:cstheme="minorHAnsi"/>
          <w:lang w:val="cs-CZ"/>
        </w:rPr>
        <w:t xml:space="preserve"> </w:t>
      </w:r>
      <w:r w:rsidR="00315673" w:rsidRPr="002A3BEF">
        <w:rPr>
          <w:rFonts w:asciiTheme="minorHAnsi" w:hAnsiTheme="minorHAnsi" w:cstheme="minorHAnsi"/>
          <w:lang w:val="cs-CZ"/>
        </w:rPr>
        <w:t>(</w:t>
      </w:r>
      <w:r w:rsidR="00A9129A">
        <w:rPr>
          <w:rFonts w:asciiTheme="minorHAnsi" w:hAnsiTheme="minorHAnsi" w:cstheme="minorHAnsi"/>
          <w:lang w:val="cs-CZ"/>
        </w:rPr>
        <w:t>třicet</w:t>
      </w:r>
      <w:r w:rsidR="002579E3">
        <w:rPr>
          <w:rFonts w:asciiTheme="minorHAnsi" w:hAnsiTheme="minorHAnsi" w:cstheme="minorHAnsi"/>
          <w:lang w:val="cs-CZ"/>
        </w:rPr>
        <w:t xml:space="preserve">) </w:t>
      </w:r>
      <w:r w:rsidRPr="00315673">
        <w:rPr>
          <w:rFonts w:asciiTheme="minorHAnsi" w:hAnsiTheme="minorHAnsi" w:cstheme="minorHAnsi"/>
          <w:lang w:val="cs-CZ"/>
        </w:rPr>
        <w:t>dní ode dne</w:t>
      </w:r>
      <w:r w:rsidR="00315673" w:rsidRPr="00315673">
        <w:rPr>
          <w:rFonts w:asciiTheme="minorHAnsi" w:hAnsiTheme="minorHAnsi" w:cstheme="minorHAnsi"/>
          <w:lang w:val="cs-CZ"/>
        </w:rPr>
        <w:t xml:space="preserve"> je</w:t>
      </w:r>
      <w:r w:rsidR="00E828FE">
        <w:rPr>
          <w:rFonts w:asciiTheme="minorHAnsi" w:hAnsiTheme="minorHAnsi" w:cstheme="minorHAnsi"/>
          <w:lang w:val="cs-CZ"/>
        </w:rPr>
        <w:t>jího</w:t>
      </w:r>
      <w:r w:rsidR="00315673" w:rsidRPr="00315673">
        <w:rPr>
          <w:rFonts w:asciiTheme="minorHAnsi" w:hAnsiTheme="minorHAnsi" w:cstheme="minorHAnsi"/>
          <w:lang w:val="cs-CZ"/>
        </w:rPr>
        <w:t xml:space="preserve"> vystavení. </w:t>
      </w:r>
      <w:r w:rsidRPr="00315673">
        <w:rPr>
          <w:rFonts w:asciiTheme="minorHAnsi" w:hAnsiTheme="minorHAnsi" w:cstheme="minorHAnsi"/>
          <w:lang w:val="cs-CZ"/>
        </w:rPr>
        <w:t xml:space="preserve"> </w:t>
      </w:r>
    </w:p>
    <w:p w14:paraId="725E5AB8" w14:textId="77777777" w:rsidR="00561A79" w:rsidRPr="003922D2" w:rsidRDefault="00561A79" w:rsidP="00580695">
      <w:pPr>
        <w:pStyle w:val="Zkladntext"/>
        <w:widowControl w:val="0"/>
        <w:tabs>
          <w:tab w:val="left" w:pos="4536"/>
        </w:tabs>
        <w:spacing w:after="0"/>
        <w:jc w:val="both"/>
        <w:rPr>
          <w:rFonts w:asciiTheme="minorHAnsi" w:hAnsiTheme="minorHAnsi" w:cstheme="minorHAnsi"/>
          <w:lang w:val="cs-CZ"/>
        </w:rPr>
      </w:pPr>
    </w:p>
    <w:p w14:paraId="28CB45B9" w14:textId="5A0900B8" w:rsidR="00561A79" w:rsidRPr="008D0F2F" w:rsidRDefault="00A9129A" w:rsidP="008D0F2F">
      <w:pPr>
        <w:pStyle w:val="Zkladntext"/>
        <w:widowControl w:val="0"/>
        <w:numPr>
          <w:ilvl w:val="0"/>
          <w:numId w:val="5"/>
        </w:numPr>
        <w:tabs>
          <w:tab w:val="clear" w:pos="720"/>
          <w:tab w:val="left" w:pos="4536"/>
        </w:tabs>
        <w:spacing w:after="0"/>
        <w:ind w:left="426" w:hanging="426"/>
        <w:jc w:val="both"/>
        <w:rPr>
          <w:rFonts w:asciiTheme="minorHAnsi" w:hAnsiTheme="minorHAnsi" w:cstheme="minorHAnsi"/>
          <w:lang w:val="cs-CZ"/>
        </w:rPr>
      </w:pPr>
      <w:r>
        <w:rPr>
          <w:rFonts w:asciiTheme="minorHAnsi" w:hAnsiTheme="minorHAnsi" w:cstheme="minorHAnsi"/>
          <w:lang w:val="cs-CZ"/>
        </w:rPr>
        <w:t>Poskytovatel</w:t>
      </w:r>
      <w:r w:rsidR="00561A79" w:rsidRPr="008D0F2F">
        <w:rPr>
          <w:rFonts w:asciiTheme="minorHAnsi" w:hAnsiTheme="minorHAnsi" w:cstheme="minorHAnsi"/>
          <w:lang w:val="cs-CZ"/>
        </w:rPr>
        <w:t xml:space="preserve"> </w:t>
      </w:r>
      <w:r w:rsidR="00315673">
        <w:rPr>
          <w:rFonts w:asciiTheme="minorHAnsi" w:hAnsiTheme="minorHAnsi" w:cstheme="minorHAnsi"/>
          <w:lang w:val="cs-CZ"/>
        </w:rPr>
        <w:t xml:space="preserve">zašle fakturu objednateli poštou na jeho adresu uvedenou </w:t>
      </w:r>
      <w:r w:rsidR="001971DE">
        <w:rPr>
          <w:rFonts w:asciiTheme="minorHAnsi" w:hAnsiTheme="minorHAnsi" w:cstheme="minorHAnsi"/>
          <w:lang w:val="cs-CZ"/>
        </w:rPr>
        <w:t>v</w:t>
      </w:r>
      <w:r w:rsidR="001004EA">
        <w:rPr>
          <w:rFonts w:asciiTheme="minorHAnsi" w:hAnsiTheme="minorHAnsi" w:cstheme="minorHAnsi"/>
          <w:lang w:val="cs-CZ"/>
        </w:rPr>
        <w:t> </w:t>
      </w:r>
      <w:r w:rsidR="001971DE">
        <w:rPr>
          <w:rFonts w:asciiTheme="minorHAnsi" w:hAnsiTheme="minorHAnsi" w:cstheme="minorHAnsi"/>
          <w:lang w:val="cs-CZ"/>
        </w:rPr>
        <w:t xml:space="preserve">záhlaví </w:t>
      </w:r>
      <w:r w:rsidR="00315673">
        <w:rPr>
          <w:rFonts w:asciiTheme="minorHAnsi" w:hAnsiTheme="minorHAnsi" w:cstheme="minorHAnsi"/>
          <w:lang w:val="cs-CZ"/>
        </w:rPr>
        <w:t>t</w:t>
      </w:r>
      <w:r w:rsidR="00E7100D">
        <w:rPr>
          <w:rFonts w:asciiTheme="minorHAnsi" w:hAnsiTheme="minorHAnsi" w:cstheme="minorHAnsi"/>
          <w:lang w:val="cs-CZ"/>
        </w:rPr>
        <w:t>éto</w:t>
      </w:r>
      <w:r w:rsidR="00315673">
        <w:rPr>
          <w:rFonts w:asciiTheme="minorHAnsi" w:hAnsiTheme="minorHAnsi" w:cstheme="minorHAnsi"/>
          <w:lang w:val="cs-CZ"/>
        </w:rPr>
        <w:t xml:space="preserve"> smlouvy </w:t>
      </w:r>
      <w:r w:rsidR="007871D9">
        <w:rPr>
          <w:rFonts w:asciiTheme="minorHAnsi" w:hAnsiTheme="minorHAnsi" w:cstheme="minorHAnsi"/>
          <w:lang w:val="cs-CZ"/>
        </w:rPr>
        <w:t>nebo</w:t>
      </w:r>
      <w:r w:rsidR="00315673">
        <w:rPr>
          <w:rFonts w:asciiTheme="minorHAnsi" w:hAnsiTheme="minorHAnsi" w:cstheme="minorHAnsi"/>
          <w:lang w:val="cs-CZ"/>
        </w:rPr>
        <w:t xml:space="preserve"> </w:t>
      </w:r>
      <w:r w:rsidR="00561A79" w:rsidRPr="008D0F2F">
        <w:rPr>
          <w:rFonts w:asciiTheme="minorHAnsi" w:hAnsiTheme="minorHAnsi" w:cstheme="minorHAnsi"/>
          <w:lang w:val="cs-CZ"/>
        </w:rPr>
        <w:t>elektronicky emailem</w:t>
      </w:r>
      <w:r w:rsidR="00315673">
        <w:rPr>
          <w:rFonts w:asciiTheme="minorHAnsi" w:hAnsiTheme="minorHAnsi" w:cstheme="minorHAnsi"/>
          <w:lang w:val="cs-CZ"/>
        </w:rPr>
        <w:t xml:space="preserve"> na adresu</w:t>
      </w:r>
      <w:r w:rsidR="007871D9">
        <w:rPr>
          <w:rFonts w:asciiTheme="minorHAnsi" w:hAnsiTheme="minorHAnsi" w:cstheme="minorHAnsi"/>
          <w:lang w:val="cs-CZ"/>
        </w:rPr>
        <w:t xml:space="preserve"> podatelna@lf1.cuni.cz</w:t>
      </w:r>
      <w:r w:rsidR="00315673">
        <w:rPr>
          <w:rFonts w:asciiTheme="minorHAnsi" w:hAnsiTheme="minorHAnsi" w:cstheme="minorHAnsi"/>
          <w:lang w:val="cs-CZ"/>
        </w:rPr>
        <w:t>.</w:t>
      </w:r>
    </w:p>
    <w:p w14:paraId="193E8DDF" w14:textId="77777777" w:rsidR="009A0166" w:rsidRPr="008D0F2F" w:rsidRDefault="009A0166" w:rsidP="008D0F2F">
      <w:pPr>
        <w:pStyle w:val="Zkladntext"/>
        <w:widowControl w:val="0"/>
        <w:tabs>
          <w:tab w:val="left" w:pos="4536"/>
        </w:tabs>
        <w:spacing w:after="0"/>
        <w:ind w:left="426" w:hanging="426"/>
        <w:jc w:val="both"/>
        <w:rPr>
          <w:rFonts w:asciiTheme="minorHAnsi" w:hAnsiTheme="minorHAnsi" w:cstheme="minorHAnsi"/>
          <w:lang w:val="cs-CZ"/>
        </w:rPr>
      </w:pPr>
    </w:p>
    <w:p w14:paraId="06A9C6AA" w14:textId="046D5243" w:rsidR="009A0166" w:rsidRPr="006061A7" w:rsidRDefault="009A0166" w:rsidP="00FB3762">
      <w:pPr>
        <w:pStyle w:val="Zkladntext"/>
        <w:widowControl w:val="0"/>
        <w:numPr>
          <w:ilvl w:val="0"/>
          <w:numId w:val="5"/>
        </w:numPr>
        <w:tabs>
          <w:tab w:val="clear" w:pos="720"/>
          <w:tab w:val="left" w:pos="4536"/>
        </w:tabs>
        <w:spacing w:after="0"/>
        <w:ind w:left="426" w:hanging="426"/>
        <w:jc w:val="both"/>
        <w:rPr>
          <w:rFonts w:asciiTheme="minorHAnsi" w:hAnsiTheme="minorHAnsi"/>
          <w:lang w:val="cs-CZ"/>
        </w:rPr>
      </w:pPr>
      <w:r w:rsidRPr="008D0F2F">
        <w:rPr>
          <w:rFonts w:asciiTheme="minorHAnsi" w:hAnsiTheme="minorHAnsi" w:cstheme="minorHAnsi"/>
          <w:lang w:val="cs-CZ"/>
        </w:rPr>
        <w:t>Vystaven</w:t>
      </w:r>
      <w:r w:rsidR="00103506">
        <w:rPr>
          <w:rFonts w:asciiTheme="minorHAnsi" w:hAnsiTheme="minorHAnsi" w:cstheme="minorHAnsi"/>
          <w:lang w:val="cs-CZ"/>
        </w:rPr>
        <w:t xml:space="preserve">á faktura </w:t>
      </w:r>
      <w:r w:rsidRPr="008D0F2F">
        <w:rPr>
          <w:rFonts w:asciiTheme="minorHAnsi" w:hAnsiTheme="minorHAnsi" w:cstheme="minorHAnsi"/>
          <w:lang w:val="cs-CZ"/>
        </w:rPr>
        <w:t xml:space="preserve">musí plně odpovídat </w:t>
      </w:r>
      <w:r w:rsidR="00E828FE">
        <w:rPr>
          <w:rFonts w:asciiTheme="minorHAnsi" w:hAnsiTheme="minorHAnsi" w:cstheme="minorHAnsi"/>
          <w:lang w:val="cs-CZ"/>
        </w:rPr>
        <w:t>účinným právním předpisům</w:t>
      </w:r>
      <w:r w:rsidR="00A9129A">
        <w:rPr>
          <w:rFonts w:asciiTheme="minorHAnsi" w:hAnsiTheme="minorHAnsi" w:cstheme="minorHAnsi"/>
          <w:lang w:val="cs-CZ"/>
        </w:rPr>
        <w:t>, zejména zákonu č. 235/2004 Sb., o dani z</w:t>
      </w:r>
      <w:r w:rsidR="001004EA">
        <w:rPr>
          <w:rFonts w:asciiTheme="minorHAnsi" w:hAnsiTheme="minorHAnsi" w:cstheme="minorHAnsi"/>
          <w:lang w:val="cs-CZ"/>
        </w:rPr>
        <w:t> </w:t>
      </w:r>
      <w:r w:rsidR="00A9129A">
        <w:rPr>
          <w:rFonts w:asciiTheme="minorHAnsi" w:hAnsiTheme="minorHAnsi" w:cstheme="minorHAnsi"/>
          <w:lang w:val="cs-CZ"/>
        </w:rPr>
        <w:t>přidané hodnoty, ve znění pozdějších předpisů,</w:t>
      </w:r>
      <w:r w:rsidR="00E828FE">
        <w:rPr>
          <w:rFonts w:asciiTheme="minorHAnsi" w:hAnsiTheme="minorHAnsi" w:cstheme="minorHAnsi"/>
          <w:lang w:val="cs-CZ"/>
        </w:rPr>
        <w:t xml:space="preserve"> </w:t>
      </w:r>
      <w:r w:rsidRPr="008D0F2F">
        <w:rPr>
          <w:rFonts w:asciiTheme="minorHAnsi" w:hAnsiTheme="minorHAnsi" w:cstheme="minorHAnsi"/>
          <w:lang w:val="cs-CZ"/>
        </w:rPr>
        <w:t>a</w:t>
      </w:r>
      <w:r w:rsidR="00E1725E" w:rsidRPr="008D0F2F">
        <w:rPr>
          <w:rFonts w:asciiTheme="minorHAnsi" w:hAnsiTheme="minorHAnsi" w:cstheme="minorHAnsi"/>
          <w:lang w:val="cs-CZ"/>
        </w:rPr>
        <w:t> </w:t>
      </w:r>
      <w:r w:rsidRPr="008D0F2F">
        <w:rPr>
          <w:rFonts w:asciiTheme="minorHAnsi" w:hAnsiTheme="minorHAnsi" w:cstheme="minorHAnsi"/>
          <w:lang w:val="cs-CZ"/>
        </w:rPr>
        <w:t>musí obsahovat všechny náležitosti daňových dokladů. Objednatel je oprávněn vrátit v</w:t>
      </w:r>
      <w:r w:rsidR="001004EA">
        <w:rPr>
          <w:rFonts w:asciiTheme="minorHAnsi" w:hAnsiTheme="minorHAnsi" w:cstheme="minorHAnsi"/>
          <w:lang w:val="cs-CZ"/>
        </w:rPr>
        <w:t> </w:t>
      </w:r>
      <w:r w:rsidRPr="008D0F2F">
        <w:rPr>
          <w:rFonts w:asciiTheme="minorHAnsi" w:hAnsiTheme="minorHAnsi" w:cstheme="minorHAnsi"/>
          <w:lang w:val="cs-CZ"/>
        </w:rPr>
        <w:t xml:space="preserve">době splatnosti </w:t>
      </w:r>
      <w:r w:rsidR="00A9129A">
        <w:rPr>
          <w:rFonts w:asciiTheme="minorHAnsi" w:hAnsiTheme="minorHAnsi" w:cstheme="minorHAnsi"/>
          <w:lang w:val="cs-CZ"/>
        </w:rPr>
        <w:t>poskytovateli</w:t>
      </w:r>
      <w:r w:rsidRPr="008D0F2F">
        <w:rPr>
          <w:rFonts w:asciiTheme="minorHAnsi" w:hAnsiTheme="minorHAnsi" w:cstheme="minorHAnsi"/>
          <w:lang w:val="cs-CZ"/>
        </w:rPr>
        <w:t xml:space="preserve"> </w:t>
      </w:r>
      <w:r w:rsidR="00315673">
        <w:rPr>
          <w:rFonts w:asciiTheme="minorHAnsi" w:hAnsiTheme="minorHAnsi" w:cstheme="minorHAnsi"/>
          <w:lang w:val="cs-CZ"/>
        </w:rPr>
        <w:t xml:space="preserve">fakturu </w:t>
      </w:r>
      <w:r w:rsidR="00A9129A">
        <w:rPr>
          <w:rFonts w:asciiTheme="minorHAnsi" w:hAnsiTheme="minorHAnsi" w:cstheme="minorHAnsi"/>
          <w:lang w:val="cs-CZ"/>
        </w:rPr>
        <w:t xml:space="preserve">obsahující </w:t>
      </w:r>
      <w:r w:rsidR="003905CF">
        <w:rPr>
          <w:rFonts w:asciiTheme="minorHAnsi" w:hAnsiTheme="minorHAnsi" w:cstheme="minorHAnsi"/>
          <w:lang w:val="cs-CZ"/>
        </w:rPr>
        <w:t xml:space="preserve">chybné údaje nebo neosahující povinné údaje </w:t>
      </w:r>
      <w:r w:rsidRPr="008D0F2F">
        <w:rPr>
          <w:rFonts w:asciiTheme="minorHAnsi" w:hAnsiTheme="minorHAnsi" w:cstheme="minorHAnsi"/>
          <w:lang w:val="cs-CZ"/>
        </w:rPr>
        <w:t>k</w:t>
      </w:r>
      <w:r w:rsidR="001004EA">
        <w:rPr>
          <w:rFonts w:asciiTheme="minorHAnsi" w:hAnsiTheme="minorHAnsi" w:cstheme="minorHAnsi"/>
          <w:lang w:val="cs-CZ"/>
        </w:rPr>
        <w:t> </w:t>
      </w:r>
      <w:r w:rsidRPr="008D0F2F">
        <w:rPr>
          <w:rFonts w:asciiTheme="minorHAnsi" w:hAnsiTheme="minorHAnsi" w:cstheme="minorHAnsi"/>
          <w:lang w:val="cs-CZ"/>
        </w:rPr>
        <w:t>přepracování</w:t>
      </w:r>
      <w:r w:rsidR="003905CF">
        <w:rPr>
          <w:rFonts w:asciiTheme="minorHAnsi" w:hAnsiTheme="minorHAnsi" w:cstheme="minorHAnsi"/>
          <w:lang w:val="cs-CZ"/>
        </w:rPr>
        <w:t xml:space="preserve"> nebo doplnění, aniž se tak dostane do prodlení s</w:t>
      </w:r>
      <w:r w:rsidR="001004EA">
        <w:rPr>
          <w:rFonts w:asciiTheme="minorHAnsi" w:hAnsiTheme="minorHAnsi" w:cstheme="minorHAnsi"/>
          <w:lang w:val="cs-CZ"/>
        </w:rPr>
        <w:t> </w:t>
      </w:r>
      <w:r w:rsidR="003905CF">
        <w:rPr>
          <w:rFonts w:asciiTheme="minorHAnsi" w:hAnsiTheme="minorHAnsi" w:cstheme="minorHAnsi"/>
          <w:lang w:val="cs-CZ"/>
        </w:rPr>
        <w:t>její splatností</w:t>
      </w:r>
      <w:r w:rsidRPr="008D0F2F">
        <w:rPr>
          <w:rFonts w:asciiTheme="minorHAnsi" w:hAnsiTheme="minorHAnsi" w:cstheme="minorHAnsi"/>
          <w:lang w:val="cs-CZ"/>
        </w:rPr>
        <w:t>. V</w:t>
      </w:r>
      <w:r w:rsidR="001004EA">
        <w:rPr>
          <w:rFonts w:asciiTheme="minorHAnsi" w:hAnsiTheme="minorHAnsi" w:cstheme="minorHAnsi"/>
          <w:lang w:val="cs-CZ"/>
        </w:rPr>
        <w:t> </w:t>
      </w:r>
      <w:r w:rsidRPr="008D0F2F">
        <w:rPr>
          <w:rFonts w:asciiTheme="minorHAnsi" w:hAnsiTheme="minorHAnsi" w:cstheme="minorHAnsi"/>
          <w:lang w:val="cs-CZ"/>
        </w:rPr>
        <w:t xml:space="preserve">takovém případě bude stanovena nová </w:t>
      </w:r>
      <w:r w:rsidR="003905CF">
        <w:rPr>
          <w:rFonts w:asciiTheme="minorHAnsi" w:hAnsiTheme="minorHAnsi" w:cstheme="minorHAnsi"/>
          <w:lang w:val="cs-CZ"/>
        </w:rPr>
        <w:t xml:space="preserve">třicetidenní </w:t>
      </w:r>
      <w:r w:rsidRPr="008D0F2F">
        <w:rPr>
          <w:rFonts w:asciiTheme="minorHAnsi" w:hAnsiTheme="minorHAnsi" w:cstheme="minorHAnsi"/>
          <w:lang w:val="cs-CZ"/>
        </w:rPr>
        <w:t>lhůta splatnosti</w:t>
      </w:r>
      <w:r w:rsidR="003905CF">
        <w:rPr>
          <w:rFonts w:asciiTheme="minorHAnsi" w:hAnsiTheme="minorHAnsi" w:cstheme="minorHAnsi"/>
          <w:lang w:val="cs-CZ"/>
        </w:rPr>
        <w:t xml:space="preserve"> opravené nebo doplněné faktury</w:t>
      </w:r>
      <w:r w:rsidRPr="008D0F2F">
        <w:rPr>
          <w:rFonts w:asciiTheme="minorHAnsi" w:hAnsiTheme="minorHAnsi" w:cstheme="minorHAnsi"/>
          <w:lang w:val="cs-CZ"/>
        </w:rPr>
        <w:t xml:space="preserve">, která začne plynout ode dne </w:t>
      </w:r>
      <w:r w:rsidR="003905CF">
        <w:rPr>
          <w:rFonts w:asciiTheme="minorHAnsi" w:hAnsiTheme="minorHAnsi" w:cstheme="minorHAnsi"/>
          <w:lang w:val="cs-CZ"/>
        </w:rPr>
        <w:t>doručení</w:t>
      </w:r>
      <w:r w:rsidR="007265E5">
        <w:rPr>
          <w:rFonts w:asciiTheme="minorHAnsi" w:hAnsiTheme="minorHAnsi" w:cstheme="minorHAnsi"/>
          <w:lang w:val="cs-CZ"/>
        </w:rPr>
        <w:t xml:space="preserve"> </w:t>
      </w:r>
      <w:r w:rsidRPr="008D0F2F">
        <w:rPr>
          <w:rFonts w:asciiTheme="minorHAnsi" w:hAnsiTheme="minorHAnsi" w:cstheme="minorHAnsi"/>
          <w:lang w:val="cs-CZ"/>
        </w:rPr>
        <w:t>opravené</w:t>
      </w:r>
      <w:r w:rsidR="007265E5">
        <w:rPr>
          <w:rFonts w:asciiTheme="minorHAnsi" w:hAnsiTheme="minorHAnsi" w:cstheme="minorHAnsi"/>
          <w:lang w:val="cs-CZ"/>
        </w:rPr>
        <w:t xml:space="preserve"> </w:t>
      </w:r>
      <w:r w:rsidR="003905CF">
        <w:rPr>
          <w:rFonts w:asciiTheme="minorHAnsi" w:hAnsiTheme="minorHAnsi" w:cstheme="minorHAnsi"/>
          <w:lang w:val="cs-CZ"/>
        </w:rPr>
        <w:t xml:space="preserve">nebo doplněné </w:t>
      </w:r>
      <w:r w:rsidR="007265E5">
        <w:rPr>
          <w:rFonts w:asciiTheme="minorHAnsi" w:hAnsiTheme="minorHAnsi" w:cstheme="minorHAnsi"/>
          <w:lang w:val="cs-CZ"/>
        </w:rPr>
        <w:t>faktury</w:t>
      </w:r>
      <w:r w:rsidR="003905CF">
        <w:rPr>
          <w:rFonts w:asciiTheme="minorHAnsi" w:hAnsiTheme="minorHAnsi" w:cstheme="minorHAnsi"/>
          <w:lang w:val="cs-CZ"/>
        </w:rPr>
        <w:t xml:space="preserve"> objednateli</w:t>
      </w:r>
      <w:r w:rsidRPr="008D0F2F">
        <w:rPr>
          <w:rFonts w:asciiTheme="minorHAnsi" w:hAnsiTheme="minorHAnsi" w:cstheme="minorHAnsi"/>
          <w:lang w:val="cs-CZ"/>
        </w:rPr>
        <w:t>.</w:t>
      </w:r>
    </w:p>
    <w:p w14:paraId="17ABE6F6" w14:textId="77777777" w:rsidR="001004EA" w:rsidRDefault="001004EA" w:rsidP="001004EA">
      <w:pPr>
        <w:pStyle w:val="Odstavecseseznamem"/>
        <w:rPr>
          <w:rFonts w:asciiTheme="minorHAnsi" w:hAnsiTheme="minorHAnsi"/>
        </w:rPr>
      </w:pPr>
    </w:p>
    <w:p w14:paraId="5BBE94A3" w14:textId="77777777" w:rsidR="006061A7" w:rsidRDefault="006061A7" w:rsidP="00EC5D37">
      <w:pPr>
        <w:pStyle w:val="Odstavecseseznamem"/>
        <w:rPr>
          <w:rFonts w:asciiTheme="minorHAnsi" w:hAnsiTheme="minorHAnsi"/>
        </w:rPr>
      </w:pPr>
    </w:p>
    <w:p w14:paraId="16ED45B1" w14:textId="0C3EC7D9" w:rsidR="006061A7" w:rsidRDefault="006061A7" w:rsidP="006061A7">
      <w:pPr>
        <w:numPr>
          <w:ilvl w:val="0"/>
          <w:numId w:val="5"/>
        </w:numPr>
        <w:suppressAutoHyphens/>
        <w:jc w:val="both"/>
        <w:rPr>
          <w:rFonts w:ascii="Calibri" w:hAnsi="Calibri"/>
          <w:sz w:val="20"/>
          <w:szCs w:val="20"/>
        </w:rPr>
      </w:pPr>
      <w:r w:rsidRPr="008F52E6">
        <w:rPr>
          <w:rFonts w:ascii="Calibri" w:hAnsi="Calibri"/>
          <w:sz w:val="20"/>
          <w:szCs w:val="20"/>
        </w:rPr>
        <w:lastRenderedPageBreak/>
        <w:t xml:space="preserve">Úhrada ceny </w:t>
      </w:r>
      <w:r>
        <w:rPr>
          <w:rFonts w:ascii="Calibri" w:hAnsi="Calibri"/>
          <w:sz w:val="20"/>
          <w:szCs w:val="20"/>
        </w:rPr>
        <w:t xml:space="preserve">servisních služeb (jednotlivé splátky) </w:t>
      </w:r>
      <w:r w:rsidRPr="008F52E6">
        <w:rPr>
          <w:rFonts w:ascii="Calibri" w:hAnsi="Calibri"/>
          <w:sz w:val="20"/>
          <w:szCs w:val="20"/>
        </w:rPr>
        <w:t>bude provedena v</w:t>
      </w:r>
      <w:r w:rsidR="001004EA">
        <w:rPr>
          <w:rFonts w:ascii="Calibri" w:hAnsi="Calibri"/>
          <w:sz w:val="20"/>
          <w:szCs w:val="20"/>
        </w:rPr>
        <w:t> </w:t>
      </w:r>
      <w:r w:rsidRPr="008F52E6">
        <w:rPr>
          <w:rFonts w:ascii="Calibri" w:hAnsi="Calibri"/>
          <w:sz w:val="20"/>
          <w:szCs w:val="20"/>
        </w:rPr>
        <w:t xml:space="preserve">české měně. Za den zaplacení ceny </w:t>
      </w:r>
      <w:r>
        <w:rPr>
          <w:rFonts w:ascii="Calibri" w:hAnsi="Calibri"/>
          <w:sz w:val="20"/>
          <w:szCs w:val="20"/>
        </w:rPr>
        <w:t xml:space="preserve">servisních služeb (jednotlivé splátky) </w:t>
      </w:r>
      <w:r w:rsidRPr="008F52E6">
        <w:rPr>
          <w:rFonts w:ascii="Calibri" w:hAnsi="Calibri"/>
          <w:sz w:val="20"/>
          <w:szCs w:val="20"/>
        </w:rPr>
        <w:t>je považován den, kdy je částka odepsána z</w:t>
      </w:r>
      <w:r w:rsidR="001004EA">
        <w:rPr>
          <w:rFonts w:ascii="Calibri" w:hAnsi="Calibri"/>
          <w:sz w:val="20"/>
          <w:szCs w:val="20"/>
        </w:rPr>
        <w:t> </w:t>
      </w:r>
      <w:r w:rsidRPr="008F52E6">
        <w:rPr>
          <w:rFonts w:ascii="Calibri" w:hAnsi="Calibri"/>
          <w:sz w:val="20"/>
          <w:szCs w:val="20"/>
        </w:rPr>
        <w:t xml:space="preserve">účtu </w:t>
      </w:r>
      <w:r>
        <w:rPr>
          <w:rFonts w:ascii="Calibri" w:hAnsi="Calibri"/>
          <w:sz w:val="20"/>
          <w:szCs w:val="20"/>
        </w:rPr>
        <w:t>objednatele</w:t>
      </w:r>
      <w:r w:rsidRPr="008F52E6">
        <w:rPr>
          <w:rFonts w:ascii="Calibri" w:hAnsi="Calibri"/>
          <w:sz w:val="20"/>
          <w:szCs w:val="20"/>
        </w:rPr>
        <w:t xml:space="preserve"> ve prospěch účtu </w:t>
      </w:r>
      <w:r>
        <w:rPr>
          <w:rFonts w:ascii="Calibri" w:hAnsi="Calibri"/>
          <w:sz w:val="20"/>
          <w:szCs w:val="20"/>
        </w:rPr>
        <w:t>poskytovatele</w:t>
      </w:r>
      <w:r w:rsidRPr="008F52E6">
        <w:rPr>
          <w:rFonts w:ascii="Calibri" w:hAnsi="Calibri"/>
          <w:sz w:val="20"/>
          <w:szCs w:val="20"/>
        </w:rPr>
        <w:t>, který je uveden v</w:t>
      </w:r>
      <w:r w:rsidR="001004EA">
        <w:rPr>
          <w:rFonts w:ascii="Calibri" w:hAnsi="Calibri"/>
          <w:sz w:val="20"/>
          <w:szCs w:val="20"/>
        </w:rPr>
        <w:t> </w:t>
      </w:r>
      <w:r w:rsidRPr="008F52E6">
        <w:rPr>
          <w:rFonts w:ascii="Calibri" w:hAnsi="Calibri"/>
          <w:sz w:val="20"/>
          <w:szCs w:val="20"/>
        </w:rPr>
        <w:t xml:space="preserve">záhlaví této smlouvy. </w:t>
      </w:r>
    </w:p>
    <w:p w14:paraId="17774833" w14:textId="77777777" w:rsidR="001004EA" w:rsidRDefault="001004EA" w:rsidP="001004EA">
      <w:pPr>
        <w:pStyle w:val="Odstavecseseznamem"/>
        <w:rPr>
          <w:rFonts w:ascii="Calibri" w:hAnsi="Calibri"/>
          <w:sz w:val="20"/>
          <w:szCs w:val="20"/>
        </w:rPr>
      </w:pPr>
    </w:p>
    <w:p w14:paraId="3638E1E6" w14:textId="77777777" w:rsidR="006061A7" w:rsidRDefault="006061A7" w:rsidP="00EC5D37">
      <w:pPr>
        <w:pStyle w:val="Odstavecseseznamem"/>
        <w:rPr>
          <w:rFonts w:ascii="Calibri" w:hAnsi="Calibri"/>
          <w:sz w:val="20"/>
          <w:szCs w:val="20"/>
        </w:rPr>
      </w:pPr>
    </w:p>
    <w:p w14:paraId="46C80A4B" w14:textId="3C1CEB3C" w:rsidR="006061A7" w:rsidRPr="008F52E6" w:rsidRDefault="006061A7" w:rsidP="006061A7">
      <w:pPr>
        <w:numPr>
          <w:ilvl w:val="0"/>
          <w:numId w:val="5"/>
        </w:numPr>
        <w:suppressAutoHyphens/>
        <w:jc w:val="both"/>
        <w:rPr>
          <w:rFonts w:ascii="Calibri" w:hAnsi="Calibri"/>
          <w:sz w:val="20"/>
          <w:szCs w:val="20"/>
        </w:rPr>
      </w:pPr>
      <w:r>
        <w:rPr>
          <w:rFonts w:ascii="Calibri" w:hAnsi="Calibri"/>
          <w:sz w:val="20"/>
          <w:szCs w:val="20"/>
        </w:rPr>
        <w:t>Poskytovatel</w:t>
      </w:r>
      <w:r w:rsidRPr="008F52E6">
        <w:rPr>
          <w:rFonts w:ascii="Calibri" w:hAnsi="Calibri"/>
          <w:sz w:val="20"/>
          <w:szCs w:val="20"/>
        </w:rPr>
        <w:t xml:space="preserve"> a </w:t>
      </w:r>
      <w:r>
        <w:rPr>
          <w:rFonts w:ascii="Calibri" w:hAnsi="Calibri"/>
          <w:sz w:val="20"/>
          <w:szCs w:val="20"/>
        </w:rPr>
        <w:t>objednatel</w:t>
      </w:r>
      <w:r w:rsidRPr="008F52E6">
        <w:rPr>
          <w:rFonts w:ascii="Calibri" w:hAnsi="Calibri"/>
          <w:sz w:val="20"/>
          <w:szCs w:val="20"/>
        </w:rPr>
        <w:t xml:space="preserve"> se dohodli, že </w:t>
      </w:r>
      <w:r>
        <w:rPr>
          <w:rFonts w:ascii="Calibri" w:hAnsi="Calibri"/>
          <w:sz w:val="20"/>
          <w:szCs w:val="20"/>
        </w:rPr>
        <w:t>objednatel</w:t>
      </w:r>
      <w:r w:rsidRPr="008F52E6">
        <w:rPr>
          <w:rFonts w:ascii="Calibri" w:hAnsi="Calibri"/>
          <w:sz w:val="20"/>
          <w:szCs w:val="20"/>
        </w:rPr>
        <w:t xml:space="preserve"> je oprávněn započíst své pohledávky vzniklé na základě této smlouvy oproti pohledávce </w:t>
      </w:r>
      <w:r>
        <w:rPr>
          <w:rFonts w:ascii="Calibri" w:hAnsi="Calibri"/>
          <w:sz w:val="20"/>
          <w:szCs w:val="20"/>
        </w:rPr>
        <w:t>poskytovatele</w:t>
      </w:r>
      <w:r w:rsidRPr="008F52E6">
        <w:rPr>
          <w:rFonts w:ascii="Calibri" w:hAnsi="Calibri"/>
          <w:sz w:val="20"/>
          <w:szCs w:val="20"/>
        </w:rPr>
        <w:t xml:space="preserve"> na zaplacení ceny</w:t>
      </w:r>
      <w:r>
        <w:rPr>
          <w:rFonts w:ascii="Calibri" w:hAnsi="Calibri"/>
          <w:sz w:val="20"/>
          <w:szCs w:val="20"/>
        </w:rPr>
        <w:t xml:space="preserve"> servisních služeb (jednotlivé splátky)</w:t>
      </w:r>
      <w:r w:rsidRPr="008F52E6">
        <w:rPr>
          <w:rFonts w:ascii="Calibri" w:hAnsi="Calibri"/>
          <w:sz w:val="20"/>
          <w:szCs w:val="20"/>
        </w:rPr>
        <w:t>.</w:t>
      </w:r>
    </w:p>
    <w:p w14:paraId="561997D4" w14:textId="77777777" w:rsidR="001004EA" w:rsidRDefault="001004EA" w:rsidP="00EC5D37">
      <w:pPr>
        <w:pStyle w:val="Odstavecseseznamem"/>
        <w:rPr>
          <w:rFonts w:ascii="Calibri" w:hAnsi="Calibri"/>
          <w:sz w:val="20"/>
          <w:szCs w:val="20"/>
        </w:rPr>
      </w:pPr>
    </w:p>
    <w:p w14:paraId="127BE625" w14:textId="77777777" w:rsidR="006061A7" w:rsidRPr="008F52E6" w:rsidRDefault="006061A7" w:rsidP="00EC5D37">
      <w:pPr>
        <w:suppressAutoHyphens/>
        <w:jc w:val="both"/>
        <w:rPr>
          <w:rFonts w:ascii="Calibri" w:hAnsi="Calibri"/>
          <w:sz w:val="20"/>
          <w:szCs w:val="20"/>
        </w:rPr>
      </w:pPr>
    </w:p>
    <w:p w14:paraId="52196BF6" w14:textId="326196CE" w:rsidR="006061A7" w:rsidRPr="008F52E6" w:rsidRDefault="006061A7" w:rsidP="006061A7">
      <w:pPr>
        <w:numPr>
          <w:ilvl w:val="0"/>
          <w:numId w:val="5"/>
        </w:numPr>
        <w:suppressAutoHyphens/>
        <w:jc w:val="both"/>
        <w:rPr>
          <w:rFonts w:ascii="Calibri" w:hAnsi="Calibri"/>
          <w:sz w:val="20"/>
          <w:szCs w:val="20"/>
        </w:rPr>
      </w:pPr>
      <w:r w:rsidRPr="008F52E6">
        <w:rPr>
          <w:rFonts w:ascii="Calibri" w:hAnsi="Calibri"/>
          <w:sz w:val="20"/>
          <w:szCs w:val="20"/>
        </w:rPr>
        <w:t>V</w:t>
      </w:r>
      <w:r w:rsidR="001004EA">
        <w:rPr>
          <w:rFonts w:ascii="Calibri" w:hAnsi="Calibri"/>
          <w:sz w:val="20"/>
          <w:szCs w:val="20"/>
        </w:rPr>
        <w:t> </w:t>
      </w:r>
      <w:r w:rsidRPr="008F52E6">
        <w:rPr>
          <w:rFonts w:ascii="Calibri" w:hAnsi="Calibri"/>
          <w:sz w:val="20"/>
          <w:szCs w:val="20"/>
        </w:rPr>
        <w:t xml:space="preserve">případě, že se </w:t>
      </w:r>
      <w:r>
        <w:rPr>
          <w:rFonts w:ascii="Calibri" w:hAnsi="Calibri"/>
          <w:sz w:val="20"/>
          <w:szCs w:val="20"/>
        </w:rPr>
        <w:t>poskytovatel</w:t>
      </w:r>
      <w:r w:rsidRPr="008F52E6">
        <w:rPr>
          <w:rFonts w:ascii="Calibri" w:hAnsi="Calibri"/>
          <w:sz w:val="20"/>
          <w:szCs w:val="20"/>
        </w:rPr>
        <w:t xml:space="preserve"> stane nespolehlivým plátcem </w:t>
      </w:r>
      <w:r>
        <w:rPr>
          <w:rFonts w:ascii="Calibri" w:hAnsi="Calibri"/>
          <w:sz w:val="20"/>
          <w:szCs w:val="20"/>
        </w:rPr>
        <w:t xml:space="preserve">DPH </w:t>
      </w:r>
      <w:r w:rsidRPr="008F52E6">
        <w:rPr>
          <w:rFonts w:ascii="Calibri" w:hAnsi="Calibri"/>
          <w:sz w:val="20"/>
          <w:szCs w:val="20"/>
        </w:rPr>
        <w:t>ve smyslu § 106a zák. č. 235/2004 Sb., o dani z</w:t>
      </w:r>
      <w:r w:rsidR="001004EA">
        <w:rPr>
          <w:rFonts w:ascii="Calibri" w:hAnsi="Calibri"/>
          <w:sz w:val="20"/>
          <w:szCs w:val="20"/>
        </w:rPr>
        <w:t> </w:t>
      </w:r>
      <w:r w:rsidRPr="008F52E6">
        <w:rPr>
          <w:rFonts w:ascii="Calibri" w:hAnsi="Calibri"/>
          <w:sz w:val="20"/>
          <w:szCs w:val="20"/>
        </w:rPr>
        <w:t>přidané hodnoty, v</w:t>
      </w:r>
      <w:r>
        <w:rPr>
          <w:rFonts w:ascii="Calibri" w:hAnsi="Calibri"/>
          <w:sz w:val="20"/>
          <w:szCs w:val="20"/>
        </w:rPr>
        <w:t>e</w:t>
      </w:r>
      <w:r w:rsidRPr="008F52E6">
        <w:rPr>
          <w:rFonts w:ascii="Calibri" w:hAnsi="Calibri"/>
          <w:sz w:val="20"/>
          <w:szCs w:val="20"/>
        </w:rPr>
        <w:t xml:space="preserve"> znění </w:t>
      </w:r>
      <w:r>
        <w:rPr>
          <w:rFonts w:ascii="Calibri" w:hAnsi="Calibri"/>
          <w:sz w:val="20"/>
          <w:szCs w:val="20"/>
        </w:rPr>
        <w:t xml:space="preserve">pozdějších předpisů </w:t>
      </w:r>
      <w:r w:rsidRPr="008F52E6">
        <w:rPr>
          <w:rFonts w:ascii="Calibri" w:hAnsi="Calibri"/>
          <w:sz w:val="20"/>
          <w:szCs w:val="20"/>
        </w:rPr>
        <w:t xml:space="preserve">(dále jen „zákon o DPH“), je povinen o tom neprodleně písemně informovat </w:t>
      </w:r>
      <w:r>
        <w:rPr>
          <w:rFonts w:ascii="Calibri" w:hAnsi="Calibri"/>
          <w:sz w:val="20"/>
          <w:szCs w:val="20"/>
        </w:rPr>
        <w:t>objednatele</w:t>
      </w:r>
      <w:r w:rsidRPr="008F52E6">
        <w:rPr>
          <w:rFonts w:ascii="Calibri" w:hAnsi="Calibri"/>
          <w:sz w:val="20"/>
          <w:szCs w:val="20"/>
        </w:rPr>
        <w:t xml:space="preserve">. Bude-li </w:t>
      </w:r>
      <w:r>
        <w:rPr>
          <w:rFonts w:ascii="Calibri" w:hAnsi="Calibri"/>
          <w:sz w:val="20"/>
          <w:szCs w:val="20"/>
        </w:rPr>
        <w:t>poskytovatel</w:t>
      </w:r>
      <w:r w:rsidRPr="008F52E6">
        <w:rPr>
          <w:rFonts w:ascii="Calibri" w:hAnsi="Calibri"/>
          <w:sz w:val="20"/>
          <w:szCs w:val="20"/>
        </w:rPr>
        <w:t xml:space="preserve"> ke dni uskutečnění zdanitelného plnění veden jako nespolehlivý plátce nebo pokud bude </w:t>
      </w:r>
      <w:r>
        <w:rPr>
          <w:rFonts w:ascii="Calibri" w:hAnsi="Calibri"/>
          <w:sz w:val="20"/>
          <w:szCs w:val="20"/>
        </w:rPr>
        <w:t>poskytovatel</w:t>
      </w:r>
      <w:r w:rsidRPr="008F52E6">
        <w:rPr>
          <w:rFonts w:ascii="Calibri" w:hAnsi="Calibri"/>
          <w:sz w:val="20"/>
          <w:szCs w:val="20"/>
        </w:rPr>
        <w:t xml:space="preserve"> požadovat po </w:t>
      </w:r>
      <w:r>
        <w:rPr>
          <w:rFonts w:ascii="Calibri" w:hAnsi="Calibri"/>
          <w:sz w:val="20"/>
          <w:szCs w:val="20"/>
        </w:rPr>
        <w:t>objednateli</w:t>
      </w:r>
      <w:r w:rsidRPr="008F52E6">
        <w:rPr>
          <w:rFonts w:ascii="Calibri" w:hAnsi="Calibri"/>
          <w:sz w:val="20"/>
          <w:szCs w:val="20"/>
        </w:rPr>
        <w:t xml:space="preserve"> uhradit cenu </w:t>
      </w:r>
      <w:r>
        <w:rPr>
          <w:rFonts w:ascii="Calibri" w:hAnsi="Calibri"/>
          <w:sz w:val="20"/>
          <w:szCs w:val="20"/>
        </w:rPr>
        <w:t xml:space="preserve">servisních služeb (jednotlivou splátku) </w:t>
      </w:r>
      <w:r w:rsidRPr="008F52E6">
        <w:rPr>
          <w:rFonts w:ascii="Calibri" w:hAnsi="Calibri"/>
          <w:sz w:val="20"/>
          <w:szCs w:val="20"/>
        </w:rPr>
        <w:t xml:space="preserve">na jiný účet </w:t>
      </w:r>
      <w:r>
        <w:rPr>
          <w:rFonts w:ascii="Calibri" w:hAnsi="Calibri"/>
          <w:sz w:val="20"/>
          <w:szCs w:val="20"/>
        </w:rPr>
        <w:t>poskytovatele</w:t>
      </w:r>
      <w:r w:rsidRPr="008F52E6">
        <w:rPr>
          <w:rFonts w:ascii="Calibri" w:hAnsi="Calibri"/>
          <w:sz w:val="20"/>
          <w:szCs w:val="20"/>
        </w:rPr>
        <w:t xml:space="preserve"> než ten, který je uveřejněn v</w:t>
      </w:r>
      <w:r w:rsidR="001004EA">
        <w:rPr>
          <w:rFonts w:ascii="Calibri" w:hAnsi="Calibri"/>
          <w:sz w:val="20"/>
          <w:szCs w:val="20"/>
        </w:rPr>
        <w:t> </w:t>
      </w:r>
      <w:r w:rsidRPr="008F52E6">
        <w:rPr>
          <w:rFonts w:ascii="Calibri" w:hAnsi="Calibri"/>
          <w:sz w:val="20"/>
          <w:szCs w:val="20"/>
        </w:rPr>
        <w:t xml:space="preserve">Registru plátců DPH, poskytuje tímto </w:t>
      </w:r>
      <w:r>
        <w:rPr>
          <w:rFonts w:ascii="Calibri" w:hAnsi="Calibri"/>
          <w:sz w:val="20"/>
          <w:szCs w:val="20"/>
        </w:rPr>
        <w:t>poskytovatel</w:t>
      </w:r>
      <w:r w:rsidRPr="008F52E6">
        <w:rPr>
          <w:rFonts w:ascii="Calibri" w:hAnsi="Calibri"/>
          <w:sz w:val="20"/>
          <w:szCs w:val="20"/>
        </w:rPr>
        <w:t xml:space="preserve"> </w:t>
      </w:r>
      <w:r>
        <w:rPr>
          <w:rFonts w:ascii="Calibri" w:hAnsi="Calibri"/>
          <w:sz w:val="20"/>
          <w:szCs w:val="20"/>
        </w:rPr>
        <w:t>objednateli</w:t>
      </w:r>
      <w:r w:rsidRPr="008F52E6">
        <w:rPr>
          <w:rFonts w:ascii="Calibri" w:hAnsi="Calibri"/>
          <w:sz w:val="20"/>
          <w:szCs w:val="20"/>
        </w:rPr>
        <w:t xml:space="preserve"> souhlas uhradit část ceny za předmět smlouvy odpovídající dani z</w:t>
      </w:r>
      <w:r w:rsidR="001004EA">
        <w:rPr>
          <w:rFonts w:ascii="Calibri" w:hAnsi="Calibri"/>
          <w:sz w:val="20"/>
          <w:szCs w:val="20"/>
        </w:rPr>
        <w:t> </w:t>
      </w:r>
      <w:r w:rsidRPr="008F52E6">
        <w:rPr>
          <w:rFonts w:ascii="Calibri" w:hAnsi="Calibri"/>
          <w:sz w:val="20"/>
          <w:szCs w:val="20"/>
        </w:rPr>
        <w:t>přidané hodnoty přímo na účet správce daně v</w:t>
      </w:r>
      <w:r w:rsidR="001004EA">
        <w:rPr>
          <w:rFonts w:ascii="Calibri" w:hAnsi="Calibri"/>
          <w:sz w:val="20"/>
          <w:szCs w:val="20"/>
        </w:rPr>
        <w:t> </w:t>
      </w:r>
      <w:r w:rsidRPr="008F52E6">
        <w:rPr>
          <w:rFonts w:ascii="Calibri" w:hAnsi="Calibri"/>
          <w:sz w:val="20"/>
          <w:szCs w:val="20"/>
        </w:rPr>
        <w:t>souladu s § 109a zákona o DPH. O tuto částku bude ponížena fakturovaná cena plnění a p</w:t>
      </w:r>
      <w:r>
        <w:rPr>
          <w:rFonts w:ascii="Calibri" w:hAnsi="Calibri"/>
          <w:sz w:val="20"/>
          <w:szCs w:val="20"/>
        </w:rPr>
        <w:t>oskytovatel</w:t>
      </w:r>
      <w:r w:rsidRPr="008F52E6">
        <w:rPr>
          <w:rFonts w:ascii="Calibri" w:hAnsi="Calibri"/>
          <w:sz w:val="20"/>
          <w:szCs w:val="20"/>
        </w:rPr>
        <w:t xml:space="preserve"> </w:t>
      </w:r>
      <w:proofErr w:type="gramStart"/>
      <w:r w:rsidRPr="008F52E6">
        <w:rPr>
          <w:rFonts w:ascii="Calibri" w:hAnsi="Calibri"/>
          <w:sz w:val="20"/>
          <w:szCs w:val="20"/>
        </w:rPr>
        <w:t>obdrží</w:t>
      </w:r>
      <w:proofErr w:type="gramEnd"/>
      <w:r w:rsidRPr="008F52E6">
        <w:rPr>
          <w:rFonts w:ascii="Calibri" w:hAnsi="Calibri"/>
          <w:sz w:val="20"/>
          <w:szCs w:val="20"/>
        </w:rPr>
        <w:t xml:space="preserve"> cenu bez DPH. V</w:t>
      </w:r>
      <w:r w:rsidR="001004EA">
        <w:rPr>
          <w:rFonts w:ascii="Calibri" w:hAnsi="Calibri"/>
          <w:sz w:val="20"/>
          <w:szCs w:val="20"/>
        </w:rPr>
        <w:t> </w:t>
      </w:r>
      <w:r w:rsidRPr="008F52E6">
        <w:rPr>
          <w:rFonts w:ascii="Calibri" w:hAnsi="Calibri"/>
          <w:sz w:val="20"/>
          <w:szCs w:val="20"/>
        </w:rPr>
        <w:t xml:space="preserve">případě, že se </w:t>
      </w:r>
      <w:r>
        <w:rPr>
          <w:rFonts w:ascii="Calibri" w:hAnsi="Calibri"/>
          <w:sz w:val="20"/>
          <w:szCs w:val="20"/>
        </w:rPr>
        <w:t>poskytovatel</w:t>
      </w:r>
      <w:r w:rsidRPr="008F52E6">
        <w:rPr>
          <w:rFonts w:ascii="Calibri" w:hAnsi="Calibri"/>
          <w:sz w:val="20"/>
          <w:szCs w:val="20"/>
        </w:rPr>
        <w:t xml:space="preserve"> stane nespolehlivým plátcem ve smyslu tohoto odstavce, má </w:t>
      </w:r>
      <w:r>
        <w:rPr>
          <w:rFonts w:ascii="Calibri" w:hAnsi="Calibri"/>
          <w:sz w:val="20"/>
          <w:szCs w:val="20"/>
        </w:rPr>
        <w:t>objednatel</w:t>
      </w:r>
      <w:r w:rsidRPr="008F52E6">
        <w:rPr>
          <w:rFonts w:ascii="Calibri" w:hAnsi="Calibri"/>
          <w:sz w:val="20"/>
          <w:szCs w:val="20"/>
        </w:rPr>
        <w:t xml:space="preserve"> současně právo od této smlouvy okamžitě odstoupit.</w:t>
      </w:r>
    </w:p>
    <w:p w14:paraId="64E319C0" w14:textId="77777777" w:rsidR="001004EA" w:rsidRDefault="001004EA" w:rsidP="00EC5D37">
      <w:pPr>
        <w:pStyle w:val="Odstavecseseznamem"/>
        <w:rPr>
          <w:rFonts w:asciiTheme="minorHAnsi" w:hAnsiTheme="minorHAnsi"/>
        </w:rPr>
      </w:pPr>
    </w:p>
    <w:p w14:paraId="6FE2680C" w14:textId="77777777" w:rsidR="006061A7" w:rsidRPr="004E7AFF" w:rsidRDefault="006061A7" w:rsidP="00EC5D37">
      <w:pPr>
        <w:pStyle w:val="Zkladntext"/>
        <w:widowControl w:val="0"/>
        <w:tabs>
          <w:tab w:val="left" w:pos="4536"/>
        </w:tabs>
        <w:spacing w:after="0"/>
        <w:ind w:left="426"/>
        <w:jc w:val="both"/>
        <w:rPr>
          <w:rFonts w:asciiTheme="minorHAnsi" w:hAnsiTheme="minorHAnsi"/>
          <w:lang w:val="cs-CZ"/>
        </w:rPr>
      </w:pPr>
    </w:p>
    <w:p w14:paraId="05B37A14" w14:textId="77777777" w:rsidR="004E7AFF" w:rsidRDefault="004E7AFF" w:rsidP="00103506">
      <w:pPr>
        <w:pStyle w:val="Odstavecseseznamem"/>
        <w:rPr>
          <w:rFonts w:asciiTheme="minorHAnsi" w:hAnsiTheme="minorHAnsi"/>
        </w:rPr>
      </w:pPr>
    </w:p>
    <w:p w14:paraId="2162C8AA" w14:textId="77777777" w:rsidR="004234D2" w:rsidRPr="008F52E6" w:rsidRDefault="004234D2" w:rsidP="004234D2">
      <w:pPr>
        <w:jc w:val="center"/>
        <w:rPr>
          <w:rFonts w:ascii="Calibri" w:hAnsi="Calibri"/>
          <w:b/>
          <w:sz w:val="20"/>
          <w:szCs w:val="20"/>
        </w:rPr>
      </w:pPr>
      <w:r w:rsidRPr="008F52E6">
        <w:rPr>
          <w:rFonts w:ascii="Calibri" w:hAnsi="Calibri"/>
          <w:b/>
          <w:sz w:val="20"/>
          <w:szCs w:val="20"/>
        </w:rPr>
        <w:t xml:space="preserve">V. </w:t>
      </w:r>
    </w:p>
    <w:p w14:paraId="65B8D7B4" w14:textId="6FEC5B84" w:rsidR="004234D2" w:rsidRPr="008F52E6" w:rsidRDefault="00061869" w:rsidP="004234D2">
      <w:pPr>
        <w:jc w:val="center"/>
        <w:rPr>
          <w:rFonts w:ascii="Calibri" w:hAnsi="Calibri"/>
          <w:b/>
          <w:sz w:val="20"/>
          <w:szCs w:val="20"/>
        </w:rPr>
      </w:pPr>
      <w:r>
        <w:rPr>
          <w:rFonts w:ascii="Calibri" w:hAnsi="Calibri"/>
          <w:b/>
          <w:sz w:val="20"/>
          <w:szCs w:val="20"/>
        </w:rPr>
        <w:t>Záruka za jakost, o</w:t>
      </w:r>
      <w:r w:rsidR="004234D2" w:rsidRPr="008F52E6">
        <w:rPr>
          <w:rFonts w:ascii="Calibri" w:hAnsi="Calibri"/>
          <w:b/>
          <w:sz w:val="20"/>
          <w:szCs w:val="20"/>
        </w:rPr>
        <w:t xml:space="preserve">dpovědnost za vady </w:t>
      </w:r>
    </w:p>
    <w:p w14:paraId="7F380C33" w14:textId="77777777" w:rsidR="004234D2" w:rsidRPr="008F52E6" w:rsidRDefault="004234D2" w:rsidP="004234D2">
      <w:pPr>
        <w:jc w:val="both"/>
        <w:rPr>
          <w:rFonts w:ascii="Calibri" w:hAnsi="Calibri"/>
          <w:sz w:val="20"/>
          <w:szCs w:val="20"/>
        </w:rPr>
      </w:pPr>
    </w:p>
    <w:p w14:paraId="4492009C" w14:textId="024198A2" w:rsidR="004234D2" w:rsidRPr="008F52E6" w:rsidRDefault="00D86748" w:rsidP="004234D2">
      <w:pPr>
        <w:numPr>
          <w:ilvl w:val="0"/>
          <w:numId w:val="32"/>
        </w:numPr>
        <w:suppressAutoHyphens/>
        <w:ind w:left="284" w:hanging="284"/>
        <w:jc w:val="both"/>
        <w:rPr>
          <w:rFonts w:ascii="Calibri" w:hAnsi="Calibri"/>
          <w:sz w:val="20"/>
          <w:szCs w:val="20"/>
        </w:rPr>
      </w:pPr>
      <w:r>
        <w:rPr>
          <w:rFonts w:ascii="Calibri" w:hAnsi="Calibri"/>
          <w:sz w:val="20"/>
          <w:szCs w:val="20"/>
        </w:rPr>
        <w:t>Poskytovatel</w:t>
      </w:r>
      <w:r w:rsidR="004234D2" w:rsidRPr="008F52E6">
        <w:rPr>
          <w:rFonts w:ascii="Calibri" w:hAnsi="Calibri"/>
          <w:sz w:val="20"/>
          <w:szCs w:val="20"/>
        </w:rPr>
        <w:t xml:space="preserve"> </w:t>
      </w:r>
      <w:r>
        <w:rPr>
          <w:rFonts w:ascii="Calibri" w:hAnsi="Calibri"/>
          <w:sz w:val="20"/>
          <w:szCs w:val="20"/>
        </w:rPr>
        <w:t xml:space="preserve">přejímá </w:t>
      </w:r>
      <w:r w:rsidR="004234D2" w:rsidRPr="0088258E">
        <w:rPr>
          <w:rFonts w:ascii="Calibri" w:hAnsi="Calibri"/>
          <w:b/>
          <w:bCs/>
          <w:color w:val="FF0000"/>
          <w:sz w:val="20"/>
          <w:szCs w:val="20"/>
        </w:rPr>
        <w:t xml:space="preserve">záruku za jakost </w:t>
      </w:r>
      <w:r>
        <w:rPr>
          <w:rFonts w:ascii="Calibri" w:hAnsi="Calibri"/>
          <w:b/>
          <w:bCs/>
          <w:color w:val="FF0000"/>
          <w:sz w:val="20"/>
          <w:szCs w:val="20"/>
        </w:rPr>
        <w:t xml:space="preserve">dodaných </w:t>
      </w:r>
      <w:r w:rsidR="00F05DDE">
        <w:rPr>
          <w:rFonts w:ascii="Calibri" w:hAnsi="Calibri"/>
          <w:b/>
          <w:bCs/>
          <w:color w:val="FF0000"/>
          <w:sz w:val="20"/>
          <w:szCs w:val="20"/>
        </w:rPr>
        <w:t xml:space="preserve">a instalovaných </w:t>
      </w:r>
      <w:r>
        <w:rPr>
          <w:rFonts w:ascii="Calibri" w:hAnsi="Calibri"/>
          <w:b/>
          <w:bCs/>
          <w:color w:val="FF0000"/>
          <w:sz w:val="20"/>
          <w:szCs w:val="20"/>
        </w:rPr>
        <w:t>náhradních dílů</w:t>
      </w:r>
      <w:r w:rsidR="00595F43">
        <w:rPr>
          <w:rFonts w:ascii="Calibri" w:hAnsi="Calibri"/>
          <w:b/>
          <w:bCs/>
          <w:color w:val="FF0000"/>
          <w:sz w:val="20"/>
          <w:szCs w:val="20"/>
        </w:rPr>
        <w:t xml:space="preserve"> a záruku za opravy</w:t>
      </w:r>
      <w:r>
        <w:rPr>
          <w:rFonts w:ascii="Calibri" w:hAnsi="Calibri"/>
          <w:b/>
          <w:bCs/>
          <w:color w:val="FF0000"/>
          <w:sz w:val="20"/>
          <w:szCs w:val="20"/>
        </w:rPr>
        <w:t xml:space="preserve"> v</w:t>
      </w:r>
      <w:r w:rsidR="001004EA">
        <w:rPr>
          <w:rFonts w:ascii="Calibri" w:hAnsi="Calibri"/>
          <w:b/>
          <w:bCs/>
          <w:color w:val="FF0000"/>
          <w:sz w:val="20"/>
          <w:szCs w:val="20"/>
        </w:rPr>
        <w:t> </w:t>
      </w:r>
      <w:r>
        <w:rPr>
          <w:rFonts w:ascii="Calibri" w:hAnsi="Calibri"/>
          <w:b/>
          <w:bCs/>
          <w:color w:val="FF0000"/>
          <w:sz w:val="20"/>
          <w:szCs w:val="20"/>
        </w:rPr>
        <w:t xml:space="preserve">délce 3 </w:t>
      </w:r>
      <w:r w:rsidR="004234D2" w:rsidRPr="0088258E">
        <w:rPr>
          <w:rFonts w:ascii="Calibri" w:hAnsi="Calibri"/>
          <w:b/>
          <w:bCs/>
          <w:color w:val="FF0000"/>
          <w:sz w:val="20"/>
          <w:szCs w:val="20"/>
        </w:rPr>
        <w:t>měsíců</w:t>
      </w:r>
      <w:r w:rsidR="004234D2" w:rsidRPr="0088258E">
        <w:rPr>
          <w:rFonts w:ascii="Calibri" w:hAnsi="Calibri"/>
          <w:color w:val="FF0000"/>
          <w:sz w:val="20"/>
          <w:szCs w:val="20"/>
        </w:rPr>
        <w:t xml:space="preserve"> ode dne následujícího po podpisu </w:t>
      </w:r>
      <w:r>
        <w:rPr>
          <w:rFonts w:ascii="Calibri" w:hAnsi="Calibri"/>
          <w:color w:val="FF0000"/>
          <w:sz w:val="20"/>
          <w:szCs w:val="20"/>
        </w:rPr>
        <w:t xml:space="preserve">dokladu o dodání a instalaci konkrétního </w:t>
      </w:r>
      <w:r w:rsidR="0075789D">
        <w:rPr>
          <w:rFonts w:ascii="Calibri" w:hAnsi="Calibri"/>
          <w:color w:val="FF0000"/>
          <w:sz w:val="20"/>
          <w:szCs w:val="20"/>
        </w:rPr>
        <w:t xml:space="preserve">nového </w:t>
      </w:r>
      <w:r>
        <w:rPr>
          <w:rFonts w:ascii="Calibri" w:hAnsi="Calibri"/>
          <w:color w:val="FF0000"/>
          <w:sz w:val="20"/>
          <w:szCs w:val="20"/>
        </w:rPr>
        <w:t>náhradního dílu</w:t>
      </w:r>
      <w:r w:rsidR="004234D2" w:rsidRPr="0088258E">
        <w:rPr>
          <w:rFonts w:ascii="Calibri" w:hAnsi="Calibri"/>
          <w:color w:val="FF0000"/>
          <w:sz w:val="20"/>
          <w:szCs w:val="20"/>
        </w:rPr>
        <w:t xml:space="preserve"> oběma smluvními stranami (záruční doba).</w:t>
      </w:r>
      <w:r w:rsidR="004234D2" w:rsidRPr="008F52E6">
        <w:rPr>
          <w:rFonts w:ascii="Calibri" w:hAnsi="Calibri"/>
          <w:sz w:val="20"/>
          <w:szCs w:val="20"/>
        </w:rPr>
        <w:t xml:space="preserve"> Záruční doba se prodlužuje o dobu trvání vady, která brání užívání</w:t>
      </w:r>
      <w:r>
        <w:rPr>
          <w:rFonts w:ascii="Calibri" w:hAnsi="Calibri"/>
          <w:sz w:val="20"/>
          <w:szCs w:val="20"/>
        </w:rPr>
        <w:t xml:space="preserve"> dotčeného dílu</w:t>
      </w:r>
      <w:r w:rsidR="004234D2" w:rsidRPr="008F52E6">
        <w:rPr>
          <w:rFonts w:ascii="Calibri" w:hAnsi="Calibri"/>
          <w:sz w:val="20"/>
          <w:szCs w:val="20"/>
        </w:rPr>
        <w:t>. Doba od uplatnění práva z</w:t>
      </w:r>
      <w:r w:rsidR="001004EA">
        <w:rPr>
          <w:rFonts w:ascii="Calibri" w:hAnsi="Calibri"/>
          <w:sz w:val="20"/>
          <w:szCs w:val="20"/>
        </w:rPr>
        <w:t> </w:t>
      </w:r>
      <w:r w:rsidR="004234D2" w:rsidRPr="008F52E6">
        <w:rPr>
          <w:rFonts w:ascii="Calibri" w:hAnsi="Calibri"/>
          <w:sz w:val="20"/>
          <w:szCs w:val="20"/>
        </w:rPr>
        <w:t xml:space="preserve">odpovědnosti za vady až do doby odstranění vady se nepočítá do záruční doby daného </w:t>
      </w:r>
      <w:r>
        <w:rPr>
          <w:rFonts w:ascii="Calibri" w:hAnsi="Calibri"/>
          <w:sz w:val="20"/>
          <w:szCs w:val="20"/>
        </w:rPr>
        <w:t>dílu</w:t>
      </w:r>
      <w:r w:rsidR="004234D2" w:rsidRPr="008F52E6">
        <w:rPr>
          <w:rFonts w:ascii="Calibri" w:hAnsi="Calibri"/>
          <w:sz w:val="20"/>
          <w:szCs w:val="20"/>
        </w:rPr>
        <w:t xml:space="preserve">; po tuto dobu tedy záruční doba </w:t>
      </w:r>
      <w:proofErr w:type="gramStart"/>
      <w:r w:rsidR="004234D2" w:rsidRPr="008F52E6">
        <w:rPr>
          <w:rFonts w:ascii="Calibri" w:hAnsi="Calibri"/>
          <w:sz w:val="20"/>
          <w:szCs w:val="20"/>
        </w:rPr>
        <w:t>neběží</w:t>
      </w:r>
      <w:proofErr w:type="gramEnd"/>
      <w:r w:rsidR="004234D2" w:rsidRPr="008F52E6">
        <w:rPr>
          <w:rFonts w:ascii="Calibri" w:hAnsi="Calibri"/>
          <w:sz w:val="20"/>
          <w:szCs w:val="20"/>
        </w:rPr>
        <w:t>. V</w:t>
      </w:r>
      <w:r w:rsidR="001004EA">
        <w:rPr>
          <w:rFonts w:ascii="Calibri" w:hAnsi="Calibri"/>
          <w:sz w:val="20"/>
          <w:szCs w:val="20"/>
        </w:rPr>
        <w:t> </w:t>
      </w:r>
      <w:r w:rsidR="004234D2" w:rsidRPr="008F52E6">
        <w:rPr>
          <w:rFonts w:ascii="Calibri" w:hAnsi="Calibri"/>
          <w:sz w:val="20"/>
          <w:szCs w:val="20"/>
        </w:rPr>
        <w:t xml:space="preserve">případě odstranění vady dodáním náhradního plnění </w:t>
      </w:r>
      <w:proofErr w:type="gramStart"/>
      <w:r w:rsidR="004234D2" w:rsidRPr="008F52E6">
        <w:rPr>
          <w:rFonts w:ascii="Calibri" w:hAnsi="Calibri"/>
          <w:sz w:val="20"/>
          <w:szCs w:val="20"/>
        </w:rPr>
        <w:t>běží</w:t>
      </w:r>
      <w:proofErr w:type="gramEnd"/>
      <w:r w:rsidR="004234D2" w:rsidRPr="008F52E6">
        <w:rPr>
          <w:rFonts w:ascii="Calibri" w:hAnsi="Calibri"/>
          <w:sz w:val="20"/>
          <w:szCs w:val="20"/>
        </w:rPr>
        <w:t xml:space="preserve"> pro toto náhradní plnění nová záruční doba v</w:t>
      </w:r>
      <w:r w:rsidR="001004EA">
        <w:rPr>
          <w:rFonts w:ascii="Calibri" w:hAnsi="Calibri"/>
          <w:sz w:val="20"/>
          <w:szCs w:val="20"/>
        </w:rPr>
        <w:t> </w:t>
      </w:r>
      <w:r w:rsidR="004234D2" w:rsidRPr="008F52E6">
        <w:rPr>
          <w:rFonts w:ascii="Calibri" w:hAnsi="Calibri"/>
          <w:sz w:val="20"/>
          <w:szCs w:val="20"/>
        </w:rPr>
        <w:t xml:space="preserve">původní délce, a to ode dne jeho protokolárního převzetí </w:t>
      </w:r>
      <w:r>
        <w:rPr>
          <w:rFonts w:ascii="Calibri" w:hAnsi="Calibri"/>
          <w:sz w:val="20"/>
          <w:szCs w:val="20"/>
        </w:rPr>
        <w:t>objednatelem</w:t>
      </w:r>
      <w:r w:rsidR="004234D2" w:rsidRPr="008F52E6">
        <w:rPr>
          <w:rFonts w:ascii="Calibri" w:hAnsi="Calibri"/>
          <w:sz w:val="20"/>
          <w:szCs w:val="20"/>
        </w:rPr>
        <w:t>.</w:t>
      </w:r>
    </w:p>
    <w:p w14:paraId="302E2888" w14:textId="77777777" w:rsidR="004234D2" w:rsidRPr="008F52E6" w:rsidRDefault="004234D2" w:rsidP="004234D2">
      <w:pPr>
        <w:pStyle w:val="Odstavecseseznamem"/>
        <w:rPr>
          <w:sz w:val="20"/>
          <w:szCs w:val="20"/>
        </w:rPr>
      </w:pPr>
    </w:p>
    <w:p w14:paraId="75D5A44C" w14:textId="3C166759" w:rsidR="004234D2" w:rsidRPr="008F52E6" w:rsidRDefault="004234D2" w:rsidP="004234D2">
      <w:pPr>
        <w:numPr>
          <w:ilvl w:val="0"/>
          <w:numId w:val="32"/>
        </w:numPr>
        <w:suppressAutoHyphens/>
        <w:ind w:left="284" w:hanging="284"/>
        <w:jc w:val="both"/>
        <w:rPr>
          <w:rFonts w:ascii="Calibri" w:hAnsi="Calibri"/>
          <w:sz w:val="20"/>
          <w:szCs w:val="20"/>
        </w:rPr>
      </w:pPr>
      <w:r w:rsidRPr="008F52E6">
        <w:rPr>
          <w:rFonts w:ascii="Calibri" w:hAnsi="Calibri"/>
          <w:sz w:val="20"/>
          <w:szCs w:val="20"/>
        </w:rPr>
        <w:t xml:space="preserve">Zárukou za jakost se prodávající zavazuje, že </w:t>
      </w:r>
      <w:r w:rsidR="00D86748">
        <w:rPr>
          <w:rFonts w:ascii="Calibri" w:hAnsi="Calibri"/>
          <w:sz w:val="20"/>
          <w:szCs w:val="20"/>
        </w:rPr>
        <w:t>předmět záruky</w:t>
      </w:r>
      <w:r w:rsidRPr="008F52E6">
        <w:rPr>
          <w:rFonts w:ascii="Calibri" w:hAnsi="Calibri"/>
          <w:sz w:val="20"/>
          <w:szCs w:val="20"/>
        </w:rPr>
        <w:t xml:space="preserve"> bude po dobu běhu záruční doby způsobil</w:t>
      </w:r>
      <w:r w:rsidR="00D86748">
        <w:rPr>
          <w:rFonts w:ascii="Calibri" w:hAnsi="Calibri"/>
          <w:sz w:val="20"/>
          <w:szCs w:val="20"/>
        </w:rPr>
        <w:t>ý</w:t>
      </w:r>
      <w:r w:rsidRPr="008F52E6">
        <w:rPr>
          <w:rFonts w:ascii="Calibri" w:hAnsi="Calibri"/>
          <w:sz w:val="20"/>
          <w:szCs w:val="20"/>
        </w:rPr>
        <w:t xml:space="preserve"> k</w:t>
      </w:r>
      <w:r w:rsidR="001004EA">
        <w:rPr>
          <w:rFonts w:ascii="Calibri" w:hAnsi="Calibri"/>
          <w:sz w:val="20"/>
          <w:szCs w:val="20"/>
        </w:rPr>
        <w:t> </w:t>
      </w:r>
      <w:r w:rsidRPr="008F52E6">
        <w:rPr>
          <w:rFonts w:ascii="Calibri" w:hAnsi="Calibri"/>
          <w:sz w:val="20"/>
          <w:szCs w:val="20"/>
        </w:rPr>
        <w:t xml:space="preserve">použití pro sjednaný a obvyklý účel a že si zachová sjednané a obvyklé vlastnosti. </w:t>
      </w:r>
    </w:p>
    <w:p w14:paraId="42878AB0" w14:textId="77777777" w:rsidR="001004EA" w:rsidRDefault="001004EA" w:rsidP="001004EA">
      <w:pPr>
        <w:pStyle w:val="Odstavecseseznamem"/>
        <w:rPr>
          <w:sz w:val="20"/>
          <w:szCs w:val="20"/>
        </w:rPr>
      </w:pPr>
    </w:p>
    <w:p w14:paraId="200CEEF9" w14:textId="77777777" w:rsidR="004234D2" w:rsidRPr="008F52E6" w:rsidRDefault="004234D2" w:rsidP="004234D2">
      <w:pPr>
        <w:pStyle w:val="Odstavecseseznamem"/>
        <w:rPr>
          <w:sz w:val="20"/>
          <w:szCs w:val="20"/>
        </w:rPr>
      </w:pPr>
    </w:p>
    <w:p w14:paraId="2B388792" w14:textId="69BF9C70" w:rsidR="004234D2" w:rsidRPr="008F52E6" w:rsidRDefault="004234D2" w:rsidP="004234D2">
      <w:pPr>
        <w:numPr>
          <w:ilvl w:val="0"/>
          <w:numId w:val="32"/>
        </w:numPr>
        <w:suppressAutoHyphens/>
        <w:ind w:left="284" w:hanging="284"/>
        <w:jc w:val="both"/>
        <w:rPr>
          <w:rFonts w:ascii="Calibri" w:hAnsi="Calibri"/>
          <w:sz w:val="20"/>
          <w:szCs w:val="20"/>
        </w:rPr>
      </w:pPr>
      <w:r w:rsidRPr="008F52E6">
        <w:rPr>
          <w:rFonts w:ascii="Calibri" w:hAnsi="Calibri"/>
          <w:sz w:val="20"/>
          <w:szCs w:val="20"/>
        </w:rPr>
        <w:t xml:space="preserve">Zárukou za jakost nejsou dotčena ani omezena práva </w:t>
      </w:r>
      <w:r w:rsidR="00D86748">
        <w:rPr>
          <w:rFonts w:ascii="Calibri" w:hAnsi="Calibri"/>
          <w:sz w:val="20"/>
          <w:szCs w:val="20"/>
        </w:rPr>
        <w:t>objednatele</w:t>
      </w:r>
      <w:r w:rsidRPr="008F52E6">
        <w:rPr>
          <w:rFonts w:ascii="Calibri" w:hAnsi="Calibri"/>
          <w:sz w:val="20"/>
          <w:szCs w:val="20"/>
        </w:rPr>
        <w:t xml:space="preserve"> z</w:t>
      </w:r>
      <w:r w:rsidR="001004EA">
        <w:rPr>
          <w:rFonts w:ascii="Calibri" w:hAnsi="Calibri"/>
          <w:sz w:val="20"/>
          <w:szCs w:val="20"/>
        </w:rPr>
        <w:t> </w:t>
      </w:r>
      <w:r w:rsidRPr="008F52E6">
        <w:rPr>
          <w:rFonts w:ascii="Calibri" w:hAnsi="Calibri"/>
          <w:sz w:val="20"/>
          <w:szCs w:val="20"/>
        </w:rPr>
        <w:t>vadného plnění vyplývající z</w:t>
      </w:r>
      <w:r w:rsidR="001004EA">
        <w:rPr>
          <w:rFonts w:ascii="Calibri" w:hAnsi="Calibri"/>
          <w:sz w:val="20"/>
          <w:szCs w:val="20"/>
        </w:rPr>
        <w:t> </w:t>
      </w:r>
      <w:r w:rsidRPr="008F52E6">
        <w:rPr>
          <w:rFonts w:ascii="Calibri" w:hAnsi="Calibri"/>
          <w:sz w:val="20"/>
          <w:szCs w:val="20"/>
        </w:rPr>
        <w:t xml:space="preserve">příslušných ustanovení občanského zákoníku, ať už se jedná o vady plnění, které jsou podstatným či nepodstatným porušením </w:t>
      </w:r>
      <w:r w:rsidR="00061869">
        <w:rPr>
          <w:rFonts w:ascii="Calibri" w:hAnsi="Calibri"/>
          <w:sz w:val="20"/>
          <w:szCs w:val="20"/>
        </w:rPr>
        <w:t>servisní</w:t>
      </w:r>
      <w:r w:rsidRPr="008F52E6">
        <w:rPr>
          <w:rFonts w:ascii="Calibri" w:hAnsi="Calibri"/>
          <w:sz w:val="20"/>
          <w:szCs w:val="20"/>
        </w:rPr>
        <w:t xml:space="preserve"> smlouvy.</w:t>
      </w:r>
    </w:p>
    <w:p w14:paraId="76E16D52" w14:textId="77777777" w:rsidR="001004EA" w:rsidRDefault="001004EA" w:rsidP="001004EA">
      <w:pPr>
        <w:pStyle w:val="Odstavecseseznamem"/>
        <w:rPr>
          <w:sz w:val="20"/>
          <w:szCs w:val="20"/>
        </w:rPr>
      </w:pPr>
    </w:p>
    <w:p w14:paraId="32B5BFF6" w14:textId="77777777" w:rsidR="004234D2" w:rsidRPr="008F52E6" w:rsidRDefault="004234D2" w:rsidP="004234D2">
      <w:pPr>
        <w:pStyle w:val="Odstavecseseznamem"/>
        <w:rPr>
          <w:sz w:val="20"/>
          <w:szCs w:val="20"/>
        </w:rPr>
      </w:pPr>
    </w:p>
    <w:p w14:paraId="019204A2" w14:textId="7C31D421" w:rsidR="004234D2" w:rsidRPr="0088258E" w:rsidRDefault="004234D2" w:rsidP="004234D2">
      <w:pPr>
        <w:numPr>
          <w:ilvl w:val="0"/>
          <w:numId w:val="32"/>
        </w:numPr>
        <w:suppressAutoHyphens/>
        <w:ind w:left="284" w:hanging="284"/>
        <w:jc w:val="both"/>
        <w:rPr>
          <w:rFonts w:ascii="Calibri" w:hAnsi="Calibri"/>
          <w:color w:val="FF0000"/>
          <w:sz w:val="20"/>
          <w:szCs w:val="20"/>
        </w:rPr>
      </w:pPr>
      <w:r w:rsidRPr="008F52E6">
        <w:rPr>
          <w:rFonts w:ascii="Calibri" w:hAnsi="Calibri"/>
          <w:sz w:val="20"/>
          <w:szCs w:val="20"/>
        </w:rPr>
        <w:t>P</w:t>
      </w:r>
      <w:r w:rsidR="00061869">
        <w:rPr>
          <w:rFonts w:ascii="Calibri" w:hAnsi="Calibri"/>
          <w:sz w:val="20"/>
          <w:szCs w:val="20"/>
        </w:rPr>
        <w:t>oskytovatel</w:t>
      </w:r>
      <w:r w:rsidRPr="008F52E6">
        <w:rPr>
          <w:rFonts w:ascii="Calibri" w:hAnsi="Calibri"/>
          <w:sz w:val="20"/>
          <w:szCs w:val="20"/>
        </w:rPr>
        <w:t xml:space="preserve"> se zavazuje, že po dobu běhu záruční doby na své náklady zajistí </w:t>
      </w:r>
      <w:r w:rsidR="00061869">
        <w:rPr>
          <w:rFonts w:ascii="Calibri" w:hAnsi="Calibri"/>
          <w:sz w:val="20"/>
          <w:szCs w:val="20"/>
        </w:rPr>
        <w:t>objednateli</w:t>
      </w:r>
      <w:r w:rsidRPr="008F52E6">
        <w:rPr>
          <w:rFonts w:ascii="Calibri" w:hAnsi="Calibri"/>
          <w:sz w:val="20"/>
          <w:szCs w:val="20"/>
        </w:rPr>
        <w:t xml:space="preserve"> pro dodané </w:t>
      </w:r>
      <w:r w:rsidR="00061869">
        <w:rPr>
          <w:rFonts w:ascii="Calibri" w:hAnsi="Calibri"/>
          <w:sz w:val="20"/>
          <w:szCs w:val="20"/>
        </w:rPr>
        <w:t>a instalované náhradní díly</w:t>
      </w:r>
      <w:r w:rsidRPr="008F52E6">
        <w:rPr>
          <w:rFonts w:ascii="Calibri" w:hAnsi="Calibri"/>
          <w:sz w:val="20"/>
          <w:szCs w:val="20"/>
        </w:rPr>
        <w:t xml:space="preserve"> autorizovaný záruční servis</w:t>
      </w:r>
      <w:r w:rsidR="00061869">
        <w:rPr>
          <w:rFonts w:ascii="Calibri" w:hAnsi="Calibri"/>
          <w:sz w:val="20"/>
          <w:szCs w:val="20"/>
        </w:rPr>
        <w:t>.</w:t>
      </w:r>
    </w:p>
    <w:p w14:paraId="412BCD90" w14:textId="77777777" w:rsidR="001004EA" w:rsidRDefault="001004EA" w:rsidP="00EC5D37">
      <w:pPr>
        <w:pStyle w:val="Odstavecseseznamem"/>
        <w:rPr>
          <w:sz w:val="20"/>
          <w:szCs w:val="20"/>
        </w:rPr>
      </w:pPr>
    </w:p>
    <w:p w14:paraId="2812C4A1" w14:textId="77777777" w:rsidR="004234D2" w:rsidRPr="00EC5D37" w:rsidRDefault="004234D2" w:rsidP="00EC5D37">
      <w:pPr>
        <w:rPr>
          <w:sz w:val="20"/>
          <w:szCs w:val="20"/>
        </w:rPr>
      </w:pPr>
    </w:p>
    <w:p w14:paraId="7D17CFE5" w14:textId="77777777" w:rsidR="004234D2" w:rsidRPr="008F52E6" w:rsidRDefault="004234D2" w:rsidP="004234D2">
      <w:pPr>
        <w:ind w:left="142"/>
        <w:jc w:val="both"/>
        <w:rPr>
          <w:rFonts w:ascii="Calibri" w:hAnsi="Calibri"/>
          <w:sz w:val="20"/>
          <w:szCs w:val="20"/>
        </w:rPr>
      </w:pPr>
    </w:p>
    <w:p w14:paraId="158F90D6" w14:textId="06B9DF73" w:rsidR="004234D2" w:rsidRPr="008F52E6" w:rsidRDefault="004C19A6" w:rsidP="004234D2">
      <w:pPr>
        <w:numPr>
          <w:ilvl w:val="0"/>
          <w:numId w:val="32"/>
        </w:numPr>
        <w:suppressAutoHyphens/>
        <w:ind w:left="284" w:hanging="284"/>
        <w:jc w:val="both"/>
        <w:rPr>
          <w:rFonts w:ascii="Calibri" w:hAnsi="Calibri"/>
          <w:sz w:val="20"/>
          <w:szCs w:val="20"/>
        </w:rPr>
      </w:pPr>
      <w:r>
        <w:rPr>
          <w:rFonts w:ascii="Calibri" w:hAnsi="Calibri"/>
          <w:sz w:val="20"/>
          <w:szCs w:val="20"/>
        </w:rPr>
        <w:t>Objednatel</w:t>
      </w:r>
      <w:r w:rsidR="004234D2" w:rsidRPr="008F52E6">
        <w:rPr>
          <w:rFonts w:ascii="Calibri" w:hAnsi="Calibri"/>
          <w:sz w:val="20"/>
          <w:szCs w:val="20"/>
        </w:rPr>
        <w:t xml:space="preserve"> je oprávněn uplatnit nároky z</w:t>
      </w:r>
      <w:r w:rsidR="001004EA">
        <w:rPr>
          <w:rFonts w:ascii="Calibri" w:hAnsi="Calibri"/>
          <w:sz w:val="20"/>
          <w:szCs w:val="20"/>
        </w:rPr>
        <w:t> </w:t>
      </w:r>
      <w:r w:rsidR="004234D2" w:rsidRPr="008F52E6">
        <w:rPr>
          <w:rFonts w:ascii="Calibri" w:hAnsi="Calibri"/>
          <w:sz w:val="20"/>
          <w:szCs w:val="20"/>
        </w:rPr>
        <w:t xml:space="preserve">vad </w:t>
      </w:r>
      <w:r>
        <w:rPr>
          <w:rFonts w:ascii="Calibri" w:hAnsi="Calibri"/>
          <w:sz w:val="20"/>
          <w:szCs w:val="20"/>
        </w:rPr>
        <w:t>dodaných a instalovaných náhradních dílů</w:t>
      </w:r>
      <w:r w:rsidR="004234D2" w:rsidRPr="008F52E6">
        <w:rPr>
          <w:rFonts w:ascii="Calibri" w:hAnsi="Calibri"/>
          <w:sz w:val="20"/>
          <w:szCs w:val="20"/>
        </w:rPr>
        <w:t xml:space="preserve"> nejpozději poslední den záruční doby, přičemž za řádně uplatněné se považují i nároky uplatněné </w:t>
      </w:r>
      <w:r>
        <w:rPr>
          <w:rFonts w:ascii="Calibri" w:hAnsi="Calibri"/>
          <w:sz w:val="20"/>
          <w:szCs w:val="20"/>
        </w:rPr>
        <w:t>objednatelem</w:t>
      </w:r>
      <w:r w:rsidR="004234D2" w:rsidRPr="008F52E6">
        <w:rPr>
          <w:rFonts w:ascii="Calibri" w:hAnsi="Calibri"/>
          <w:sz w:val="20"/>
          <w:szCs w:val="20"/>
        </w:rPr>
        <w:t xml:space="preserve"> ve formě doporučeného dopisu odeslaného prodávajícímu poslední den záruční doby.</w:t>
      </w:r>
    </w:p>
    <w:p w14:paraId="3FB412F8" w14:textId="77777777" w:rsidR="004234D2" w:rsidRPr="008F52E6" w:rsidRDefault="004234D2" w:rsidP="004234D2">
      <w:pPr>
        <w:ind w:left="284"/>
        <w:jc w:val="both"/>
        <w:rPr>
          <w:rFonts w:ascii="Calibri" w:hAnsi="Calibri"/>
          <w:sz w:val="20"/>
          <w:szCs w:val="20"/>
        </w:rPr>
      </w:pPr>
    </w:p>
    <w:p w14:paraId="7A489AE4" w14:textId="29AA73FF" w:rsidR="004234D2" w:rsidRPr="008F52E6" w:rsidRDefault="004234D2" w:rsidP="004234D2">
      <w:pPr>
        <w:numPr>
          <w:ilvl w:val="0"/>
          <w:numId w:val="32"/>
        </w:numPr>
        <w:suppressAutoHyphens/>
        <w:ind w:left="284" w:hanging="284"/>
        <w:jc w:val="both"/>
        <w:rPr>
          <w:rFonts w:ascii="Calibri" w:hAnsi="Calibri"/>
          <w:sz w:val="20"/>
          <w:szCs w:val="20"/>
        </w:rPr>
      </w:pPr>
      <w:r w:rsidRPr="008F52E6">
        <w:rPr>
          <w:rFonts w:ascii="Calibri" w:hAnsi="Calibri"/>
          <w:sz w:val="20"/>
          <w:szCs w:val="20"/>
        </w:rPr>
        <w:t>Smluvní strany vylučují použití § 1925 občanského zákoníku, věta za středníkem.</w:t>
      </w:r>
    </w:p>
    <w:p w14:paraId="23BDEA76" w14:textId="77777777" w:rsidR="001004EA" w:rsidRDefault="001004EA" w:rsidP="001004EA">
      <w:pPr>
        <w:pStyle w:val="Odstavecseseznamem"/>
        <w:rPr>
          <w:sz w:val="20"/>
          <w:szCs w:val="20"/>
        </w:rPr>
      </w:pPr>
    </w:p>
    <w:p w14:paraId="4E6B251F" w14:textId="77777777" w:rsidR="004234D2" w:rsidRPr="008F52E6" w:rsidRDefault="004234D2" w:rsidP="004234D2">
      <w:pPr>
        <w:pStyle w:val="Odstavecseseznamem"/>
        <w:rPr>
          <w:sz w:val="20"/>
          <w:szCs w:val="20"/>
        </w:rPr>
      </w:pPr>
    </w:p>
    <w:p w14:paraId="530CCC37" w14:textId="27BEC9CD" w:rsidR="004234D2" w:rsidRDefault="001004EA" w:rsidP="001004EA">
      <w:pPr>
        <w:ind w:left="284"/>
        <w:jc w:val="center"/>
        <w:rPr>
          <w:rFonts w:ascii="Calibri" w:hAnsi="Calibri"/>
          <w:b/>
          <w:bCs/>
          <w:sz w:val="20"/>
          <w:szCs w:val="20"/>
        </w:rPr>
      </w:pPr>
      <w:r>
        <w:rPr>
          <w:rFonts w:ascii="Calibri" w:hAnsi="Calibri"/>
          <w:b/>
          <w:bCs/>
          <w:sz w:val="20"/>
          <w:szCs w:val="20"/>
        </w:rPr>
        <w:t>VI.</w:t>
      </w:r>
    </w:p>
    <w:p w14:paraId="0217F057" w14:textId="3C23BADF" w:rsidR="001004EA" w:rsidRPr="00EC5D37" w:rsidRDefault="001004EA" w:rsidP="00EC5D37">
      <w:pPr>
        <w:ind w:left="284"/>
        <w:jc w:val="center"/>
        <w:rPr>
          <w:rFonts w:ascii="Calibri" w:hAnsi="Calibri"/>
          <w:b/>
          <w:bCs/>
          <w:sz w:val="20"/>
          <w:szCs w:val="20"/>
        </w:rPr>
      </w:pPr>
      <w:r>
        <w:rPr>
          <w:rFonts w:ascii="Calibri" w:hAnsi="Calibri"/>
          <w:b/>
          <w:bCs/>
          <w:sz w:val="20"/>
          <w:szCs w:val="20"/>
        </w:rPr>
        <w:t>Vyšší moc</w:t>
      </w:r>
    </w:p>
    <w:p w14:paraId="2D034CB2" w14:textId="77777777" w:rsidR="004234D2" w:rsidRPr="008F52E6" w:rsidRDefault="004234D2" w:rsidP="00EC5D37">
      <w:pPr>
        <w:suppressAutoHyphens/>
        <w:ind w:left="284"/>
        <w:jc w:val="both"/>
        <w:rPr>
          <w:rFonts w:ascii="Calibri" w:hAnsi="Calibri"/>
          <w:sz w:val="20"/>
          <w:szCs w:val="20"/>
        </w:rPr>
      </w:pPr>
      <w:r w:rsidRPr="008F52E6">
        <w:rPr>
          <w:rFonts w:ascii="Calibri" w:hAnsi="Calibri"/>
          <w:sz w:val="20"/>
          <w:szCs w:val="20"/>
        </w:rPr>
        <w:t xml:space="preserve">Smluvní strany neodpovídají za porušení svých povinností dle této smlouvy, pokud bylo způsobeno okolnostmi vylučujícími odpovědnost – zásahem vyšší moci. Vyšší mocí se rozumí takové události (překážky), </w:t>
      </w:r>
      <w:r w:rsidRPr="008F52E6">
        <w:rPr>
          <w:rFonts w:ascii="Calibri" w:hAnsi="Calibri"/>
          <w:sz w:val="20"/>
          <w:szCs w:val="20"/>
        </w:rPr>
        <w:lastRenderedPageBreak/>
        <w:t xml:space="preserve">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72A22606" w14:textId="77777777" w:rsidR="004234D2" w:rsidRPr="008F52E6" w:rsidRDefault="004234D2" w:rsidP="004234D2">
      <w:pPr>
        <w:ind w:left="284"/>
        <w:jc w:val="both"/>
        <w:rPr>
          <w:rFonts w:ascii="Calibri" w:hAnsi="Calibri"/>
          <w:sz w:val="20"/>
          <w:szCs w:val="20"/>
        </w:rPr>
      </w:pPr>
    </w:p>
    <w:p w14:paraId="7E54AFC3" w14:textId="77777777" w:rsidR="004234D2" w:rsidRDefault="004234D2" w:rsidP="00103506">
      <w:pPr>
        <w:pStyle w:val="Odstavecseseznamem"/>
        <w:rPr>
          <w:rFonts w:asciiTheme="minorHAnsi" w:hAnsiTheme="minorHAnsi"/>
        </w:rPr>
      </w:pPr>
    </w:p>
    <w:p w14:paraId="3A3713D1" w14:textId="77777777" w:rsidR="008F0FDB" w:rsidRPr="008D0F2F" w:rsidRDefault="008F0FDB" w:rsidP="008D0F2F">
      <w:pPr>
        <w:pStyle w:val="Zhlav"/>
        <w:widowControl w:val="0"/>
        <w:tabs>
          <w:tab w:val="clear" w:pos="4536"/>
          <w:tab w:val="clear" w:pos="9072"/>
        </w:tabs>
        <w:ind w:left="426"/>
        <w:rPr>
          <w:rFonts w:asciiTheme="minorHAnsi" w:hAnsiTheme="minorHAnsi" w:cstheme="minorHAnsi"/>
          <w:bCs/>
          <w:sz w:val="20"/>
        </w:rPr>
      </w:pPr>
    </w:p>
    <w:p w14:paraId="6E000B45" w14:textId="4591F7AD" w:rsidR="008F0FDB" w:rsidRPr="00C03B21" w:rsidRDefault="008F0FDB" w:rsidP="00FB3762">
      <w:pPr>
        <w:widowControl w:val="0"/>
        <w:tabs>
          <w:tab w:val="left" w:pos="3828"/>
        </w:tabs>
        <w:jc w:val="center"/>
        <w:rPr>
          <w:rFonts w:asciiTheme="minorHAnsi" w:hAnsiTheme="minorHAnsi" w:cstheme="minorHAnsi"/>
          <w:b/>
          <w:sz w:val="20"/>
        </w:rPr>
      </w:pPr>
      <w:r w:rsidRPr="00C03B21">
        <w:rPr>
          <w:rFonts w:asciiTheme="minorHAnsi" w:hAnsiTheme="minorHAnsi" w:cstheme="minorHAnsi"/>
          <w:b/>
          <w:sz w:val="20"/>
          <w:szCs w:val="20"/>
        </w:rPr>
        <w:t>čl. V</w:t>
      </w:r>
      <w:r w:rsidR="001004EA">
        <w:rPr>
          <w:rFonts w:asciiTheme="minorHAnsi" w:hAnsiTheme="minorHAnsi" w:cstheme="minorHAnsi"/>
          <w:b/>
          <w:sz w:val="20"/>
          <w:szCs w:val="20"/>
        </w:rPr>
        <w:t>II</w:t>
      </w:r>
    </w:p>
    <w:p w14:paraId="12BD47D0" w14:textId="77777777" w:rsidR="008F0FDB" w:rsidRPr="00C03B21" w:rsidRDefault="008F0FDB" w:rsidP="00FB3762">
      <w:pPr>
        <w:widowControl w:val="0"/>
        <w:tabs>
          <w:tab w:val="left" w:pos="3828"/>
        </w:tabs>
        <w:jc w:val="center"/>
        <w:rPr>
          <w:rFonts w:asciiTheme="minorHAnsi" w:hAnsiTheme="minorHAnsi" w:cstheme="minorHAnsi"/>
          <w:b/>
          <w:sz w:val="20"/>
        </w:rPr>
      </w:pPr>
      <w:r w:rsidRPr="00C03B21">
        <w:rPr>
          <w:rFonts w:asciiTheme="minorHAnsi" w:hAnsiTheme="minorHAnsi" w:cstheme="minorHAnsi"/>
          <w:b/>
          <w:sz w:val="20"/>
          <w:szCs w:val="20"/>
        </w:rPr>
        <w:t>Sankce, smluvní pokuty</w:t>
      </w:r>
    </w:p>
    <w:p w14:paraId="02789FDA" w14:textId="77777777" w:rsidR="008F0FDB" w:rsidRDefault="008F0FDB" w:rsidP="00FB3762">
      <w:pPr>
        <w:pStyle w:val="Zhlav"/>
        <w:widowControl w:val="0"/>
        <w:ind w:left="426"/>
        <w:jc w:val="both"/>
        <w:rPr>
          <w:rFonts w:asciiTheme="minorHAnsi" w:hAnsiTheme="minorHAnsi" w:cstheme="minorHAnsi"/>
          <w:b/>
          <w:bCs/>
          <w:sz w:val="20"/>
        </w:rPr>
      </w:pPr>
    </w:p>
    <w:p w14:paraId="24381A11" w14:textId="0809DA68" w:rsidR="00C743CF" w:rsidRPr="008F52E6" w:rsidRDefault="00C743CF" w:rsidP="00C743CF">
      <w:pPr>
        <w:numPr>
          <w:ilvl w:val="0"/>
          <w:numId w:val="31"/>
        </w:numPr>
        <w:suppressAutoHyphens/>
        <w:ind w:left="284" w:hanging="284"/>
        <w:jc w:val="both"/>
        <w:rPr>
          <w:rFonts w:ascii="Calibri" w:hAnsi="Calibri"/>
          <w:sz w:val="20"/>
          <w:szCs w:val="20"/>
        </w:rPr>
      </w:pPr>
      <w:r w:rsidRPr="008F52E6">
        <w:rPr>
          <w:rFonts w:ascii="Calibri" w:hAnsi="Calibri"/>
          <w:sz w:val="20"/>
          <w:szCs w:val="20"/>
        </w:rPr>
        <w:t xml:space="preserve">V případě prodlení </w:t>
      </w:r>
      <w:r>
        <w:rPr>
          <w:rFonts w:ascii="Calibri" w:hAnsi="Calibri"/>
          <w:sz w:val="20"/>
          <w:szCs w:val="20"/>
        </w:rPr>
        <w:t>poskytovatele</w:t>
      </w:r>
      <w:r w:rsidRPr="008F52E6">
        <w:rPr>
          <w:rFonts w:ascii="Calibri" w:hAnsi="Calibri"/>
          <w:sz w:val="20"/>
          <w:szCs w:val="20"/>
        </w:rPr>
        <w:t xml:space="preserve"> s</w:t>
      </w:r>
      <w:r>
        <w:rPr>
          <w:rFonts w:ascii="Calibri" w:hAnsi="Calibri"/>
          <w:sz w:val="20"/>
          <w:szCs w:val="20"/>
        </w:rPr>
        <w:t xml:space="preserve"> poskytováním servisních služeb </w:t>
      </w:r>
      <w:r w:rsidRPr="008F52E6">
        <w:rPr>
          <w:rFonts w:ascii="Calibri" w:hAnsi="Calibri"/>
          <w:sz w:val="20"/>
          <w:szCs w:val="20"/>
        </w:rPr>
        <w:t xml:space="preserve">je </w:t>
      </w:r>
      <w:r>
        <w:rPr>
          <w:rFonts w:ascii="Calibri" w:hAnsi="Calibri"/>
          <w:sz w:val="20"/>
          <w:szCs w:val="20"/>
        </w:rPr>
        <w:t xml:space="preserve">poskytovatel </w:t>
      </w:r>
      <w:r w:rsidRPr="008F52E6">
        <w:rPr>
          <w:rFonts w:ascii="Calibri" w:hAnsi="Calibri"/>
          <w:sz w:val="20"/>
          <w:szCs w:val="20"/>
        </w:rPr>
        <w:t xml:space="preserve">povinen uhradit </w:t>
      </w:r>
      <w:r>
        <w:rPr>
          <w:rFonts w:ascii="Calibri" w:hAnsi="Calibri"/>
          <w:sz w:val="20"/>
          <w:szCs w:val="20"/>
        </w:rPr>
        <w:t xml:space="preserve">objednateli </w:t>
      </w:r>
      <w:r w:rsidRPr="008F52E6">
        <w:rPr>
          <w:rFonts w:ascii="Calibri" w:hAnsi="Calibri"/>
          <w:sz w:val="20"/>
          <w:szCs w:val="20"/>
        </w:rPr>
        <w:t xml:space="preserve">smluvní pokutu ve výši </w:t>
      </w:r>
      <w:r>
        <w:rPr>
          <w:rFonts w:ascii="Calibri" w:hAnsi="Calibri"/>
          <w:sz w:val="20"/>
          <w:szCs w:val="20"/>
        </w:rPr>
        <w:t xml:space="preserve">20 000,- Kč </w:t>
      </w:r>
      <w:r w:rsidRPr="008F52E6">
        <w:rPr>
          <w:rFonts w:ascii="Calibri" w:hAnsi="Calibri"/>
          <w:sz w:val="20"/>
          <w:szCs w:val="20"/>
        </w:rPr>
        <w:t>za každý i započatý den prodlení</w:t>
      </w:r>
      <w:r>
        <w:rPr>
          <w:rFonts w:ascii="Calibri" w:hAnsi="Calibri"/>
          <w:sz w:val="20"/>
          <w:szCs w:val="20"/>
        </w:rPr>
        <w:t>. Objednatel</w:t>
      </w:r>
      <w:r w:rsidRPr="008F52E6">
        <w:rPr>
          <w:rFonts w:ascii="Calibri" w:hAnsi="Calibri"/>
          <w:sz w:val="20"/>
          <w:szCs w:val="20"/>
        </w:rPr>
        <w:t xml:space="preserve"> je oprávněn tuto smluvní pokutu započíst při placení faktury</w:t>
      </w:r>
      <w:r>
        <w:rPr>
          <w:rFonts w:ascii="Calibri" w:hAnsi="Calibri"/>
          <w:sz w:val="20"/>
          <w:szCs w:val="20"/>
        </w:rPr>
        <w:t xml:space="preserve"> (jednotlivé splátky)</w:t>
      </w:r>
      <w:r w:rsidRPr="008F52E6">
        <w:rPr>
          <w:rFonts w:ascii="Calibri" w:hAnsi="Calibri"/>
          <w:sz w:val="20"/>
          <w:szCs w:val="20"/>
        </w:rPr>
        <w:t xml:space="preserve">, kterou je účtována kupní cena </w:t>
      </w:r>
      <w:r>
        <w:rPr>
          <w:rFonts w:ascii="Calibri" w:hAnsi="Calibri"/>
          <w:sz w:val="20"/>
          <w:szCs w:val="20"/>
        </w:rPr>
        <w:t>servisních služeb</w:t>
      </w:r>
      <w:r w:rsidRPr="008F52E6">
        <w:rPr>
          <w:rFonts w:ascii="Calibri" w:hAnsi="Calibri"/>
          <w:sz w:val="20"/>
          <w:szCs w:val="20"/>
        </w:rPr>
        <w:t>.</w:t>
      </w:r>
    </w:p>
    <w:p w14:paraId="174CB63A" w14:textId="77777777" w:rsidR="00C743CF" w:rsidRPr="008F52E6" w:rsidRDefault="00C743CF" w:rsidP="00C743CF">
      <w:pPr>
        <w:ind w:left="142"/>
        <w:jc w:val="both"/>
        <w:rPr>
          <w:rFonts w:ascii="Calibri" w:hAnsi="Calibri"/>
          <w:sz w:val="20"/>
          <w:szCs w:val="20"/>
        </w:rPr>
      </w:pPr>
    </w:p>
    <w:p w14:paraId="74F77D73" w14:textId="1378C5C5" w:rsidR="00C743CF" w:rsidRPr="008F52E6" w:rsidRDefault="00C743CF" w:rsidP="00C743CF">
      <w:pPr>
        <w:numPr>
          <w:ilvl w:val="0"/>
          <w:numId w:val="31"/>
        </w:numPr>
        <w:suppressAutoHyphens/>
        <w:ind w:left="284" w:hanging="284"/>
        <w:jc w:val="both"/>
        <w:rPr>
          <w:rFonts w:ascii="Calibri" w:hAnsi="Calibri"/>
          <w:sz w:val="20"/>
          <w:szCs w:val="20"/>
        </w:rPr>
      </w:pPr>
      <w:r w:rsidRPr="008F52E6">
        <w:rPr>
          <w:rFonts w:ascii="Calibri" w:hAnsi="Calibri"/>
          <w:sz w:val="20"/>
          <w:szCs w:val="20"/>
        </w:rPr>
        <w:t xml:space="preserve">V případě prodlení </w:t>
      </w:r>
      <w:r>
        <w:rPr>
          <w:rFonts w:ascii="Calibri" w:hAnsi="Calibri"/>
          <w:sz w:val="20"/>
          <w:szCs w:val="20"/>
        </w:rPr>
        <w:t>objednatele</w:t>
      </w:r>
      <w:r w:rsidRPr="008F52E6">
        <w:rPr>
          <w:rFonts w:ascii="Calibri" w:hAnsi="Calibri"/>
          <w:sz w:val="20"/>
          <w:szCs w:val="20"/>
        </w:rPr>
        <w:t xml:space="preserve"> s placením řádně a včas vystavené a doručené faktury </w:t>
      </w:r>
      <w:r>
        <w:rPr>
          <w:rFonts w:ascii="Calibri" w:hAnsi="Calibri"/>
          <w:sz w:val="20"/>
          <w:szCs w:val="20"/>
        </w:rPr>
        <w:t xml:space="preserve">(jednotlivé splátky) </w:t>
      </w:r>
      <w:r w:rsidRPr="008F52E6">
        <w:rPr>
          <w:rFonts w:ascii="Calibri" w:hAnsi="Calibri"/>
          <w:sz w:val="20"/>
          <w:szCs w:val="20"/>
        </w:rPr>
        <w:t xml:space="preserve">za </w:t>
      </w:r>
      <w:r>
        <w:rPr>
          <w:rFonts w:ascii="Calibri" w:hAnsi="Calibri"/>
          <w:sz w:val="20"/>
          <w:szCs w:val="20"/>
        </w:rPr>
        <w:t>poskytnuté servisní služby</w:t>
      </w:r>
      <w:r w:rsidRPr="008F52E6">
        <w:rPr>
          <w:rFonts w:ascii="Calibri" w:hAnsi="Calibri"/>
          <w:sz w:val="20"/>
          <w:szCs w:val="20"/>
        </w:rPr>
        <w:t xml:space="preserve"> je </w:t>
      </w:r>
      <w:r>
        <w:rPr>
          <w:rFonts w:ascii="Calibri" w:hAnsi="Calibri"/>
          <w:sz w:val="20"/>
          <w:szCs w:val="20"/>
        </w:rPr>
        <w:t>poskytovatel</w:t>
      </w:r>
      <w:r w:rsidRPr="008F52E6">
        <w:rPr>
          <w:rFonts w:ascii="Calibri" w:hAnsi="Calibri"/>
          <w:sz w:val="20"/>
          <w:szCs w:val="20"/>
        </w:rPr>
        <w:t xml:space="preserve"> oprávněn požadovat od </w:t>
      </w:r>
      <w:r>
        <w:rPr>
          <w:rFonts w:ascii="Calibri" w:hAnsi="Calibri"/>
          <w:sz w:val="20"/>
          <w:szCs w:val="20"/>
        </w:rPr>
        <w:t>objednatele</w:t>
      </w:r>
      <w:r w:rsidRPr="008F52E6">
        <w:rPr>
          <w:rFonts w:ascii="Calibri" w:hAnsi="Calibri"/>
          <w:sz w:val="20"/>
          <w:szCs w:val="20"/>
        </w:rPr>
        <w:t xml:space="preserve"> zákonný úrok z prodlení (</w:t>
      </w:r>
      <w:r w:rsidR="002A6966">
        <w:rPr>
          <w:rFonts w:ascii="Calibri" w:hAnsi="Calibri"/>
          <w:sz w:val="20"/>
          <w:szCs w:val="20"/>
        </w:rPr>
        <w:t xml:space="preserve">nařízení vlády č. 351/2013 Sb., </w:t>
      </w:r>
      <w:r w:rsidR="002A6966" w:rsidRPr="002A6966">
        <w:rPr>
          <w:rFonts w:ascii="Calibri" w:hAnsi="Calibri"/>
          <w:sz w:val="20"/>
          <w:szCs w:val="20"/>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r w:rsidR="002A6966">
        <w:rPr>
          <w:rFonts w:ascii="Calibri" w:hAnsi="Calibri"/>
          <w:sz w:val="20"/>
          <w:szCs w:val="20"/>
        </w:rPr>
        <w:t>).</w:t>
      </w:r>
    </w:p>
    <w:p w14:paraId="55948F53" w14:textId="77777777" w:rsidR="00C743CF" w:rsidRPr="008F52E6" w:rsidRDefault="00C743CF" w:rsidP="00C743CF">
      <w:pPr>
        <w:jc w:val="both"/>
        <w:rPr>
          <w:rFonts w:ascii="Calibri" w:hAnsi="Calibri"/>
          <w:sz w:val="20"/>
          <w:szCs w:val="20"/>
        </w:rPr>
      </w:pPr>
    </w:p>
    <w:p w14:paraId="3F4B4861" w14:textId="5F858029" w:rsidR="00C743CF" w:rsidRPr="008F52E6" w:rsidRDefault="00C743CF" w:rsidP="00C743CF">
      <w:pPr>
        <w:numPr>
          <w:ilvl w:val="0"/>
          <w:numId w:val="31"/>
        </w:numPr>
        <w:suppressAutoHyphens/>
        <w:ind w:left="284" w:hanging="284"/>
        <w:jc w:val="both"/>
        <w:rPr>
          <w:rFonts w:ascii="Calibri" w:hAnsi="Calibri"/>
          <w:sz w:val="20"/>
          <w:szCs w:val="20"/>
        </w:rPr>
      </w:pPr>
      <w:r w:rsidRPr="008F52E6">
        <w:rPr>
          <w:rFonts w:ascii="Calibri" w:hAnsi="Calibri"/>
          <w:sz w:val="20"/>
          <w:szCs w:val="20"/>
        </w:rPr>
        <w:t>V případě prodlení p</w:t>
      </w:r>
      <w:r w:rsidR="002A6966">
        <w:rPr>
          <w:rFonts w:ascii="Calibri" w:hAnsi="Calibri"/>
          <w:sz w:val="20"/>
          <w:szCs w:val="20"/>
        </w:rPr>
        <w:t>oskytovatele</w:t>
      </w:r>
      <w:r w:rsidRPr="008F52E6">
        <w:rPr>
          <w:rFonts w:ascii="Calibri" w:hAnsi="Calibri"/>
          <w:sz w:val="20"/>
          <w:szCs w:val="20"/>
        </w:rPr>
        <w:t xml:space="preserve"> s odstraněním záručních vad je </w:t>
      </w:r>
      <w:r w:rsidR="002A6966">
        <w:rPr>
          <w:rFonts w:ascii="Calibri" w:hAnsi="Calibri"/>
          <w:sz w:val="20"/>
          <w:szCs w:val="20"/>
        </w:rPr>
        <w:t>poskytovatel</w:t>
      </w:r>
      <w:r w:rsidRPr="008F52E6">
        <w:rPr>
          <w:rFonts w:ascii="Calibri" w:hAnsi="Calibri"/>
          <w:sz w:val="20"/>
          <w:szCs w:val="20"/>
        </w:rPr>
        <w:t xml:space="preserve"> povinen uhradit </w:t>
      </w:r>
      <w:r w:rsidR="002A6966">
        <w:rPr>
          <w:rFonts w:ascii="Calibri" w:hAnsi="Calibri"/>
          <w:sz w:val="20"/>
          <w:szCs w:val="20"/>
        </w:rPr>
        <w:t>objednateli</w:t>
      </w:r>
      <w:r w:rsidRPr="008F52E6">
        <w:rPr>
          <w:rFonts w:ascii="Calibri" w:hAnsi="Calibri"/>
          <w:sz w:val="20"/>
          <w:szCs w:val="20"/>
        </w:rPr>
        <w:t xml:space="preserve"> smluvní pokutu ve výši </w:t>
      </w:r>
      <w:r w:rsidR="002A6966">
        <w:rPr>
          <w:rFonts w:ascii="Calibri" w:hAnsi="Calibri"/>
          <w:sz w:val="20"/>
          <w:szCs w:val="20"/>
        </w:rPr>
        <w:t>20 000,- Kč</w:t>
      </w:r>
      <w:r w:rsidRPr="008F52E6">
        <w:rPr>
          <w:rFonts w:ascii="Calibri" w:hAnsi="Calibri"/>
          <w:sz w:val="20"/>
          <w:szCs w:val="20"/>
        </w:rPr>
        <w:t xml:space="preserve"> za každou vadu a každý započatý den prodlení s odstraněním záručních vad</w:t>
      </w:r>
      <w:r w:rsidR="0098542B" w:rsidRPr="003B2F94">
        <w:rPr>
          <w:sz w:val="20"/>
          <w:szCs w:val="20"/>
        </w:rPr>
        <w:t xml:space="preserve">, s tím, že smluvní pokutu není </w:t>
      </w:r>
      <w:r w:rsidR="0098542B">
        <w:rPr>
          <w:sz w:val="20"/>
          <w:szCs w:val="20"/>
        </w:rPr>
        <w:t>objednatel</w:t>
      </w:r>
      <w:r w:rsidR="0098542B" w:rsidRPr="003B2F94">
        <w:rPr>
          <w:sz w:val="20"/>
          <w:szCs w:val="20"/>
        </w:rPr>
        <w:t xml:space="preserve"> oprávněn účtovat a p</w:t>
      </w:r>
      <w:r w:rsidR="0098542B">
        <w:rPr>
          <w:sz w:val="20"/>
          <w:szCs w:val="20"/>
        </w:rPr>
        <w:t>oskytovatel</w:t>
      </w:r>
      <w:r w:rsidR="0098542B" w:rsidRPr="003B2F94">
        <w:rPr>
          <w:sz w:val="20"/>
          <w:szCs w:val="20"/>
        </w:rPr>
        <w:t xml:space="preserve"> ji není povinen hradit v případě, že p</w:t>
      </w:r>
      <w:r w:rsidR="0098542B">
        <w:rPr>
          <w:sz w:val="20"/>
          <w:szCs w:val="20"/>
        </w:rPr>
        <w:t>oskytovatel</w:t>
      </w:r>
      <w:r w:rsidR="0098542B" w:rsidRPr="003B2F94">
        <w:rPr>
          <w:bCs/>
          <w:sz w:val="20"/>
          <w:szCs w:val="20"/>
        </w:rPr>
        <w:t xml:space="preserve"> půjčí na celou dobu opravy (odstranění pozáruční vady) </w:t>
      </w:r>
      <w:r w:rsidR="0098542B">
        <w:rPr>
          <w:bCs/>
          <w:sz w:val="20"/>
          <w:szCs w:val="20"/>
        </w:rPr>
        <w:t>objednateli</w:t>
      </w:r>
      <w:r w:rsidR="0098542B" w:rsidRPr="003B2F94">
        <w:rPr>
          <w:bCs/>
          <w:sz w:val="20"/>
          <w:szCs w:val="20"/>
        </w:rPr>
        <w:t xml:space="preserve"> analogické zboží, (nebo jeho část), které je </w:t>
      </w:r>
      <w:r w:rsidR="0098542B">
        <w:rPr>
          <w:bCs/>
          <w:sz w:val="20"/>
          <w:szCs w:val="20"/>
        </w:rPr>
        <w:t>objednatel</w:t>
      </w:r>
      <w:r w:rsidR="0098542B" w:rsidRPr="003B2F94">
        <w:rPr>
          <w:bCs/>
          <w:sz w:val="20"/>
          <w:szCs w:val="20"/>
        </w:rPr>
        <w:t xml:space="preserve"> oprávněn užívat bezplatně až do doby odstranění pozáruční vady zboží, nebo že </w:t>
      </w:r>
      <w:r w:rsidR="0098542B">
        <w:rPr>
          <w:bCs/>
          <w:sz w:val="20"/>
          <w:szCs w:val="20"/>
        </w:rPr>
        <w:t>objednateli</w:t>
      </w:r>
      <w:r w:rsidR="0098542B" w:rsidRPr="003B2F94">
        <w:rPr>
          <w:bCs/>
          <w:sz w:val="20"/>
          <w:szCs w:val="20"/>
        </w:rPr>
        <w:t xml:space="preserve"> nabídne </w:t>
      </w:r>
      <w:r w:rsidR="0098542B">
        <w:rPr>
          <w:bCs/>
          <w:sz w:val="20"/>
          <w:szCs w:val="20"/>
        </w:rPr>
        <w:t>poskytovatel</w:t>
      </w:r>
      <w:r w:rsidR="0098542B" w:rsidRPr="003B2F94">
        <w:rPr>
          <w:bCs/>
          <w:sz w:val="20"/>
          <w:szCs w:val="20"/>
        </w:rPr>
        <w:t xml:space="preserve"> na vlastní náklady na celou dobu opravy (až do doby odstranění pozáruční vady) kapacitu srovnatelného přístroje</w:t>
      </w:r>
      <w:r w:rsidR="0098542B">
        <w:rPr>
          <w:bCs/>
          <w:sz w:val="20"/>
          <w:szCs w:val="20"/>
        </w:rPr>
        <w:t>.</w:t>
      </w:r>
    </w:p>
    <w:p w14:paraId="46249A4A" w14:textId="77777777" w:rsidR="00C743CF" w:rsidRPr="008F52E6" w:rsidRDefault="00C743CF" w:rsidP="00C743CF">
      <w:pPr>
        <w:pStyle w:val="Odstavecseseznamem"/>
        <w:rPr>
          <w:sz w:val="20"/>
          <w:szCs w:val="20"/>
        </w:rPr>
      </w:pPr>
    </w:p>
    <w:p w14:paraId="053FD5B0" w14:textId="540F5094" w:rsidR="00C743CF" w:rsidRPr="008F52E6" w:rsidRDefault="002A6966" w:rsidP="00C743CF">
      <w:pPr>
        <w:numPr>
          <w:ilvl w:val="0"/>
          <w:numId w:val="31"/>
        </w:numPr>
        <w:suppressAutoHyphens/>
        <w:ind w:left="284" w:hanging="284"/>
        <w:jc w:val="both"/>
        <w:rPr>
          <w:rFonts w:ascii="Calibri" w:hAnsi="Calibri"/>
          <w:sz w:val="20"/>
          <w:szCs w:val="20"/>
        </w:rPr>
      </w:pPr>
      <w:r>
        <w:rPr>
          <w:rFonts w:ascii="Calibri" w:hAnsi="Calibri"/>
          <w:sz w:val="20"/>
          <w:szCs w:val="20"/>
        </w:rPr>
        <w:t>Objednatel</w:t>
      </w:r>
      <w:r w:rsidR="00C743CF" w:rsidRPr="008F52E6">
        <w:rPr>
          <w:rFonts w:ascii="Calibri" w:hAnsi="Calibri"/>
          <w:sz w:val="20"/>
          <w:szCs w:val="20"/>
        </w:rPr>
        <w:t xml:space="preserve"> je oprávněn požadovat a </w:t>
      </w:r>
      <w:r>
        <w:rPr>
          <w:rFonts w:ascii="Calibri" w:hAnsi="Calibri"/>
          <w:sz w:val="20"/>
          <w:szCs w:val="20"/>
        </w:rPr>
        <w:t>poskytovatel</w:t>
      </w:r>
      <w:r w:rsidR="00C743CF" w:rsidRPr="008F52E6">
        <w:rPr>
          <w:rFonts w:ascii="Calibri" w:hAnsi="Calibri"/>
          <w:sz w:val="20"/>
          <w:szCs w:val="20"/>
        </w:rPr>
        <w:t xml:space="preserve"> je povinen zaplatit smluvní pokutu za porušení povinnosti ochrany informací, ochrany osobních údajů a mlčenlivosti dle této smlouvy ve výši 50</w:t>
      </w:r>
      <w:r>
        <w:rPr>
          <w:rFonts w:ascii="Calibri" w:hAnsi="Calibri"/>
          <w:sz w:val="20"/>
          <w:szCs w:val="20"/>
        </w:rPr>
        <w:t> </w:t>
      </w:r>
      <w:r w:rsidR="00C743CF" w:rsidRPr="008F52E6">
        <w:rPr>
          <w:rFonts w:ascii="Calibri" w:hAnsi="Calibri"/>
          <w:sz w:val="20"/>
          <w:szCs w:val="20"/>
        </w:rPr>
        <w:t>000</w:t>
      </w:r>
      <w:r>
        <w:rPr>
          <w:rFonts w:ascii="Calibri" w:hAnsi="Calibri"/>
          <w:sz w:val="20"/>
          <w:szCs w:val="20"/>
        </w:rPr>
        <w:t>,-</w:t>
      </w:r>
      <w:r w:rsidR="00C743CF" w:rsidRPr="008F52E6">
        <w:rPr>
          <w:rFonts w:ascii="Calibri" w:hAnsi="Calibri"/>
          <w:sz w:val="20"/>
          <w:szCs w:val="20"/>
        </w:rPr>
        <w:t xml:space="preserve"> Kč za každý jednotlivý případ porušení.</w:t>
      </w:r>
    </w:p>
    <w:p w14:paraId="7CF57B61" w14:textId="77777777" w:rsidR="00C743CF" w:rsidRPr="008F52E6" w:rsidRDefault="00C743CF" w:rsidP="00C743CF">
      <w:pPr>
        <w:jc w:val="both"/>
        <w:rPr>
          <w:rFonts w:ascii="Calibri" w:hAnsi="Calibri"/>
          <w:sz w:val="20"/>
          <w:szCs w:val="20"/>
        </w:rPr>
      </w:pPr>
    </w:p>
    <w:p w14:paraId="708B2C26" w14:textId="7EFFCD1B" w:rsidR="00C743CF" w:rsidRPr="008F52E6" w:rsidRDefault="00C743CF" w:rsidP="00C743CF">
      <w:pPr>
        <w:numPr>
          <w:ilvl w:val="0"/>
          <w:numId w:val="31"/>
        </w:numPr>
        <w:suppressAutoHyphens/>
        <w:ind w:left="284" w:hanging="284"/>
        <w:jc w:val="both"/>
        <w:rPr>
          <w:rFonts w:ascii="Calibri" w:hAnsi="Calibri"/>
          <w:sz w:val="20"/>
          <w:szCs w:val="20"/>
        </w:rPr>
      </w:pPr>
      <w:r w:rsidRPr="008F52E6">
        <w:rPr>
          <w:rFonts w:ascii="Calibri" w:hAnsi="Calibri"/>
          <w:sz w:val="20"/>
          <w:szCs w:val="20"/>
        </w:rPr>
        <w:t xml:space="preserve">Smluvní pokuta sjednaná dle této smlouvy je splatná do 15 kalendářních dnů ode dne doručení písemného uplatnění práva na smluvní pokutu, a to na </w:t>
      </w:r>
      <w:r w:rsidR="002A6966">
        <w:rPr>
          <w:rFonts w:ascii="Calibri" w:hAnsi="Calibri"/>
          <w:sz w:val="20"/>
          <w:szCs w:val="20"/>
        </w:rPr>
        <w:t>objednatelem</w:t>
      </w:r>
      <w:r w:rsidRPr="008F52E6">
        <w:rPr>
          <w:rFonts w:ascii="Calibri" w:hAnsi="Calibri"/>
          <w:sz w:val="20"/>
          <w:szCs w:val="20"/>
        </w:rPr>
        <w:t xml:space="preserve"> písemně oznámený bankovní účet. </w:t>
      </w:r>
      <w:r w:rsidR="002A6966">
        <w:rPr>
          <w:rFonts w:ascii="Calibri" w:hAnsi="Calibri"/>
          <w:sz w:val="20"/>
          <w:szCs w:val="20"/>
        </w:rPr>
        <w:t>Objednatel</w:t>
      </w:r>
      <w:r w:rsidRPr="008F52E6">
        <w:rPr>
          <w:rFonts w:ascii="Calibri" w:hAnsi="Calibri"/>
          <w:sz w:val="20"/>
          <w:szCs w:val="20"/>
        </w:rPr>
        <w:t xml:space="preserve"> je oprávněn započíst své pohledávky vzniklé na základě této smlouvy oproti pohledávce </w:t>
      </w:r>
      <w:r w:rsidR="002A6966">
        <w:rPr>
          <w:rFonts w:ascii="Calibri" w:hAnsi="Calibri"/>
          <w:sz w:val="20"/>
          <w:szCs w:val="20"/>
        </w:rPr>
        <w:t>poskytovatele</w:t>
      </w:r>
      <w:r w:rsidRPr="008F52E6">
        <w:rPr>
          <w:rFonts w:ascii="Calibri" w:hAnsi="Calibri"/>
          <w:sz w:val="20"/>
          <w:szCs w:val="20"/>
        </w:rPr>
        <w:t xml:space="preserve"> na zaplacení ceny</w:t>
      </w:r>
      <w:r w:rsidR="002A6966">
        <w:rPr>
          <w:rFonts w:ascii="Calibri" w:hAnsi="Calibri"/>
          <w:sz w:val="20"/>
          <w:szCs w:val="20"/>
        </w:rPr>
        <w:t xml:space="preserve"> servisních služeb (jednotlivé splátky)</w:t>
      </w:r>
      <w:r w:rsidRPr="008F52E6">
        <w:rPr>
          <w:rFonts w:ascii="Calibri" w:hAnsi="Calibri"/>
          <w:sz w:val="20"/>
          <w:szCs w:val="20"/>
        </w:rPr>
        <w:t>.</w:t>
      </w:r>
    </w:p>
    <w:p w14:paraId="2629AE02" w14:textId="77777777" w:rsidR="00C743CF" w:rsidRPr="008F52E6" w:rsidRDefault="00C743CF" w:rsidP="00C743CF">
      <w:pPr>
        <w:jc w:val="both"/>
        <w:rPr>
          <w:rFonts w:ascii="Calibri" w:hAnsi="Calibri"/>
          <w:sz w:val="20"/>
          <w:szCs w:val="20"/>
        </w:rPr>
      </w:pPr>
    </w:p>
    <w:p w14:paraId="2805547A" w14:textId="25CD900D" w:rsidR="00C743CF" w:rsidRPr="008F52E6" w:rsidRDefault="00C743CF" w:rsidP="00C743CF">
      <w:pPr>
        <w:numPr>
          <w:ilvl w:val="0"/>
          <w:numId w:val="31"/>
        </w:numPr>
        <w:suppressAutoHyphens/>
        <w:ind w:left="284" w:hanging="284"/>
        <w:jc w:val="both"/>
        <w:rPr>
          <w:rFonts w:ascii="Calibri" w:hAnsi="Calibri"/>
          <w:sz w:val="20"/>
          <w:szCs w:val="20"/>
        </w:rPr>
      </w:pPr>
      <w:r w:rsidRPr="008F52E6">
        <w:rPr>
          <w:rFonts w:ascii="Calibri" w:hAnsi="Calibri"/>
          <w:sz w:val="20"/>
          <w:szCs w:val="20"/>
        </w:rPr>
        <w:t>I po zaplacení smluvní pokuty je p</w:t>
      </w:r>
      <w:r w:rsidR="002A6966">
        <w:rPr>
          <w:rFonts w:ascii="Calibri" w:hAnsi="Calibri"/>
          <w:sz w:val="20"/>
          <w:szCs w:val="20"/>
        </w:rPr>
        <w:t>oskytovatel</w:t>
      </w:r>
      <w:r w:rsidRPr="008F52E6">
        <w:rPr>
          <w:rFonts w:ascii="Calibri" w:hAnsi="Calibri"/>
          <w:sz w:val="20"/>
          <w:szCs w:val="20"/>
        </w:rPr>
        <w:t xml:space="preserve"> povinen splnit smluvní povinnost, která je smluvní pokutou utvrzena. </w:t>
      </w:r>
      <w:r w:rsidR="002A6966">
        <w:rPr>
          <w:rFonts w:ascii="Calibri" w:hAnsi="Calibri"/>
          <w:sz w:val="20"/>
          <w:szCs w:val="20"/>
        </w:rPr>
        <w:t>Objednatel</w:t>
      </w:r>
      <w:r w:rsidRPr="008F52E6">
        <w:rPr>
          <w:rFonts w:ascii="Calibri" w:hAnsi="Calibri"/>
          <w:sz w:val="20"/>
          <w:szCs w:val="20"/>
        </w:rPr>
        <w:t xml:space="preserve"> je oprávněn požadovat po p</w:t>
      </w:r>
      <w:r w:rsidR="002A6966">
        <w:rPr>
          <w:rFonts w:ascii="Calibri" w:hAnsi="Calibri"/>
          <w:sz w:val="20"/>
          <w:szCs w:val="20"/>
        </w:rPr>
        <w:t>oskytovateli</w:t>
      </w:r>
      <w:r w:rsidRPr="008F52E6">
        <w:rPr>
          <w:rFonts w:ascii="Calibri" w:hAnsi="Calibri"/>
          <w:sz w:val="20"/>
          <w:szCs w:val="20"/>
        </w:rPr>
        <w:t xml:space="preserve">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2AA282DE" w14:textId="77777777" w:rsidR="00C743CF" w:rsidRPr="008D0F2F" w:rsidRDefault="00C743CF" w:rsidP="00FB3762">
      <w:pPr>
        <w:pStyle w:val="Zhlav"/>
        <w:widowControl w:val="0"/>
        <w:ind w:left="426"/>
        <w:jc w:val="both"/>
        <w:rPr>
          <w:rFonts w:asciiTheme="minorHAnsi" w:hAnsiTheme="minorHAnsi" w:cstheme="minorHAnsi"/>
          <w:b/>
          <w:bCs/>
          <w:sz w:val="20"/>
        </w:rPr>
      </w:pPr>
    </w:p>
    <w:p w14:paraId="28DA296C" w14:textId="77777777" w:rsidR="008F0FDB" w:rsidRPr="008D0F2F" w:rsidRDefault="008F0FDB" w:rsidP="008D0F2F">
      <w:pPr>
        <w:pStyle w:val="Zhlav"/>
        <w:widowControl w:val="0"/>
        <w:tabs>
          <w:tab w:val="clear" w:pos="4536"/>
          <w:tab w:val="clear" w:pos="9072"/>
        </w:tabs>
        <w:ind w:left="720"/>
        <w:rPr>
          <w:rFonts w:asciiTheme="minorHAnsi" w:hAnsiTheme="minorHAnsi" w:cstheme="minorHAnsi"/>
          <w:bCs/>
          <w:sz w:val="20"/>
        </w:rPr>
      </w:pPr>
    </w:p>
    <w:p w14:paraId="5473DC77" w14:textId="52593CA2" w:rsidR="009A0166" w:rsidRPr="008D0F2F" w:rsidRDefault="009A0166" w:rsidP="008D0F2F">
      <w:pPr>
        <w:widowControl w:val="0"/>
        <w:tabs>
          <w:tab w:val="left" w:pos="3828"/>
        </w:tabs>
        <w:jc w:val="center"/>
        <w:rPr>
          <w:rFonts w:asciiTheme="minorHAnsi" w:hAnsiTheme="minorHAnsi" w:cstheme="minorHAnsi"/>
          <w:b/>
          <w:sz w:val="20"/>
          <w:szCs w:val="20"/>
        </w:rPr>
      </w:pPr>
      <w:r w:rsidRPr="008D0F2F">
        <w:rPr>
          <w:rFonts w:asciiTheme="minorHAnsi" w:hAnsiTheme="minorHAnsi" w:cstheme="minorHAnsi"/>
          <w:b/>
          <w:sz w:val="20"/>
          <w:szCs w:val="20"/>
        </w:rPr>
        <w:t>čl. V</w:t>
      </w:r>
      <w:r w:rsidR="008F0FDB" w:rsidRPr="008D0F2F">
        <w:rPr>
          <w:rFonts w:asciiTheme="minorHAnsi" w:hAnsiTheme="minorHAnsi" w:cstheme="minorHAnsi"/>
          <w:b/>
          <w:sz w:val="20"/>
          <w:szCs w:val="20"/>
        </w:rPr>
        <w:t>I</w:t>
      </w:r>
      <w:r w:rsidR="001004EA">
        <w:rPr>
          <w:rFonts w:asciiTheme="minorHAnsi" w:hAnsiTheme="minorHAnsi" w:cstheme="minorHAnsi"/>
          <w:b/>
          <w:sz w:val="20"/>
          <w:szCs w:val="20"/>
        </w:rPr>
        <w:t>II</w:t>
      </w:r>
    </w:p>
    <w:p w14:paraId="7BDD9EF6" w14:textId="26AA7FDD" w:rsidR="009A0166" w:rsidRPr="008D0F2F" w:rsidRDefault="00F303B6" w:rsidP="008D0F2F">
      <w:pPr>
        <w:widowControl w:val="0"/>
        <w:tabs>
          <w:tab w:val="left" w:pos="3828"/>
        </w:tabs>
        <w:jc w:val="center"/>
        <w:rPr>
          <w:rFonts w:asciiTheme="minorHAnsi" w:hAnsiTheme="minorHAnsi" w:cstheme="minorHAnsi"/>
          <w:b/>
          <w:sz w:val="20"/>
          <w:szCs w:val="20"/>
        </w:rPr>
      </w:pPr>
      <w:r>
        <w:rPr>
          <w:rFonts w:asciiTheme="minorHAnsi" w:hAnsiTheme="minorHAnsi" w:cstheme="minorHAnsi"/>
          <w:b/>
          <w:sz w:val="20"/>
          <w:szCs w:val="20"/>
        </w:rPr>
        <w:t>Trvání smlouvy</w:t>
      </w:r>
      <w:r w:rsidR="000D5B2A" w:rsidRPr="008D0F2F">
        <w:rPr>
          <w:rFonts w:asciiTheme="minorHAnsi" w:hAnsiTheme="minorHAnsi" w:cstheme="minorHAnsi"/>
          <w:b/>
          <w:sz w:val="20"/>
          <w:szCs w:val="20"/>
        </w:rPr>
        <w:t xml:space="preserve"> a její zánik</w:t>
      </w:r>
    </w:p>
    <w:p w14:paraId="00284C7D" w14:textId="77777777" w:rsidR="009A0166" w:rsidRPr="00110AD0" w:rsidRDefault="009A0166" w:rsidP="00FB3762">
      <w:pPr>
        <w:widowControl w:val="0"/>
        <w:ind w:left="426"/>
        <w:jc w:val="both"/>
        <w:rPr>
          <w:rFonts w:asciiTheme="minorHAnsi" w:hAnsiTheme="minorHAnsi" w:cstheme="minorHAnsi"/>
          <w:sz w:val="20"/>
          <w:szCs w:val="20"/>
        </w:rPr>
      </w:pPr>
    </w:p>
    <w:p w14:paraId="513CB841" w14:textId="4FE41FC5" w:rsidR="00081437" w:rsidRPr="007265E5" w:rsidRDefault="009D6296" w:rsidP="00110AD0">
      <w:pPr>
        <w:widowControl w:val="0"/>
        <w:numPr>
          <w:ilvl w:val="0"/>
          <w:numId w:val="6"/>
        </w:numPr>
        <w:ind w:left="426" w:hanging="426"/>
        <w:jc w:val="both"/>
        <w:rPr>
          <w:rFonts w:asciiTheme="minorHAnsi" w:hAnsiTheme="minorHAnsi" w:cstheme="minorHAnsi"/>
          <w:sz w:val="20"/>
          <w:szCs w:val="20"/>
        </w:rPr>
      </w:pPr>
      <w:r w:rsidRPr="007265E5">
        <w:rPr>
          <w:rFonts w:asciiTheme="minorHAnsi" w:hAnsiTheme="minorHAnsi" w:cstheme="minorHAnsi"/>
          <w:sz w:val="20"/>
          <w:szCs w:val="20"/>
        </w:rPr>
        <w:t>Ta</w:t>
      </w:r>
      <w:r w:rsidR="00081437" w:rsidRPr="007265E5">
        <w:rPr>
          <w:rFonts w:asciiTheme="minorHAnsi" w:hAnsiTheme="minorHAnsi" w:cstheme="minorHAnsi"/>
          <w:sz w:val="20"/>
          <w:szCs w:val="20"/>
        </w:rPr>
        <w:t>to</w:t>
      </w:r>
      <w:r w:rsidRPr="007265E5">
        <w:rPr>
          <w:rFonts w:asciiTheme="minorHAnsi" w:hAnsiTheme="minorHAnsi" w:cstheme="minorHAnsi"/>
          <w:sz w:val="20"/>
          <w:szCs w:val="20"/>
        </w:rPr>
        <w:t xml:space="preserve"> smlouva </w:t>
      </w:r>
      <w:r w:rsidR="00081437" w:rsidRPr="007265E5">
        <w:rPr>
          <w:rFonts w:asciiTheme="minorHAnsi" w:hAnsiTheme="minorHAnsi" w:cstheme="minorHAnsi"/>
          <w:sz w:val="20"/>
          <w:szCs w:val="20"/>
        </w:rPr>
        <w:t xml:space="preserve">nabývá </w:t>
      </w:r>
      <w:r w:rsidR="00081437" w:rsidRPr="00F009CE">
        <w:rPr>
          <w:rFonts w:asciiTheme="minorHAnsi" w:hAnsiTheme="minorHAnsi" w:cstheme="minorHAnsi"/>
          <w:sz w:val="20"/>
          <w:szCs w:val="20"/>
        </w:rPr>
        <w:t>platnost</w:t>
      </w:r>
      <w:r w:rsidR="0044509E">
        <w:rPr>
          <w:rFonts w:asciiTheme="minorHAnsi" w:hAnsiTheme="minorHAnsi" w:cstheme="minorHAnsi"/>
          <w:sz w:val="20"/>
          <w:szCs w:val="20"/>
        </w:rPr>
        <w:t>i</w:t>
      </w:r>
      <w:r w:rsidR="00081437" w:rsidRPr="00F009CE">
        <w:rPr>
          <w:rFonts w:asciiTheme="minorHAnsi" w:hAnsiTheme="minorHAnsi" w:cstheme="minorHAnsi"/>
          <w:sz w:val="20"/>
          <w:szCs w:val="20"/>
        </w:rPr>
        <w:t xml:space="preserve"> </w:t>
      </w:r>
      <w:r w:rsidR="00575590">
        <w:rPr>
          <w:rFonts w:asciiTheme="minorHAnsi" w:hAnsiTheme="minorHAnsi" w:cstheme="minorHAnsi"/>
          <w:sz w:val="20"/>
          <w:szCs w:val="20"/>
        </w:rPr>
        <w:t xml:space="preserve">dnem jejího podpisu oběma smluvními stranami, resp. poslední z nich </w:t>
      </w:r>
      <w:r w:rsidR="00110AD0" w:rsidRPr="00F009CE">
        <w:rPr>
          <w:rFonts w:asciiTheme="minorHAnsi" w:hAnsiTheme="minorHAnsi" w:cstheme="minorHAnsi"/>
          <w:sz w:val="20"/>
          <w:szCs w:val="20"/>
        </w:rPr>
        <w:t>a účinnosti dnem</w:t>
      </w:r>
      <w:r w:rsidR="00035FC8">
        <w:rPr>
          <w:rFonts w:asciiTheme="minorHAnsi" w:hAnsiTheme="minorHAnsi" w:cstheme="minorHAnsi"/>
          <w:sz w:val="20"/>
          <w:szCs w:val="20"/>
        </w:rPr>
        <w:t xml:space="preserve"> uveřejnění v registru smluv.</w:t>
      </w:r>
      <w:r w:rsidR="0044509E">
        <w:rPr>
          <w:rFonts w:asciiTheme="minorHAnsi" w:hAnsiTheme="minorHAnsi" w:cstheme="minorHAnsi"/>
          <w:sz w:val="20"/>
          <w:szCs w:val="20"/>
        </w:rPr>
        <w:t xml:space="preserve"> </w:t>
      </w:r>
    </w:p>
    <w:p w14:paraId="791B7A48" w14:textId="77777777" w:rsidR="00081437" w:rsidRDefault="00081437" w:rsidP="00ED23E1">
      <w:pPr>
        <w:widowControl w:val="0"/>
        <w:ind w:left="426"/>
        <w:jc w:val="both"/>
        <w:rPr>
          <w:rFonts w:asciiTheme="minorHAnsi" w:hAnsiTheme="minorHAnsi" w:cstheme="minorHAnsi"/>
          <w:sz w:val="20"/>
          <w:szCs w:val="20"/>
        </w:rPr>
      </w:pPr>
    </w:p>
    <w:p w14:paraId="4C23F56B" w14:textId="04147A50" w:rsidR="007265E5" w:rsidRPr="002579E3" w:rsidRDefault="00081437" w:rsidP="002579E3">
      <w:pPr>
        <w:widowControl w:val="0"/>
        <w:numPr>
          <w:ilvl w:val="0"/>
          <w:numId w:val="6"/>
        </w:numPr>
        <w:ind w:left="426" w:hanging="426"/>
        <w:jc w:val="both"/>
        <w:rPr>
          <w:rFonts w:asciiTheme="minorHAnsi" w:hAnsiTheme="minorHAnsi" w:cstheme="minorHAnsi"/>
          <w:sz w:val="20"/>
          <w:szCs w:val="20"/>
        </w:rPr>
      </w:pPr>
      <w:r w:rsidRPr="007265E5">
        <w:rPr>
          <w:rFonts w:asciiTheme="minorHAnsi" w:hAnsiTheme="minorHAnsi" w:cstheme="minorHAnsi"/>
          <w:sz w:val="20"/>
          <w:szCs w:val="20"/>
        </w:rPr>
        <w:t xml:space="preserve">Tato smlouva se uzavírá na dobu určitou, a to na dobu </w:t>
      </w:r>
      <w:r w:rsidR="007871D9">
        <w:rPr>
          <w:rFonts w:asciiTheme="minorHAnsi" w:hAnsiTheme="minorHAnsi" w:cstheme="minorHAnsi"/>
          <w:sz w:val="20"/>
          <w:szCs w:val="20"/>
        </w:rPr>
        <w:t>24</w:t>
      </w:r>
      <w:r w:rsidR="007871D9" w:rsidRPr="007265E5">
        <w:rPr>
          <w:rFonts w:asciiTheme="minorHAnsi" w:hAnsiTheme="minorHAnsi" w:cstheme="minorHAnsi"/>
          <w:sz w:val="20"/>
          <w:szCs w:val="20"/>
        </w:rPr>
        <w:t xml:space="preserve"> </w:t>
      </w:r>
      <w:r w:rsidRPr="007265E5">
        <w:rPr>
          <w:rFonts w:asciiTheme="minorHAnsi" w:hAnsiTheme="minorHAnsi" w:cstheme="minorHAnsi"/>
          <w:sz w:val="20"/>
          <w:szCs w:val="20"/>
        </w:rPr>
        <w:t>měsíc</w:t>
      </w:r>
      <w:r w:rsidR="007265E5" w:rsidRPr="007265E5">
        <w:rPr>
          <w:rFonts w:asciiTheme="minorHAnsi" w:hAnsiTheme="minorHAnsi" w:cstheme="minorHAnsi"/>
          <w:sz w:val="20"/>
          <w:szCs w:val="20"/>
        </w:rPr>
        <w:t>ů</w:t>
      </w:r>
      <w:r w:rsidRPr="007265E5">
        <w:rPr>
          <w:rFonts w:asciiTheme="minorHAnsi" w:hAnsiTheme="minorHAnsi" w:cstheme="minorHAnsi"/>
          <w:sz w:val="20"/>
          <w:szCs w:val="20"/>
        </w:rPr>
        <w:t xml:space="preserve"> ode dne její účinnosti. </w:t>
      </w:r>
      <w:r w:rsidR="00D15FAD" w:rsidRPr="002579E3">
        <w:rPr>
          <w:rFonts w:asciiTheme="minorHAnsi" w:hAnsiTheme="minorHAnsi" w:cstheme="minorHAnsi"/>
          <w:bCs/>
          <w:sz w:val="20"/>
          <w:szCs w:val="20"/>
        </w:rPr>
        <w:t xml:space="preserve">Doba </w:t>
      </w:r>
      <w:r w:rsidR="00035FC8">
        <w:rPr>
          <w:rFonts w:asciiTheme="minorHAnsi" w:hAnsiTheme="minorHAnsi" w:cstheme="minorHAnsi"/>
          <w:bCs/>
          <w:sz w:val="20"/>
          <w:szCs w:val="20"/>
        </w:rPr>
        <w:t>účinnosti</w:t>
      </w:r>
      <w:r w:rsidR="00D15FAD" w:rsidRPr="002579E3">
        <w:rPr>
          <w:rFonts w:asciiTheme="minorHAnsi" w:hAnsiTheme="minorHAnsi" w:cstheme="minorHAnsi"/>
          <w:bCs/>
          <w:sz w:val="20"/>
          <w:szCs w:val="20"/>
        </w:rPr>
        <w:t xml:space="preserve"> se prodlužuje o dobu trvání opravy </w:t>
      </w:r>
      <w:r w:rsidR="00035FC8">
        <w:rPr>
          <w:rFonts w:asciiTheme="minorHAnsi" w:hAnsiTheme="minorHAnsi" w:cstheme="minorHAnsi"/>
          <w:bCs/>
          <w:sz w:val="20"/>
          <w:szCs w:val="20"/>
        </w:rPr>
        <w:t>z</w:t>
      </w:r>
      <w:r w:rsidR="00D15FAD" w:rsidRPr="002579E3">
        <w:rPr>
          <w:rFonts w:asciiTheme="minorHAnsi" w:hAnsiTheme="minorHAnsi" w:cstheme="minorHAnsi"/>
          <w:bCs/>
          <w:sz w:val="20"/>
          <w:szCs w:val="20"/>
        </w:rPr>
        <w:t xml:space="preserve">ařízení. </w:t>
      </w:r>
      <w:r w:rsidRPr="002579E3">
        <w:rPr>
          <w:rFonts w:asciiTheme="minorHAnsi" w:hAnsiTheme="minorHAnsi" w:cstheme="minorHAnsi"/>
          <w:sz w:val="20"/>
          <w:szCs w:val="20"/>
        </w:rPr>
        <w:t>V</w:t>
      </w:r>
      <w:r w:rsidR="002A6966">
        <w:rPr>
          <w:rFonts w:asciiTheme="minorHAnsi" w:hAnsiTheme="minorHAnsi" w:cstheme="minorHAnsi"/>
          <w:sz w:val="20"/>
          <w:szCs w:val="20"/>
        </w:rPr>
        <w:t> </w:t>
      </w:r>
      <w:r w:rsidRPr="002579E3">
        <w:rPr>
          <w:rFonts w:asciiTheme="minorHAnsi" w:hAnsiTheme="minorHAnsi" w:cstheme="minorHAnsi"/>
          <w:sz w:val="20"/>
          <w:szCs w:val="20"/>
        </w:rPr>
        <w:t>případě</w:t>
      </w:r>
      <w:r w:rsidR="002A6966">
        <w:rPr>
          <w:rFonts w:asciiTheme="minorHAnsi" w:hAnsiTheme="minorHAnsi" w:cstheme="minorHAnsi"/>
          <w:sz w:val="20"/>
          <w:szCs w:val="20"/>
        </w:rPr>
        <w:t xml:space="preserve"> uplatnění vyhrazené změny závazku ze strany objednatele se doba trvání smlouvy prodlužuje o 1 rok.</w:t>
      </w:r>
      <w:r w:rsidRPr="002579E3">
        <w:rPr>
          <w:rFonts w:asciiTheme="minorHAnsi" w:hAnsiTheme="minorHAnsi" w:cstheme="minorHAnsi"/>
          <w:sz w:val="20"/>
          <w:szCs w:val="20"/>
        </w:rPr>
        <w:t xml:space="preserve"> </w:t>
      </w:r>
    </w:p>
    <w:p w14:paraId="42E4E20D" w14:textId="4CE85298" w:rsidR="009D6296" w:rsidRPr="00FB3762" w:rsidRDefault="009D6296" w:rsidP="00FB3762">
      <w:pPr>
        <w:widowControl w:val="0"/>
        <w:ind w:left="426"/>
        <w:jc w:val="both"/>
        <w:rPr>
          <w:rFonts w:asciiTheme="minorHAnsi" w:hAnsiTheme="minorHAnsi"/>
          <w:sz w:val="20"/>
        </w:rPr>
      </w:pPr>
    </w:p>
    <w:p w14:paraId="250B1A79" w14:textId="53A95E3A" w:rsidR="007E7164" w:rsidRDefault="009A0166" w:rsidP="008D0F2F">
      <w:pPr>
        <w:widowControl w:val="0"/>
        <w:numPr>
          <w:ilvl w:val="0"/>
          <w:numId w:val="6"/>
        </w:numPr>
        <w:ind w:left="426" w:hanging="426"/>
        <w:jc w:val="both"/>
        <w:rPr>
          <w:rFonts w:asciiTheme="minorHAnsi" w:hAnsiTheme="minorHAnsi" w:cstheme="minorHAnsi"/>
          <w:sz w:val="20"/>
          <w:szCs w:val="20"/>
        </w:rPr>
      </w:pPr>
      <w:r w:rsidRPr="008D0F2F">
        <w:rPr>
          <w:rFonts w:asciiTheme="minorHAnsi" w:hAnsiTheme="minorHAnsi" w:cstheme="minorHAnsi"/>
          <w:sz w:val="20"/>
          <w:szCs w:val="20"/>
        </w:rPr>
        <w:t xml:space="preserve">Nastanou-li u některé ze </w:t>
      </w:r>
      <w:r w:rsidR="00F303B6">
        <w:rPr>
          <w:rFonts w:asciiTheme="minorHAnsi" w:hAnsiTheme="minorHAnsi" w:cstheme="minorHAnsi"/>
          <w:sz w:val="20"/>
          <w:szCs w:val="20"/>
        </w:rPr>
        <w:t xml:space="preserve">smluvních </w:t>
      </w:r>
      <w:r w:rsidRPr="008D0F2F">
        <w:rPr>
          <w:rFonts w:asciiTheme="minorHAnsi" w:hAnsiTheme="minorHAnsi" w:cstheme="minorHAnsi"/>
          <w:sz w:val="20"/>
          <w:szCs w:val="20"/>
        </w:rPr>
        <w:t xml:space="preserve">stran skutečnosti bránící řádnému plnění smlouvy je povinna to ihned bez zbytečného odkladu oznámit druhé </w:t>
      </w:r>
      <w:r w:rsidR="00035FC8">
        <w:rPr>
          <w:rFonts w:asciiTheme="minorHAnsi" w:hAnsiTheme="minorHAnsi" w:cstheme="minorHAnsi"/>
          <w:sz w:val="20"/>
          <w:szCs w:val="20"/>
        </w:rPr>
        <w:t xml:space="preserve">smluvní </w:t>
      </w:r>
      <w:r w:rsidRPr="008D0F2F">
        <w:rPr>
          <w:rFonts w:asciiTheme="minorHAnsi" w:hAnsiTheme="minorHAnsi" w:cstheme="minorHAnsi"/>
          <w:sz w:val="20"/>
          <w:szCs w:val="20"/>
        </w:rPr>
        <w:t xml:space="preserve">straně a vyvolat jednání zástupců </w:t>
      </w:r>
      <w:r w:rsidR="00035FC8">
        <w:rPr>
          <w:rFonts w:asciiTheme="minorHAnsi" w:hAnsiTheme="minorHAnsi" w:cstheme="minorHAnsi"/>
          <w:sz w:val="20"/>
          <w:szCs w:val="20"/>
        </w:rPr>
        <w:t>smluvních stran za účelem řešení vniklé situace.</w:t>
      </w:r>
    </w:p>
    <w:p w14:paraId="3D32B9AC" w14:textId="77777777" w:rsidR="00081437" w:rsidRDefault="00081437" w:rsidP="00937416">
      <w:pPr>
        <w:pStyle w:val="Odstavecseseznamem"/>
        <w:rPr>
          <w:rFonts w:asciiTheme="minorHAnsi" w:hAnsiTheme="minorHAnsi" w:cstheme="minorHAnsi"/>
          <w:sz w:val="20"/>
          <w:szCs w:val="20"/>
        </w:rPr>
      </w:pPr>
    </w:p>
    <w:p w14:paraId="17748E96" w14:textId="55E51753" w:rsidR="00081437" w:rsidRPr="00937416" w:rsidRDefault="00081437">
      <w:pPr>
        <w:widowControl w:val="0"/>
        <w:numPr>
          <w:ilvl w:val="0"/>
          <w:numId w:val="6"/>
        </w:numPr>
        <w:ind w:left="426" w:hanging="426"/>
        <w:jc w:val="both"/>
        <w:rPr>
          <w:rFonts w:asciiTheme="minorHAnsi" w:hAnsiTheme="minorHAnsi" w:cstheme="minorHAnsi"/>
          <w:sz w:val="20"/>
          <w:szCs w:val="20"/>
        </w:rPr>
      </w:pPr>
      <w:r>
        <w:rPr>
          <w:rFonts w:asciiTheme="minorHAnsi" w:hAnsiTheme="minorHAnsi" w:cstheme="minorHAnsi"/>
          <w:sz w:val="20"/>
          <w:szCs w:val="20"/>
        </w:rPr>
        <w:t>Tuto smlouvu je možné ukončit:</w:t>
      </w:r>
    </w:p>
    <w:p w14:paraId="35E0ADD4" w14:textId="71390468" w:rsidR="00081437" w:rsidRDefault="00081437" w:rsidP="00937416">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 xml:space="preserve">vzájemnou dohodou obou smluvních stran, a to </w:t>
      </w:r>
      <w:r w:rsidR="00035FC8">
        <w:rPr>
          <w:rFonts w:asciiTheme="minorHAnsi" w:hAnsiTheme="minorHAnsi" w:cstheme="minorHAnsi"/>
          <w:sz w:val="20"/>
          <w:szCs w:val="20"/>
        </w:rPr>
        <w:t>ke dni</w:t>
      </w:r>
      <w:r>
        <w:rPr>
          <w:rFonts w:asciiTheme="minorHAnsi" w:hAnsiTheme="minorHAnsi" w:cstheme="minorHAnsi"/>
          <w:sz w:val="20"/>
          <w:szCs w:val="20"/>
        </w:rPr>
        <w:t xml:space="preserve"> uveden</w:t>
      </w:r>
      <w:r w:rsidR="00035FC8">
        <w:rPr>
          <w:rFonts w:asciiTheme="minorHAnsi" w:hAnsiTheme="minorHAnsi" w:cstheme="minorHAnsi"/>
          <w:sz w:val="20"/>
          <w:szCs w:val="20"/>
        </w:rPr>
        <w:t>ému</w:t>
      </w:r>
      <w:r>
        <w:rPr>
          <w:rFonts w:asciiTheme="minorHAnsi" w:hAnsiTheme="minorHAnsi" w:cstheme="minorHAnsi"/>
          <w:sz w:val="20"/>
          <w:szCs w:val="20"/>
        </w:rPr>
        <w:t xml:space="preserve"> v této dohodě,</w:t>
      </w:r>
    </w:p>
    <w:p w14:paraId="5DE030D2" w14:textId="28268B70" w:rsidR="00FE1806" w:rsidRPr="00DF464F" w:rsidRDefault="00081437" w:rsidP="00DF464F">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 xml:space="preserve">odstoupením od smlouvy jednou </w:t>
      </w:r>
      <w:r w:rsidR="00103506">
        <w:rPr>
          <w:rFonts w:asciiTheme="minorHAnsi" w:hAnsiTheme="minorHAnsi" w:cstheme="minorHAnsi"/>
          <w:sz w:val="20"/>
          <w:szCs w:val="20"/>
        </w:rPr>
        <w:t>z</w:t>
      </w:r>
      <w:r>
        <w:rPr>
          <w:rFonts w:asciiTheme="minorHAnsi" w:hAnsiTheme="minorHAnsi" w:cstheme="minorHAnsi"/>
          <w:sz w:val="20"/>
          <w:szCs w:val="20"/>
        </w:rPr>
        <w:t>e smluvních stran</w:t>
      </w:r>
      <w:r w:rsidR="00035FC8">
        <w:rPr>
          <w:rFonts w:asciiTheme="minorHAnsi" w:hAnsiTheme="minorHAnsi" w:cstheme="minorHAnsi"/>
          <w:sz w:val="20"/>
          <w:szCs w:val="20"/>
        </w:rPr>
        <w:t>.</w:t>
      </w:r>
    </w:p>
    <w:p w14:paraId="36035D3D" w14:textId="77777777" w:rsidR="007E7164" w:rsidRPr="008D0F2F" w:rsidRDefault="007E7164" w:rsidP="00FB3762">
      <w:pPr>
        <w:widowControl w:val="0"/>
        <w:ind w:left="426"/>
        <w:jc w:val="both"/>
        <w:rPr>
          <w:rFonts w:asciiTheme="minorHAnsi" w:hAnsiTheme="minorHAnsi" w:cstheme="minorHAnsi"/>
          <w:sz w:val="20"/>
          <w:szCs w:val="20"/>
        </w:rPr>
      </w:pPr>
    </w:p>
    <w:p w14:paraId="3A1CC7C0" w14:textId="77777777" w:rsidR="007E7164" w:rsidRPr="008D0F2F" w:rsidRDefault="007E7164" w:rsidP="008D0F2F">
      <w:pPr>
        <w:widowControl w:val="0"/>
        <w:numPr>
          <w:ilvl w:val="0"/>
          <w:numId w:val="6"/>
        </w:numPr>
        <w:ind w:left="426" w:hanging="426"/>
        <w:jc w:val="both"/>
        <w:rPr>
          <w:rFonts w:asciiTheme="minorHAnsi" w:hAnsiTheme="minorHAnsi" w:cstheme="minorHAnsi"/>
          <w:sz w:val="20"/>
          <w:szCs w:val="20"/>
        </w:rPr>
      </w:pPr>
      <w:r w:rsidRPr="008D0F2F">
        <w:rPr>
          <w:rFonts w:asciiTheme="minorHAnsi" w:hAnsiTheme="minorHAnsi" w:cstheme="minorHAnsi"/>
          <w:sz w:val="20"/>
          <w:szCs w:val="20"/>
        </w:rPr>
        <w:t xml:space="preserve">Objednatel je oprávněn od smlouvy odstoupit v případě </w:t>
      </w:r>
    </w:p>
    <w:p w14:paraId="482F0F55" w14:textId="18392C45" w:rsidR="007E7164" w:rsidRPr="008D0F2F" w:rsidRDefault="007E7164" w:rsidP="007B0514">
      <w:pPr>
        <w:widowControl w:val="0"/>
        <w:numPr>
          <w:ilvl w:val="1"/>
          <w:numId w:val="6"/>
        </w:numPr>
        <w:ind w:left="851" w:hanging="425"/>
        <w:jc w:val="both"/>
        <w:rPr>
          <w:rFonts w:asciiTheme="minorHAnsi" w:hAnsiTheme="minorHAnsi" w:cstheme="minorHAnsi"/>
          <w:sz w:val="20"/>
          <w:szCs w:val="20"/>
        </w:rPr>
      </w:pPr>
      <w:r w:rsidRPr="008D0F2F">
        <w:rPr>
          <w:rFonts w:asciiTheme="minorHAnsi" w:hAnsiTheme="minorHAnsi" w:cstheme="minorHAnsi"/>
          <w:sz w:val="20"/>
          <w:szCs w:val="20"/>
        </w:rPr>
        <w:t xml:space="preserve">že </w:t>
      </w:r>
      <w:r w:rsidR="00035FC8">
        <w:rPr>
          <w:rFonts w:asciiTheme="minorHAnsi" w:hAnsiTheme="minorHAnsi" w:cstheme="minorHAnsi"/>
          <w:sz w:val="20"/>
          <w:szCs w:val="20"/>
        </w:rPr>
        <w:t>poskytovatel</w:t>
      </w:r>
      <w:r w:rsidRPr="008D0F2F">
        <w:rPr>
          <w:rFonts w:asciiTheme="minorHAnsi" w:hAnsiTheme="minorHAnsi" w:cstheme="minorHAnsi"/>
          <w:sz w:val="20"/>
          <w:szCs w:val="20"/>
        </w:rPr>
        <w:t xml:space="preserve"> nebude i přes písemnou výzvu objednatele respektovat pokyny objednatele</w:t>
      </w:r>
      <w:r w:rsidR="00FE1806">
        <w:rPr>
          <w:rFonts w:asciiTheme="minorHAnsi" w:hAnsiTheme="minorHAnsi" w:cstheme="minorHAnsi"/>
          <w:sz w:val="20"/>
          <w:szCs w:val="20"/>
        </w:rPr>
        <w:t>,</w:t>
      </w:r>
      <w:r w:rsidR="00C835F5">
        <w:rPr>
          <w:rFonts w:asciiTheme="minorHAnsi" w:hAnsiTheme="minorHAnsi" w:cstheme="minorHAnsi"/>
          <w:sz w:val="20"/>
          <w:szCs w:val="20"/>
        </w:rPr>
        <w:t xml:space="preserve"> které jsou v souladu se smluvními ujednáními,  </w:t>
      </w:r>
    </w:p>
    <w:p w14:paraId="5557A193" w14:textId="77777777" w:rsidR="00911C80" w:rsidRDefault="007E7164" w:rsidP="007B0514">
      <w:pPr>
        <w:widowControl w:val="0"/>
        <w:numPr>
          <w:ilvl w:val="1"/>
          <w:numId w:val="6"/>
        </w:numPr>
        <w:ind w:left="851" w:hanging="425"/>
        <w:jc w:val="both"/>
        <w:rPr>
          <w:rFonts w:asciiTheme="minorHAnsi" w:hAnsiTheme="minorHAnsi" w:cstheme="minorHAnsi"/>
          <w:sz w:val="20"/>
          <w:szCs w:val="20"/>
        </w:rPr>
      </w:pPr>
      <w:r w:rsidRPr="008D0F2F">
        <w:rPr>
          <w:rFonts w:asciiTheme="minorHAnsi" w:hAnsiTheme="minorHAnsi" w:cstheme="minorHAnsi"/>
          <w:sz w:val="20"/>
          <w:szCs w:val="20"/>
        </w:rPr>
        <w:t xml:space="preserve">že </w:t>
      </w:r>
      <w:r w:rsidR="00035FC8">
        <w:rPr>
          <w:rFonts w:asciiTheme="minorHAnsi" w:hAnsiTheme="minorHAnsi" w:cstheme="minorHAnsi"/>
          <w:sz w:val="20"/>
          <w:szCs w:val="20"/>
        </w:rPr>
        <w:t>poskytovatel</w:t>
      </w:r>
      <w:r w:rsidRPr="008D0F2F">
        <w:rPr>
          <w:rFonts w:asciiTheme="minorHAnsi" w:hAnsiTheme="minorHAnsi" w:cstheme="minorHAnsi"/>
          <w:sz w:val="20"/>
          <w:szCs w:val="20"/>
        </w:rPr>
        <w:t xml:space="preserve"> uvedl v nabídce </w:t>
      </w:r>
      <w:r w:rsidR="00035FC8">
        <w:rPr>
          <w:rFonts w:asciiTheme="minorHAnsi" w:hAnsiTheme="minorHAnsi" w:cstheme="minorHAnsi"/>
          <w:sz w:val="20"/>
          <w:szCs w:val="20"/>
        </w:rPr>
        <w:t xml:space="preserve">podané v zadávacím řízení, na jehož základě byla uzavřena tato smlouva, </w:t>
      </w:r>
      <w:r w:rsidRPr="008D0F2F">
        <w:rPr>
          <w:rFonts w:asciiTheme="minorHAnsi" w:hAnsiTheme="minorHAnsi" w:cstheme="minorHAnsi"/>
          <w:sz w:val="20"/>
          <w:szCs w:val="20"/>
        </w:rPr>
        <w:t xml:space="preserve">informace nebo </w:t>
      </w:r>
      <w:r w:rsidR="00035FC8">
        <w:rPr>
          <w:rFonts w:asciiTheme="minorHAnsi" w:hAnsiTheme="minorHAnsi" w:cstheme="minorHAnsi"/>
          <w:sz w:val="20"/>
          <w:szCs w:val="20"/>
        </w:rPr>
        <w:t xml:space="preserve">předložil </w:t>
      </w:r>
      <w:r w:rsidRPr="008D0F2F">
        <w:rPr>
          <w:rFonts w:asciiTheme="minorHAnsi" w:hAnsiTheme="minorHAnsi" w:cstheme="minorHAnsi"/>
          <w:sz w:val="20"/>
          <w:szCs w:val="20"/>
        </w:rPr>
        <w:t>doklady, které neodpovídají skutečnosti a měly nebo mohly mít vliv na uzavření této smlouvy</w:t>
      </w:r>
      <w:r w:rsidR="00911C80">
        <w:rPr>
          <w:rFonts w:asciiTheme="minorHAnsi" w:hAnsiTheme="minorHAnsi" w:cstheme="minorHAnsi"/>
          <w:sz w:val="20"/>
          <w:szCs w:val="20"/>
        </w:rPr>
        <w:t>,</w:t>
      </w:r>
    </w:p>
    <w:p w14:paraId="506C16D4" w14:textId="0515194A" w:rsidR="007E7164" w:rsidRPr="008D0F2F" w:rsidRDefault="00911C80" w:rsidP="007B0514">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v dalších případech uvedených v této smlouvě.</w:t>
      </w:r>
      <w:r w:rsidR="007E7164" w:rsidRPr="008D0F2F">
        <w:rPr>
          <w:rFonts w:asciiTheme="minorHAnsi" w:hAnsiTheme="minorHAnsi" w:cstheme="minorHAnsi"/>
          <w:sz w:val="20"/>
          <w:szCs w:val="20"/>
        </w:rPr>
        <w:t xml:space="preserve"> </w:t>
      </w:r>
    </w:p>
    <w:p w14:paraId="5DB4B2E2" w14:textId="77777777" w:rsidR="007E7164" w:rsidRPr="008D0F2F" w:rsidRDefault="007E7164" w:rsidP="008D0F2F">
      <w:pPr>
        <w:widowControl w:val="0"/>
        <w:jc w:val="both"/>
        <w:rPr>
          <w:rFonts w:asciiTheme="minorHAnsi" w:hAnsiTheme="minorHAnsi" w:cstheme="minorHAnsi"/>
          <w:sz w:val="20"/>
          <w:szCs w:val="20"/>
        </w:rPr>
      </w:pPr>
    </w:p>
    <w:p w14:paraId="783F6935" w14:textId="17BCD1A9" w:rsidR="00F4474F" w:rsidRPr="008D0F2F" w:rsidRDefault="00035FC8" w:rsidP="008D0F2F">
      <w:pPr>
        <w:widowControl w:val="0"/>
        <w:numPr>
          <w:ilvl w:val="0"/>
          <w:numId w:val="6"/>
        </w:numPr>
        <w:ind w:left="426" w:hanging="426"/>
        <w:jc w:val="both"/>
        <w:rPr>
          <w:rFonts w:asciiTheme="minorHAnsi" w:hAnsiTheme="minorHAnsi" w:cstheme="minorHAnsi"/>
          <w:sz w:val="20"/>
          <w:szCs w:val="20"/>
        </w:rPr>
      </w:pPr>
      <w:r>
        <w:rPr>
          <w:rFonts w:asciiTheme="minorHAnsi" w:hAnsiTheme="minorHAnsi" w:cstheme="minorHAnsi"/>
          <w:sz w:val="20"/>
          <w:szCs w:val="20"/>
        </w:rPr>
        <w:t>Poskytovatel</w:t>
      </w:r>
      <w:r w:rsidR="00F4474F" w:rsidRPr="008D0F2F">
        <w:rPr>
          <w:rFonts w:asciiTheme="minorHAnsi" w:hAnsiTheme="minorHAnsi" w:cstheme="minorHAnsi"/>
          <w:sz w:val="20"/>
          <w:szCs w:val="20"/>
        </w:rPr>
        <w:t xml:space="preserve"> může odstoupit od smlouvy v případě, že objednatel:</w:t>
      </w:r>
    </w:p>
    <w:p w14:paraId="067456BC" w14:textId="77777777" w:rsidR="00911C80" w:rsidRDefault="00035FC8" w:rsidP="0099076E">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n</w:t>
      </w:r>
      <w:r w:rsidR="0099076E">
        <w:rPr>
          <w:rFonts w:asciiTheme="minorHAnsi" w:hAnsiTheme="minorHAnsi" w:cstheme="minorHAnsi"/>
          <w:sz w:val="20"/>
          <w:szCs w:val="20"/>
        </w:rPr>
        <w:t xml:space="preserve">ebude používat reagencie (sekvenační chemii) </w:t>
      </w:r>
      <w:r>
        <w:rPr>
          <w:rFonts w:asciiTheme="minorHAnsi" w:hAnsiTheme="minorHAnsi" w:cstheme="minorHAnsi"/>
          <w:sz w:val="20"/>
          <w:szCs w:val="20"/>
        </w:rPr>
        <w:t>schválené poskytovatelem</w:t>
      </w:r>
      <w:r w:rsidR="00911C80">
        <w:rPr>
          <w:rFonts w:asciiTheme="minorHAnsi" w:hAnsiTheme="minorHAnsi" w:cstheme="minorHAnsi"/>
          <w:sz w:val="20"/>
          <w:szCs w:val="20"/>
        </w:rPr>
        <w:t>,</w:t>
      </w:r>
    </w:p>
    <w:p w14:paraId="384E6CB0" w14:textId="77777777" w:rsidR="00911C80" w:rsidRDefault="00911C80" w:rsidP="00911C80">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 xml:space="preserve">závažně </w:t>
      </w:r>
      <w:proofErr w:type="gramStart"/>
      <w:r>
        <w:rPr>
          <w:rFonts w:asciiTheme="minorHAnsi" w:hAnsiTheme="minorHAnsi" w:cstheme="minorHAnsi"/>
          <w:sz w:val="20"/>
          <w:szCs w:val="20"/>
        </w:rPr>
        <w:t>poruší</w:t>
      </w:r>
      <w:proofErr w:type="gramEnd"/>
      <w:r w:rsidRPr="008D0F2F">
        <w:rPr>
          <w:rFonts w:asciiTheme="minorHAnsi" w:hAnsiTheme="minorHAnsi" w:cstheme="minorHAnsi"/>
          <w:sz w:val="20"/>
          <w:szCs w:val="20"/>
        </w:rPr>
        <w:t xml:space="preserve"> některou ze svých povinností</w:t>
      </w:r>
      <w:r>
        <w:rPr>
          <w:rFonts w:asciiTheme="minorHAnsi" w:hAnsiTheme="minorHAnsi" w:cstheme="minorHAnsi"/>
          <w:sz w:val="20"/>
          <w:szCs w:val="20"/>
        </w:rPr>
        <w:t xml:space="preserve"> </w:t>
      </w:r>
      <w:r w:rsidRPr="008D0F2F">
        <w:rPr>
          <w:rFonts w:asciiTheme="minorHAnsi" w:hAnsiTheme="minorHAnsi" w:cstheme="minorHAnsi"/>
          <w:sz w:val="20"/>
          <w:szCs w:val="20"/>
        </w:rPr>
        <w:t xml:space="preserve">a </w:t>
      </w:r>
      <w:r>
        <w:rPr>
          <w:rFonts w:asciiTheme="minorHAnsi" w:hAnsiTheme="minorHAnsi" w:cstheme="minorHAnsi"/>
          <w:sz w:val="20"/>
          <w:szCs w:val="20"/>
        </w:rPr>
        <w:t>nápravu nezjedná</w:t>
      </w:r>
      <w:r w:rsidRPr="008D0F2F">
        <w:rPr>
          <w:rFonts w:asciiTheme="minorHAnsi" w:hAnsiTheme="minorHAnsi" w:cstheme="minorHAnsi"/>
          <w:sz w:val="20"/>
          <w:szCs w:val="20"/>
        </w:rPr>
        <w:t xml:space="preserve"> ani během </w:t>
      </w:r>
      <w:r>
        <w:rPr>
          <w:rFonts w:asciiTheme="minorHAnsi" w:hAnsiTheme="minorHAnsi" w:cstheme="minorHAnsi"/>
          <w:sz w:val="20"/>
          <w:szCs w:val="20"/>
        </w:rPr>
        <w:t>10 (</w:t>
      </w:r>
      <w:r w:rsidRPr="008D0F2F">
        <w:rPr>
          <w:rFonts w:asciiTheme="minorHAnsi" w:hAnsiTheme="minorHAnsi" w:cstheme="minorHAnsi"/>
          <w:sz w:val="20"/>
          <w:szCs w:val="20"/>
        </w:rPr>
        <w:t>deseti</w:t>
      </w:r>
      <w:r>
        <w:rPr>
          <w:rFonts w:asciiTheme="minorHAnsi" w:hAnsiTheme="minorHAnsi" w:cstheme="minorHAnsi"/>
          <w:sz w:val="20"/>
          <w:szCs w:val="20"/>
        </w:rPr>
        <w:t>)</w:t>
      </w:r>
      <w:r w:rsidRPr="008D0F2F">
        <w:rPr>
          <w:rFonts w:asciiTheme="minorHAnsi" w:hAnsiTheme="minorHAnsi" w:cstheme="minorHAnsi"/>
          <w:sz w:val="20"/>
          <w:szCs w:val="20"/>
        </w:rPr>
        <w:t xml:space="preserve"> kalendářních dnů následujících po doručení písemné výzvy</w:t>
      </w:r>
      <w:r>
        <w:rPr>
          <w:rFonts w:asciiTheme="minorHAnsi" w:hAnsiTheme="minorHAnsi" w:cstheme="minorHAnsi"/>
          <w:sz w:val="20"/>
          <w:szCs w:val="20"/>
        </w:rPr>
        <w:t xml:space="preserve"> poskytovatele </w:t>
      </w:r>
      <w:r w:rsidRPr="008D0F2F">
        <w:rPr>
          <w:rFonts w:asciiTheme="minorHAnsi" w:hAnsiTheme="minorHAnsi" w:cstheme="minorHAnsi"/>
          <w:sz w:val="20"/>
          <w:szCs w:val="20"/>
        </w:rPr>
        <w:t xml:space="preserve">směřující </w:t>
      </w:r>
      <w:r>
        <w:rPr>
          <w:rFonts w:asciiTheme="minorHAnsi" w:hAnsiTheme="minorHAnsi" w:cstheme="minorHAnsi"/>
          <w:sz w:val="20"/>
          <w:szCs w:val="20"/>
        </w:rPr>
        <w:t xml:space="preserve">požadující takovou </w:t>
      </w:r>
      <w:r w:rsidRPr="008D0F2F">
        <w:rPr>
          <w:rFonts w:asciiTheme="minorHAnsi" w:hAnsiTheme="minorHAnsi" w:cstheme="minorHAnsi"/>
          <w:sz w:val="20"/>
          <w:szCs w:val="20"/>
        </w:rPr>
        <w:t>náprav</w:t>
      </w:r>
      <w:r>
        <w:rPr>
          <w:rFonts w:asciiTheme="minorHAnsi" w:hAnsiTheme="minorHAnsi" w:cstheme="minorHAnsi"/>
          <w:sz w:val="20"/>
          <w:szCs w:val="20"/>
        </w:rPr>
        <w:t>u,</w:t>
      </w:r>
    </w:p>
    <w:p w14:paraId="1F415046" w14:textId="163920FF" w:rsidR="0099076E" w:rsidRPr="0099076E" w:rsidRDefault="00911C80" w:rsidP="0099076E">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v dalších případech uvedených v této smlouvě.</w:t>
      </w:r>
    </w:p>
    <w:p w14:paraId="797EB0D8" w14:textId="77777777" w:rsidR="00F4474F" w:rsidRPr="008D0F2F" w:rsidRDefault="00F4474F" w:rsidP="008D0F2F">
      <w:pPr>
        <w:widowControl w:val="0"/>
        <w:ind w:left="851"/>
        <w:jc w:val="both"/>
        <w:rPr>
          <w:rFonts w:asciiTheme="minorHAnsi" w:hAnsiTheme="minorHAnsi" w:cstheme="minorHAnsi"/>
          <w:sz w:val="20"/>
          <w:szCs w:val="20"/>
        </w:rPr>
      </w:pPr>
    </w:p>
    <w:p w14:paraId="2A3DEFDF" w14:textId="3231A183" w:rsidR="007A7009" w:rsidRPr="00FF3DA7" w:rsidRDefault="00035FC8" w:rsidP="00EC5D37">
      <w:pPr>
        <w:widowControl w:val="0"/>
        <w:numPr>
          <w:ilvl w:val="0"/>
          <w:numId w:val="6"/>
        </w:numPr>
        <w:ind w:left="426" w:hanging="426"/>
        <w:jc w:val="both"/>
        <w:rPr>
          <w:rFonts w:asciiTheme="minorHAnsi" w:hAnsiTheme="minorHAnsi" w:cstheme="minorHAnsi"/>
          <w:sz w:val="20"/>
          <w:szCs w:val="20"/>
        </w:rPr>
      </w:pPr>
      <w:r>
        <w:rPr>
          <w:rFonts w:asciiTheme="minorHAnsi" w:hAnsiTheme="minorHAnsi" w:cstheme="minorHAnsi"/>
          <w:sz w:val="20"/>
          <w:szCs w:val="20"/>
        </w:rPr>
        <w:t xml:space="preserve">Odstoupení od této smlouvy se děje písemným oznámením odstupující smluvní strany </w:t>
      </w:r>
      <w:r w:rsidR="009A0166" w:rsidRPr="008D0F2F">
        <w:rPr>
          <w:rFonts w:asciiTheme="minorHAnsi" w:hAnsiTheme="minorHAnsi" w:cstheme="minorHAnsi"/>
          <w:sz w:val="20"/>
          <w:szCs w:val="20"/>
        </w:rPr>
        <w:t xml:space="preserve">druhé </w:t>
      </w:r>
      <w:r>
        <w:rPr>
          <w:rFonts w:asciiTheme="minorHAnsi" w:hAnsiTheme="minorHAnsi" w:cstheme="minorHAnsi"/>
          <w:sz w:val="20"/>
          <w:szCs w:val="20"/>
        </w:rPr>
        <w:t xml:space="preserve">smluvní </w:t>
      </w:r>
      <w:r w:rsidR="009A0166" w:rsidRPr="008D0F2F">
        <w:rPr>
          <w:rFonts w:asciiTheme="minorHAnsi" w:hAnsiTheme="minorHAnsi" w:cstheme="minorHAnsi"/>
          <w:sz w:val="20"/>
          <w:szCs w:val="20"/>
        </w:rPr>
        <w:t>straně. V</w:t>
      </w:r>
      <w:r>
        <w:rPr>
          <w:rFonts w:asciiTheme="minorHAnsi" w:hAnsiTheme="minorHAnsi" w:cstheme="minorHAnsi"/>
          <w:sz w:val="20"/>
          <w:szCs w:val="20"/>
        </w:rPr>
        <w:t xml:space="preserve"> oznámení o </w:t>
      </w:r>
      <w:r w:rsidR="009A0166" w:rsidRPr="008D0F2F">
        <w:rPr>
          <w:rFonts w:asciiTheme="minorHAnsi" w:hAnsiTheme="minorHAnsi" w:cstheme="minorHAnsi"/>
          <w:sz w:val="20"/>
          <w:szCs w:val="20"/>
        </w:rPr>
        <w:t xml:space="preserve">odstoupení </w:t>
      </w:r>
      <w:r>
        <w:rPr>
          <w:rFonts w:asciiTheme="minorHAnsi" w:hAnsiTheme="minorHAnsi" w:cstheme="minorHAnsi"/>
          <w:sz w:val="20"/>
          <w:szCs w:val="20"/>
        </w:rPr>
        <w:t xml:space="preserve">od této smlouvy </w:t>
      </w:r>
      <w:r w:rsidR="009A0166" w:rsidRPr="008D0F2F">
        <w:rPr>
          <w:rFonts w:asciiTheme="minorHAnsi" w:hAnsiTheme="minorHAnsi" w:cstheme="minorHAnsi"/>
          <w:sz w:val="20"/>
          <w:szCs w:val="20"/>
        </w:rPr>
        <w:t xml:space="preserve">musí být uveden důvod, pro který </w:t>
      </w:r>
      <w:r>
        <w:rPr>
          <w:rFonts w:asciiTheme="minorHAnsi" w:hAnsiTheme="minorHAnsi" w:cstheme="minorHAnsi"/>
          <w:sz w:val="20"/>
          <w:szCs w:val="20"/>
        </w:rPr>
        <w:t xml:space="preserve">odstupující smluvní </w:t>
      </w:r>
      <w:r w:rsidR="009A0166" w:rsidRPr="008D0F2F">
        <w:rPr>
          <w:rFonts w:asciiTheme="minorHAnsi" w:hAnsiTheme="minorHAnsi" w:cstheme="minorHAnsi"/>
          <w:sz w:val="20"/>
          <w:szCs w:val="20"/>
        </w:rPr>
        <w:t xml:space="preserve">strana od </w:t>
      </w:r>
      <w:r>
        <w:rPr>
          <w:rFonts w:asciiTheme="minorHAnsi" w:hAnsiTheme="minorHAnsi" w:cstheme="minorHAnsi"/>
          <w:sz w:val="20"/>
          <w:szCs w:val="20"/>
        </w:rPr>
        <w:t xml:space="preserve">této </w:t>
      </w:r>
      <w:r w:rsidR="009A0166" w:rsidRPr="008D0F2F">
        <w:rPr>
          <w:rFonts w:asciiTheme="minorHAnsi" w:hAnsiTheme="minorHAnsi" w:cstheme="minorHAnsi"/>
          <w:sz w:val="20"/>
          <w:szCs w:val="20"/>
        </w:rPr>
        <w:t>smlouvy odstupuje.</w:t>
      </w:r>
      <w:r w:rsidR="002579E3">
        <w:rPr>
          <w:rFonts w:asciiTheme="minorHAnsi" w:hAnsiTheme="minorHAnsi" w:cstheme="minorHAnsi"/>
          <w:sz w:val="20"/>
          <w:szCs w:val="20"/>
        </w:rPr>
        <w:t xml:space="preserve"> </w:t>
      </w:r>
      <w:r>
        <w:rPr>
          <w:rFonts w:asciiTheme="minorHAnsi" w:hAnsiTheme="minorHAnsi" w:cstheme="minorHAnsi"/>
          <w:sz w:val="20"/>
          <w:szCs w:val="20"/>
        </w:rPr>
        <w:t>Účinnost o</w:t>
      </w:r>
      <w:r w:rsidR="009A0166" w:rsidRPr="002579E3">
        <w:rPr>
          <w:rFonts w:asciiTheme="minorHAnsi" w:hAnsiTheme="minorHAnsi" w:cstheme="minorHAnsi"/>
          <w:sz w:val="20"/>
          <w:szCs w:val="20"/>
        </w:rPr>
        <w:t>dstoupení od smlouvy nastává dnem následujícím po dni, ve kterém bylo písemné oznámení o</w:t>
      </w:r>
      <w:r w:rsidR="00E1725E" w:rsidRPr="002579E3">
        <w:rPr>
          <w:rFonts w:asciiTheme="minorHAnsi" w:hAnsiTheme="minorHAnsi" w:cstheme="minorHAnsi"/>
          <w:sz w:val="20"/>
          <w:szCs w:val="20"/>
        </w:rPr>
        <w:t> </w:t>
      </w:r>
      <w:r w:rsidR="009A0166" w:rsidRPr="002579E3">
        <w:rPr>
          <w:rFonts w:asciiTheme="minorHAnsi" w:hAnsiTheme="minorHAnsi" w:cstheme="minorHAnsi"/>
          <w:sz w:val="20"/>
          <w:szCs w:val="20"/>
        </w:rPr>
        <w:t xml:space="preserve">odstoupení od smlouvy doručeno druhé </w:t>
      </w:r>
      <w:r>
        <w:rPr>
          <w:rFonts w:asciiTheme="minorHAnsi" w:hAnsiTheme="minorHAnsi" w:cstheme="minorHAnsi"/>
          <w:sz w:val="20"/>
          <w:szCs w:val="20"/>
        </w:rPr>
        <w:t xml:space="preserve">smluvní </w:t>
      </w:r>
      <w:r w:rsidR="009A0166" w:rsidRPr="002579E3">
        <w:rPr>
          <w:rFonts w:asciiTheme="minorHAnsi" w:hAnsiTheme="minorHAnsi" w:cstheme="minorHAnsi"/>
          <w:sz w:val="20"/>
          <w:szCs w:val="20"/>
        </w:rPr>
        <w:t>straně</w:t>
      </w:r>
      <w:r w:rsidR="00FE1806" w:rsidRPr="002579E3">
        <w:rPr>
          <w:rFonts w:asciiTheme="minorHAnsi" w:hAnsiTheme="minorHAnsi" w:cstheme="minorHAnsi"/>
          <w:sz w:val="20"/>
          <w:szCs w:val="20"/>
        </w:rPr>
        <w:t>.</w:t>
      </w:r>
      <w:r w:rsidR="009A0166" w:rsidRPr="002579E3">
        <w:rPr>
          <w:rFonts w:asciiTheme="minorHAnsi" w:hAnsiTheme="minorHAnsi" w:cstheme="minorHAnsi"/>
          <w:sz w:val="20"/>
          <w:szCs w:val="20"/>
        </w:rPr>
        <w:t xml:space="preserve"> </w:t>
      </w:r>
    </w:p>
    <w:p w14:paraId="0F433D0D" w14:textId="77777777" w:rsidR="007A7009" w:rsidRDefault="007A7009" w:rsidP="007A7009">
      <w:pPr>
        <w:widowControl w:val="0"/>
        <w:jc w:val="both"/>
        <w:rPr>
          <w:rFonts w:asciiTheme="minorHAnsi" w:hAnsiTheme="minorHAnsi" w:cstheme="minorHAnsi"/>
          <w:sz w:val="20"/>
          <w:szCs w:val="20"/>
        </w:rPr>
      </w:pPr>
    </w:p>
    <w:p w14:paraId="1FE347B0" w14:textId="2F2747FE" w:rsidR="007A7009" w:rsidRPr="008F52E6" w:rsidRDefault="00FF3DA7" w:rsidP="007A7009">
      <w:pPr>
        <w:jc w:val="center"/>
        <w:rPr>
          <w:rFonts w:ascii="Calibri" w:hAnsi="Calibri"/>
          <w:b/>
          <w:sz w:val="20"/>
          <w:szCs w:val="20"/>
        </w:rPr>
      </w:pPr>
      <w:r>
        <w:rPr>
          <w:rFonts w:ascii="Calibri" w:hAnsi="Calibri"/>
          <w:b/>
          <w:sz w:val="20"/>
          <w:szCs w:val="20"/>
        </w:rPr>
        <w:t xml:space="preserve">čl. </w:t>
      </w:r>
      <w:r w:rsidR="00911C80">
        <w:rPr>
          <w:rFonts w:ascii="Calibri" w:hAnsi="Calibri"/>
          <w:b/>
          <w:sz w:val="20"/>
          <w:szCs w:val="20"/>
        </w:rPr>
        <w:t>IX</w:t>
      </w:r>
      <w:r w:rsidR="007A7009" w:rsidRPr="008F52E6">
        <w:rPr>
          <w:rFonts w:ascii="Calibri" w:hAnsi="Calibri"/>
          <w:b/>
          <w:sz w:val="20"/>
          <w:szCs w:val="20"/>
        </w:rPr>
        <w:t>.</w:t>
      </w:r>
    </w:p>
    <w:p w14:paraId="6D41F3D7" w14:textId="77777777" w:rsidR="007A7009" w:rsidRPr="008F52E6" w:rsidRDefault="007A7009" w:rsidP="007A7009">
      <w:pPr>
        <w:jc w:val="center"/>
        <w:rPr>
          <w:rFonts w:ascii="Calibri" w:hAnsi="Calibri"/>
          <w:b/>
          <w:sz w:val="20"/>
          <w:szCs w:val="20"/>
        </w:rPr>
      </w:pPr>
      <w:r w:rsidRPr="008F52E6">
        <w:rPr>
          <w:rFonts w:ascii="Calibri" w:hAnsi="Calibri"/>
          <w:b/>
          <w:sz w:val="20"/>
          <w:szCs w:val="20"/>
        </w:rPr>
        <w:t>Ochrana informací, ochrana a zpracování osobních údajů, mlčenlivost</w:t>
      </w:r>
    </w:p>
    <w:p w14:paraId="16347532" w14:textId="77777777" w:rsidR="007A7009" w:rsidRPr="008F52E6" w:rsidRDefault="007A7009" w:rsidP="007A7009">
      <w:pPr>
        <w:jc w:val="both"/>
        <w:rPr>
          <w:rFonts w:ascii="Calibri" w:hAnsi="Calibri"/>
          <w:sz w:val="20"/>
          <w:szCs w:val="20"/>
        </w:rPr>
      </w:pPr>
    </w:p>
    <w:p w14:paraId="7580BCD4" w14:textId="77777777" w:rsidR="007A7009" w:rsidRPr="008F52E6" w:rsidRDefault="007A7009" w:rsidP="007A7009">
      <w:pPr>
        <w:numPr>
          <w:ilvl w:val="0"/>
          <w:numId w:val="26"/>
        </w:numPr>
        <w:suppressAutoHyphens/>
        <w:ind w:left="284" w:hanging="284"/>
        <w:jc w:val="both"/>
        <w:rPr>
          <w:rFonts w:ascii="Calibri" w:eastAsia="Calibri" w:hAnsi="Calibri"/>
          <w:sz w:val="20"/>
          <w:szCs w:val="20"/>
          <w:lang w:eastAsia="en-US"/>
        </w:rPr>
      </w:pPr>
      <w:r w:rsidRPr="008F52E6">
        <w:rPr>
          <w:rFonts w:ascii="Calibri" w:hAnsi="Calibri"/>
          <w:sz w:val="20"/>
          <w:szCs w:val="20"/>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66D8FDA9" w14:textId="77777777" w:rsidR="007A7009" w:rsidRPr="008F52E6" w:rsidRDefault="007A7009" w:rsidP="007A7009">
      <w:pPr>
        <w:jc w:val="both"/>
        <w:rPr>
          <w:rFonts w:ascii="Calibri" w:eastAsia="Calibri" w:hAnsi="Calibri"/>
          <w:sz w:val="20"/>
          <w:szCs w:val="20"/>
          <w:lang w:eastAsia="en-US"/>
        </w:rPr>
      </w:pPr>
    </w:p>
    <w:p w14:paraId="2D8824EC" w14:textId="77777777" w:rsidR="007A7009" w:rsidRPr="008F52E6" w:rsidRDefault="007A7009" w:rsidP="007A7009">
      <w:pPr>
        <w:numPr>
          <w:ilvl w:val="0"/>
          <w:numId w:val="26"/>
        </w:numPr>
        <w:suppressAutoHyphens/>
        <w:ind w:left="284" w:hanging="284"/>
        <w:jc w:val="both"/>
        <w:rPr>
          <w:rFonts w:ascii="Calibri" w:hAnsi="Calibri"/>
          <w:sz w:val="20"/>
          <w:szCs w:val="20"/>
        </w:rPr>
      </w:pPr>
      <w:r w:rsidRPr="008F52E6">
        <w:rPr>
          <w:rFonts w:ascii="Calibri" w:hAnsi="Calibri"/>
          <w:sz w:val="20"/>
          <w:szCs w:val="20"/>
        </w:rPr>
        <w:t>Ochrana informací se nevztahuje na případy, kdy:</w:t>
      </w:r>
    </w:p>
    <w:p w14:paraId="5AFD341F" w14:textId="5E5D53F7" w:rsidR="007A7009" w:rsidRPr="008F52E6" w:rsidRDefault="007A7009" w:rsidP="007A7009">
      <w:pPr>
        <w:numPr>
          <w:ilvl w:val="1"/>
          <w:numId w:val="25"/>
        </w:numPr>
        <w:tabs>
          <w:tab w:val="clear" w:pos="1070"/>
        </w:tabs>
        <w:ind w:left="567" w:hanging="283"/>
        <w:jc w:val="both"/>
        <w:rPr>
          <w:rFonts w:ascii="Calibri" w:hAnsi="Calibri"/>
          <w:snapToGrid w:val="0"/>
          <w:sz w:val="20"/>
          <w:szCs w:val="20"/>
        </w:rPr>
      </w:pPr>
      <w:r w:rsidRPr="008F52E6">
        <w:rPr>
          <w:rFonts w:ascii="Calibri" w:hAnsi="Calibri"/>
          <w:snapToGrid w:val="0"/>
          <w:sz w:val="20"/>
          <w:szCs w:val="20"/>
        </w:rPr>
        <w:t xml:space="preserve">smluvní strana prokáže, že je tato informace veřejně dostupná, aniž by tuto dostupnost způsobila sama </w:t>
      </w:r>
      <w:r>
        <w:rPr>
          <w:rFonts w:ascii="Calibri" w:hAnsi="Calibri"/>
          <w:snapToGrid w:val="0"/>
          <w:sz w:val="20"/>
          <w:szCs w:val="20"/>
        </w:rPr>
        <w:t xml:space="preserve">tato </w:t>
      </w:r>
      <w:r w:rsidRPr="008F52E6">
        <w:rPr>
          <w:rFonts w:ascii="Calibri" w:hAnsi="Calibri"/>
          <w:snapToGrid w:val="0"/>
          <w:sz w:val="20"/>
          <w:szCs w:val="20"/>
        </w:rPr>
        <w:t xml:space="preserve">smluvní strana; </w:t>
      </w:r>
    </w:p>
    <w:p w14:paraId="3EC5608E" w14:textId="44825772" w:rsidR="007A7009" w:rsidRPr="008F52E6" w:rsidRDefault="007A7009" w:rsidP="007A7009">
      <w:pPr>
        <w:numPr>
          <w:ilvl w:val="1"/>
          <w:numId w:val="25"/>
        </w:numPr>
        <w:tabs>
          <w:tab w:val="clear" w:pos="1070"/>
        </w:tabs>
        <w:ind w:left="567" w:hanging="283"/>
        <w:jc w:val="both"/>
        <w:rPr>
          <w:rFonts w:ascii="Calibri" w:hAnsi="Calibri"/>
          <w:snapToGrid w:val="0"/>
          <w:sz w:val="20"/>
          <w:szCs w:val="20"/>
        </w:rPr>
      </w:pPr>
      <w:r w:rsidRPr="008F52E6">
        <w:rPr>
          <w:rFonts w:ascii="Calibri" w:hAnsi="Calibri"/>
          <w:snapToGrid w:val="0"/>
          <w:sz w:val="20"/>
          <w:szCs w:val="20"/>
        </w:rPr>
        <w:t xml:space="preserve">smluvní strana prokáže, že měla tuto informaci k dispozici ještě před datem zpřístupnění druhou </w:t>
      </w:r>
      <w:r>
        <w:rPr>
          <w:rFonts w:ascii="Calibri" w:hAnsi="Calibri"/>
          <w:snapToGrid w:val="0"/>
          <w:sz w:val="20"/>
          <w:szCs w:val="20"/>
        </w:rPr>
        <w:t xml:space="preserve">smluvní </w:t>
      </w:r>
      <w:r w:rsidRPr="008F52E6">
        <w:rPr>
          <w:rFonts w:ascii="Calibri" w:hAnsi="Calibri"/>
          <w:snapToGrid w:val="0"/>
          <w:sz w:val="20"/>
          <w:szCs w:val="20"/>
        </w:rPr>
        <w:t xml:space="preserve">stranou, a že ji nenabyla v rozporu se zákonem; </w:t>
      </w:r>
    </w:p>
    <w:p w14:paraId="3515F284" w14:textId="40521CE0" w:rsidR="007A7009" w:rsidRPr="008F52E6" w:rsidRDefault="007A7009" w:rsidP="007A7009">
      <w:pPr>
        <w:numPr>
          <w:ilvl w:val="1"/>
          <w:numId w:val="25"/>
        </w:numPr>
        <w:tabs>
          <w:tab w:val="clear" w:pos="1070"/>
        </w:tabs>
        <w:ind w:left="567" w:hanging="283"/>
        <w:jc w:val="both"/>
        <w:rPr>
          <w:rFonts w:ascii="Calibri" w:hAnsi="Calibri"/>
          <w:snapToGrid w:val="0"/>
          <w:sz w:val="20"/>
          <w:szCs w:val="20"/>
        </w:rPr>
      </w:pPr>
      <w:r w:rsidRPr="008F52E6">
        <w:rPr>
          <w:rFonts w:ascii="Calibri" w:hAnsi="Calibri"/>
          <w:snapToGrid w:val="0"/>
          <w:sz w:val="20"/>
          <w:szCs w:val="20"/>
        </w:rPr>
        <w:t xml:space="preserve">smluvní strana </w:t>
      </w:r>
      <w:proofErr w:type="gramStart"/>
      <w:r w:rsidRPr="008F52E6">
        <w:rPr>
          <w:rFonts w:ascii="Calibri" w:hAnsi="Calibri"/>
          <w:snapToGrid w:val="0"/>
          <w:sz w:val="20"/>
          <w:szCs w:val="20"/>
        </w:rPr>
        <w:t>obdrží</w:t>
      </w:r>
      <w:proofErr w:type="gramEnd"/>
      <w:r w:rsidRPr="008F52E6">
        <w:rPr>
          <w:rFonts w:ascii="Calibri" w:hAnsi="Calibri"/>
          <w:snapToGrid w:val="0"/>
          <w:sz w:val="20"/>
          <w:szCs w:val="20"/>
        </w:rPr>
        <w:t xml:space="preserve"> od zpřístupňující </w:t>
      </w:r>
      <w:r>
        <w:rPr>
          <w:rFonts w:ascii="Calibri" w:hAnsi="Calibri"/>
          <w:snapToGrid w:val="0"/>
          <w:sz w:val="20"/>
          <w:szCs w:val="20"/>
        </w:rPr>
        <w:t xml:space="preserve">smluvní </w:t>
      </w:r>
      <w:r w:rsidRPr="008F52E6">
        <w:rPr>
          <w:rFonts w:ascii="Calibri" w:hAnsi="Calibri"/>
          <w:snapToGrid w:val="0"/>
          <w:sz w:val="20"/>
          <w:szCs w:val="20"/>
        </w:rPr>
        <w:t xml:space="preserve">strany písemný souhlas zpřístupňovat danou informaci; </w:t>
      </w:r>
    </w:p>
    <w:p w14:paraId="26057E02" w14:textId="77777777" w:rsidR="007A7009" w:rsidRPr="008F52E6" w:rsidRDefault="007A7009" w:rsidP="007A7009">
      <w:pPr>
        <w:numPr>
          <w:ilvl w:val="1"/>
          <w:numId w:val="25"/>
        </w:numPr>
        <w:tabs>
          <w:tab w:val="clear" w:pos="1070"/>
        </w:tabs>
        <w:ind w:left="567" w:hanging="283"/>
        <w:jc w:val="both"/>
        <w:rPr>
          <w:rFonts w:ascii="Calibri" w:hAnsi="Calibri"/>
          <w:snapToGrid w:val="0"/>
          <w:sz w:val="20"/>
          <w:szCs w:val="20"/>
        </w:rPr>
      </w:pPr>
      <w:r w:rsidRPr="008F52E6">
        <w:rPr>
          <w:rFonts w:ascii="Calibri" w:hAnsi="Calibri"/>
          <w:snapToGrid w:val="0"/>
          <w:sz w:val="20"/>
          <w:szCs w:val="20"/>
        </w:rPr>
        <w:t>je-li zpřístupnění informace vyžadováno zákonem nebo závazným rozhodnutím oprávněného orgánu.</w:t>
      </w:r>
    </w:p>
    <w:p w14:paraId="3BBFD437" w14:textId="77777777" w:rsidR="007A7009" w:rsidRPr="008F52E6" w:rsidRDefault="007A7009" w:rsidP="007A7009">
      <w:pPr>
        <w:jc w:val="both"/>
        <w:rPr>
          <w:rFonts w:ascii="Calibri" w:hAnsi="Calibri"/>
          <w:snapToGrid w:val="0"/>
          <w:sz w:val="20"/>
          <w:szCs w:val="20"/>
        </w:rPr>
      </w:pPr>
    </w:p>
    <w:p w14:paraId="493D1261" w14:textId="68B3656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z w:val="20"/>
          <w:szCs w:val="20"/>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w:t>
      </w:r>
      <w:r>
        <w:rPr>
          <w:rFonts w:ascii="Calibri" w:hAnsi="Calibri"/>
          <w:sz w:val="20"/>
          <w:szCs w:val="20"/>
        </w:rPr>
        <w:t>oskytovatele</w:t>
      </w:r>
      <w:r w:rsidRPr="008F52E6">
        <w:rPr>
          <w:rFonts w:ascii="Calibri" w:hAnsi="Calibri"/>
          <w:sz w:val="20"/>
          <w:szCs w:val="20"/>
        </w:rPr>
        <w:t xml:space="preserve"> či </w:t>
      </w:r>
      <w:r>
        <w:rPr>
          <w:rFonts w:ascii="Calibri" w:hAnsi="Calibri"/>
          <w:sz w:val="20"/>
          <w:szCs w:val="20"/>
        </w:rPr>
        <w:t>objednatele</w:t>
      </w:r>
      <w:r w:rsidRPr="008F52E6">
        <w:rPr>
          <w:rFonts w:ascii="Calibri" w:hAnsi="Calibri"/>
          <w:snapToGrid w:val="0"/>
          <w:sz w:val="20"/>
          <w:szCs w:val="20"/>
        </w:rPr>
        <w:t>.</w:t>
      </w:r>
    </w:p>
    <w:p w14:paraId="46F6E942" w14:textId="77777777" w:rsidR="007A7009" w:rsidRPr="008F52E6" w:rsidRDefault="007A7009" w:rsidP="007A7009">
      <w:pPr>
        <w:ind w:left="360"/>
        <w:jc w:val="both"/>
        <w:rPr>
          <w:rFonts w:ascii="Calibri" w:hAnsi="Calibri"/>
          <w:snapToGrid w:val="0"/>
          <w:sz w:val="20"/>
          <w:szCs w:val="20"/>
        </w:rPr>
      </w:pPr>
    </w:p>
    <w:p w14:paraId="095F5089" w14:textId="455F2A04" w:rsidR="007A7009" w:rsidRPr="008F52E6" w:rsidRDefault="007A7009" w:rsidP="007A7009">
      <w:pPr>
        <w:numPr>
          <w:ilvl w:val="0"/>
          <w:numId w:val="26"/>
        </w:numPr>
        <w:suppressAutoHyphens/>
        <w:ind w:left="284" w:hanging="284"/>
        <w:jc w:val="both"/>
        <w:rPr>
          <w:rFonts w:ascii="Calibri" w:hAnsi="Calibri"/>
          <w:sz w:val="20"/>
          <w:szCs w:val="20"/>
        </w:rPr>
      </w:pPr>
      <w:r w:rsidRPr="008F52E6">
        <w:rPr>
          <w:rFonts w:ascii="Calibri" w:hAnsi="Calibri"/>
          <w:sz w:val="20"/>
          <w:szCs w:val="20"/>
        </w:rPr>
        <w:t xml:space="preserve">Obě smluvní strany se zavazují nakládat s důvěrnými informacemi, které jim byly poskytnuty druhou </w:t>
      </w:r>
      <w:r>
        <w:rPr>
          <w:rFonts w:ascii="Calibri" w:hAnsi="Calibri"/>
          <w:sz w:val="20"/>
          <w:szCs w:val="20"/>
        </w:rPr>
        <w:t xml:space="preserve">smluvním </w:t>
      </w:r>
      <w:r w:rsidRPr="008F52E6">
        <w:rPr>
          <w:rFonts w:ascii="Calibri" w:hAnsi="Calibri"/>
          <w:sz w:val="20"/>
          <w:szCs w:val="20"/>
        </w:rPr>
        <w:t xml:space="preserve">stranou nebo je jinak získaly v souvislosti s plněním </w:t>
      </w:r>
      <w:r>
        <w:rPr>
          <w:rFonts w:ascii="Calibri" w:hAnsi="Calibri"/>
          <w:sz w:val="20"/>
          <w:szCs w:val="20"/>
        </w:rPr>
        <w:t xml:space="preserve">této </w:t>
      </w:r>
      <w:r w:rsidRPr="008F52E6">
        <w:rPr>
          <w:rFonts w:ascii="Calibri" w:hAnsi="Calibri"/>
          <w:sz w:val="20"/>
          <w:szCs w:val="20"/>
        </w:rPr>
        <w:t xml:space="preserve">smlouvy, jako s obchodním tajemstvím, </w:t>
      </w:r>
      <w:r w:rsidRPr="008F52E6">
        <w:rPr>
          <w:rFonts w:ascii="Calibri" w:hAnsi="Calibri"/>
          <w:sz w:val="20"/>
          <w:szCs w:val="20"/>
        </w:rPr>
        <w:lastRenderedPageBreak/>
        <w:t>zejména uchovávat je v tajnosti a učinit veškerá smluvní a technická opatření zabraňující jejich zneužití či prozrazení.</w:t>
      </w:r>
    </w:p>
    <w:p w14:paraId="28A15D28" w14:textId="77777777" w:rsidR="007A7009" w:rsidRPr="008F52E6" w:rsidRDefault="007A7009" w:rsidP="007A7009">
      <w:pPr>
        <w:jc w:val="both"/>
        <w:rPr>
          <w:rFonts w:ascii="Calibri" w:hAnsi="Calibri"/>
          <w:snapToGrid w:val="0"/>
          <w:sz w:val="20"/>
          <w:szCs w:val="20"/>
        </w:rPr>
      </w:pPr>
    </w:p>
    <w:p w14:paraId="517F82A6" w14:textId="665B5A3D"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napToGrid w:val="0"/>
          <w:sz w:val="20"/>
          <w:szCs w:val="20"/>
        </w:rPr>
        <w:t xml:space="preserve">Povinnost utajovat důvěrné informace uvedená v tomto článku zavazuje smluvní strany po dobu </w:t>
      </w:r>
      <w:r w:rsidRPr="008F52E6">
        <w:rPr>
          <w:rFonts w:ascii="Calibri" w:hAnsi="Calibri"/>
          <w:sz w:val="20"/>
          <w:szCs w:val="20"/>
        </w:rPr>
        <w:t xml:space="preserve">neurčitou, tedy i po ukončení </w:t>
      </w:r>
      <w:r>
        <w:rPr>
          <w:rFonts w:ascii="Calibri" w:hAnsi="Calibri"/>
          <w:sz w:val="20"/>
          <w:szCs w:val="20"/>
        </w:rPr>
        <w:t xml:space="preserve">této </w:t>
      </w:r>
      <w:r w:rsidRPr="008F52E6">
        <w:rPr>
          <w:rFonts w:ascii="Calibri" w:hAnsi="Calibri"/>
          <w:sz w:val="20"/>
          <w:szCs w:val="20"/>
        </w:rPr>
        <w:t>smlouvy.</w:t>
      </w:r>
    </w:p>
    <w:p w14:paraId="23C40036" w14:textId="77777777" w:rsidR="007A7009" w:rsidRPr="008F52E6" w:rsidRDefault="007A7009" w:rsidP="007A7009">
      <w:pPr>
        <w:jc w:val="both"/>
        <w:rPr>
          <w:rFonts w:ascii="Calibri" w:hAnsi="Calibri"/>
          <w:snapToGrid w:val="0"/>
          <w:sz w:val="20"/>
          <w:szCs w:val="20"/>
        </w:rPr>
      </w:pPr>
    </w:p>
    <w:p w14:paraId="3148CC4B" w14:textId="7777777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napToGrid w:val="0"/>
          <w:sz w:val="20"/>
          <w:szCs w:val="20"/>
        </w:rPr>
        <w:t>Poskytnutí informací dle zákona č. 106/1999 Sb., o svobodném přístupu k informacím, ve znění pozdějších předpisů, není porušením práv a povinností této smlouvy.</w:t>
      </w:r>
      <w:r w:rsidRPr="008F52E6">
        <w:rPr>
          <w:rFonts w:ascii="Calibri" w:hAnsi="Calibri"/>
          <w:sz w:val="20"/>
          <w:szCs w:val="20"/>
        </w:rPr>
        <w:t xml:space="preserve"> </w:t>
      </w:r>
    </w:p>
    <w:p w14:paraId="50D22752" w14:textId="77777777" w:rsidR="007A7009" w:rsidRPr="008F52E6" w:rsidRDefault="007A7009" w:rsidP="007A7009">
      <w:pPr>
        <w:jc w:val="both"/>
        <w:rPr>
          <w:rFonts w:ascii="Calibri" w:hAnsi="Calibri"/>
          <w:snapToGrid w:val="0"/>
          <w:sz w:val="20"/>
          <w:szCs w:val="20"/>
        </w:rPr>
      </w:pPr>
    </w:p>
    <w:p w14:paraId="293B58F8" w14:textId="7777777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z w:val="20"/>
          <w:szCs w:val="20"/>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právní předpis, nebo kdy se na tomto obě smluvní strany písemně dohodnou). Smluvní strany dále zajistí, aby se osoby podílející se na zpracování osobních údajů, zavázaly k mlčenlivosti nebo aby se na ně vztahovala zákonná povinnost mlčenlivosti. </w:t>
      </w:r>
    </w:p>
    <w:p w14:paraId="64D0F650" w14:textId="77777777" w:rsidR="007A7009" w:rsidRPr="008F52E6" w:rsidRDefault="007A7009" w:rsidP="007A7009">
      <w:pPr>
        <w:jc w:val="both"/>
        <w:rPr>
          <w:rFonts w:ascii="Calibri" w:hAnsi="Calibri"/>
          <w:snapToGrid w:val="0"/>
          <w:sz w:val="20"/>
          <w:szCs w:val="20"/>
        </w:rPr>
      </w:pPr>
    </w:p>
    <w:p w14:paraId="3F863B32" w14:textId="7777777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z w:val="20"/>
          <w:szCs w:val="20"/>
        </w:rPr>
        <w:t xml:space="preserve">Bez předchozího písemného souhlasu není příjemce údajů oprávněn přenést na třetí osobu ani část svých povinností týkajících </w:t>
      </w:r>
      <w:proofErr w:type="gramStart"/>
      <w:r w:rsidRPr="008F52E6">
        <w:rPr>
          <w:rFonts w:ascii="Calibri" w:hAnsi="Calibri"/>
          <w:sz w:val="20"/>
          <w:szCs w:val="20"/>
        </w:rPr>
        <w:t>se</w:t>
      </w:r>
      <w:proofErr w:type="gramEnd"/>
      <w:r w:rsidRPr="008F52E6">
        <w:rPr>
          <w:rFonts w:ascii="Calibri" w:hAnsi="Calibri"/>
          <w:sz w:val="20"/>
          <w:szCs w:val="20"/>
        </w:rPr>
        <w:t xml:space="preserve"> zpracování osobních údajů vyplývajících z této smlouvy. Pokud dojde s předchozím písemným souhlasem druhé smluvní strany k přenesení všech, nebo části povinností smluvní strany týkajících </w:t>
      </w:r>
      <w:proofErr w:type="gramStart"/>
      <w:r w:rsidRPr="008F52E6">
        <w:rPr>
          <w:rFonts w:ascii="Calibri" w:hAnsi="Calibri"/>
          <w:sz w:val="20"/>
          <w:szCs w:val="20"/>
        </w:rPr>
        <w:t>se</w:t>
      </w:r>
      <w:proofErr w:type="gramEnd"/>
      <w:r w:rsidRPr="008F52E6">
        <w:rPr>
          <w:rFonts w:ascii="Calibri" w:hAnsi="Calibri"/>
          <w:sz w:val="20"/>
          <w:szCs w:val="20"/>
        </w:rPr>
        <w:t xml:space="preserve"> zpracování osobních údajů na třetí osobu, odpovídá příjemce údajů za případnou škodu způsobenou touto třetí osobou, jakoby škodu způsobil sám, a to bez jakéhokoliv omezení.</w:t>
      </w:r>
    </w:p>
    <w:p w14:paraId="1B99C8BB" w14:textId="77777777" w:rsidR="007A7009" w:rsidRPr="008F52E6" w:rsidRDefault="007A7009" w:rsidP="007A7009">
      <w:pPr>
        <w:jc w:val="both"/>
        <w:rPr>
          <w:rFonts w:ascii="Calibri" w:hAnsi="Calibri"/>
          <w:snapToGrid w:val="0"/>
          <w:sz w:val="20"/>
          <w:szCs w:val="20"/>
        </w:rPr>
      </w:pPr>
    </w:p>
    <w:p w14:paraId="75B6600F" w14:textId="7777777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z w:val="20"/>
          <w:szCs w:val="20"/>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70900D24" w14:textId="77777777" w:rsidR="007A7009" w:rsidRPr="008F52E6" w:rsidRDefault="007A7009" w:rsidP="007A7009">
      <w:pPr>
        <w:jc w:val="both"/>
        <w:rPr>
          <w:rFonts w:ascii="Calibri" w:hAnsi="Calibri"/>
          <w:snapToGrid w:val="0"/>
          <w:sz w:val="20"/>
          <w:szCs w:val="20"/>
        </w:rPr>
      </w:pPr>
    </w:p>
    <w:p w14:paraId="61551B48" w14:textId="77777777" w:rsidR="007A7009" w:rsidRPr="00126DEA" w:rsidRDefault="007A7009" w:rsidP="007A7009">
      <w:pPr>
        <w:numPr>
          <w:ilvl w:val="0"/>
          <w:numId w:val="26"/>
        </w:numPr>
        <w:suppressAutoHyphens/>
        <w:ind w:left="284" w:hanging="284"/>
        <w:jc w:val="both"/>
        <w:rPr>
          <w:rFonts w:asciiTheme="minorHAnsi" w:hAnsiTheme="minorHAnsi" w:cstheme="minorHAnsi"/>
          <w:snapToGrid w:val="0"/>
          <w:sz w:val="20"/>
          <w:szCs w:val="20"/>
        </w:rPr>
      </w:pPr>
      <w:r w:rsidRPr="00126DEA">
        <w:rPr>
          <w:rFonts w:asciiTheme="minorHAnsi" w:hAnsiTheme="minorHAnsi" w:cstheme="minorHAnsi"/>
          <w:sz w:val="20"/>
          <w:szCs w:val="20"/>
        </w:rPr>
        <w:t>Příjemce údajů se zavazuje:</w:t>
      </w:r>
    </w:p>
    <w:p w14:paraId="19048714"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14:paraId="5DBECFA6"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14:paraId="7C30F4C8"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informovat písemně smluvní stranu, která údaje poskytla, o všech skutečnostech majících vliv na zpracování osobních údajů;</w:t>
      </w:r>
    </w:p>
    <w:p w14:paraId="7D2BA8EB"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 xml:space="preserve">oznámit smluvní straně, která údaje poskytla, každou pochybnost o dodržování zákona či narušení bezpečnosti osobních údajů; </w:t>
      </w:r>
    </w:p>
    <w:p w14:paraId="0EFC40C7"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bude-li to třeba, poskytnout smluvní straně, která údaje poskytla, veškerou podporu a pomoc při styku a jednáních s Úřadem pro ochranu osobních údajů a se subjekty údajů;</w:t>
      </w:r>
    </w:p>
    <w:p w14:paraId="7E4DBA14"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neprodleně reagovat na žádosti subjektů údajů, tyto informovat o všech jejich právech a na žádost umožnit přístup k informacím o zpracování;</w:t>
      </w:r>
    </w:p>
    <w:p w14:paraId="06E87C6B"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 xml:space="preserve">po odpadnutí důvodu pro zpracování údajů (např. po ukončení realizace plnění podle této smlouvy) řádně naložit se zpracovávanými osobními údaji, tj. všechny osobní údaje buď vymazat, nebo je vrátit smluvní straně, která údaje poskytla; </w:t>
      </w:r>
    </w:p>
    <w:p w14:paraId="1FF9BEC2"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 xml:space="preserve">dodržovat všechny ostatní povinnosti stanovené právními předpisy, i pokud tak není výslovně uvedeno v této smlouvě. </w:t>
      </w:r>
    </w:p>
    <w:p w14:paraId="7172D1F0" w14:textId="77777777" w:rsidR="007A7009" w:rsidRPr="00E041E5" w:rsidRDefault="007A7009" w:rsidP="00EC5D37">
      <w:pPr>
        <w:widowControl w:val="0"/>
        <w:jc w:val="both"/>
        <w:rPr>
          <w:rFonts w:asciiTheme="minorHAnsi" w:hAnsiTheme="minorHAnsi" w:cstheme="minorHAnsi"/>
          <w:sz w:val="20"/>
          <w:szCs w:val="20"/>
        </w:rPr>
      </w:pPr>
    </w:p>
    <w:p w14:paraId="612B6C0F" w14:textId="6A985B9B" w:rsidR="007A7009" w:rsidRPr="008F52E6" w:rsidRDefault="00FF3DA7" w:rsidP="007A7009">
      <w:pPr>
        <w:tabs>
          <w:tab w:val="left" w:pos="426"/>
        </w:tabs>
        <w:jc w:val="center"/>
        <w:rPr>
          <w:rFonts w:ascii="Calibri" w:hAnsi="Calibri"/>
          <w:b/>
          <w:bCs/>
          <w:sz w:val="20"/>
          <w:szCs w:val="20"/>
        </w:rPr>
      </w:pPr>
      <w:r>
        <w:rPr>
          <w:rFonts w:ascii="Calibri" w:hAnsi="Calibri"/>
          <w:b/>
          <w:bCs/>
          <w:sz w:val="20"/>
          <w:szCs w:val="20"/>
        </w:rPr>
        <w:t xml:space="preserve">čl. </w:t>
      </w:r>
      <w:r w:rsidR="00911C80">
        <w:rPr>
          <w:rFonts w:ascii="Calibri" w:hAnsi="Calibri"/>
          <w:b/>
          <w:bCs/>
          <w:sz w:val="20"/>
          <w:szCs w:val="20"/>
        </w:rPr>
        <w:t>X</w:t>
      </w:r>
      <w:r w:rsidR="007A7009" w:rsidRPr="008F52E6">
        <w:rPr>
          <w:rFonts w:ascii="Calibri" w:hAnsi="Calibri"/>
          <w:b/>
          <w:bCs/>
          <w:sz w:val="20"/>
          <w:szCs w:val="20"/>
        </w:rPr>
        <w:t>.</w:t>
      </w:r>
    </w:p>
    <w:p w14:paraId="59DD7641" w14:textId="77777777" w:rsidR="007A7009" w:rsidRPr="00126DEA" w:rsidRDefault="007A7009" w:rsidP="007A7009">
      <w:pPr>
        <w:jc w:val="center"/>
        <w:rPr>
          <w:rFonts w:asciiTheme="minorHAnsi" w:hAnsiTheme="minorHAnsi" w:cstheme="minorHAnsi"/>
          <w:b/>
          <w:bCs/>
          <w:sz w:val="20"/>
          <w:szCs w:val="20"/>
        </w:rPr>
      </w:pPr>
      <w:r w:rsidRPr="00126DEA">
        <w:rPr>
          <w:rFonts w:asciiTheme="minorHAnsi" w:hAnsiTheme="minorHAnsi" w:cstheme="minorHAnsi"/>
          <w:b/>
          <w:bCs/>
          <w:sz w:val="20"/>
          <w:szCs w:val="20"/>
        </w:rPr>
        <w:t>Důstojné pracovní podmínky, odpad</w:t>
      </w:r>
    </w:p>
    <w:p w14:paraId="200E90A7" w14:textId="77777777" w:rsidR="007A7009" w:rsidRPr="00126DEA" w:rsidRDefault="007A7009" w:rsidP="007A7009">
      <w:pPr>
        <w:ind w:left="709" w:hanging="283"/>
        <w:jc w:val="center"/>
        <w:rPr>
          <w:rFonts w:asciiTheme="minorHAnsi" w:hAnsiTheme="minorHAnsi" w:cstheme="minorHAnsi"/>
          <w:sz w:val="20"/>
          <w:szCs w:val="20"/>
        </w:rPr>
      </w:pPr>
    </w:p>
    <w:p w14:paraId="69D025DD" w14:textId="354B516D" w:rsidR="007A7009" w:rsidRPr="00126DEA" w:rsidRDefault="007A7009" w:rsidP="007A7009">
      <w:pPr>
        <w:pStyle w:val="Odstavecseseznamem"/>
        <w:numPr>
          <w:ilvl w:val="0"/>
          <w:numId w:val="27"/>
        </w:numPr>
        <w:ind w:left="357" w:hanging="357"/>
        <w:jc w:val="both"/>
        <w:rPr>
          <w:rFonts w:asciiTheme="minorHAnsi" w:eastAsia="Calibri" w:hAnsiTheme="minorHAnsi" w:cstheme="minorHAnsi"/>
          <w:sz w:val="20"/>
          <w:szCs w:val="20"/>
          <w:lang w:eastAsia="en-US"/>
        </w:rPr>
      </w:pPr>
      <w:r w:rsidRPr="00126DEA">
        <w:rPr>
          <w:rFonts w:asciiTheme="minorHAnsi" w:hAnsiTheme="minorHAnsi" w:cstheme="minorHAnsi"/>
          <w:sz w:val="20"/>
          <w:szCs w:val="20"/>
        </w:rPr>
        <w:t>Poskytovatel</w:t>
      </w:r>
      <w:r w:rsidRPr="00126DEA">
        <w:rPr>
          <w:rFonts w:asciiTheme="minorHAnsi" w:eastAsia="Calibri" w:hAnsiTheme="minorHAnsi" w:cstheme="minorHAnsi"/>
          <w:sz w:val="20"/>
          <w:szCs w:val="20"/>
          <w:lang w:eastAsia="en-US"/>
        </w:rPr>
        <w:t xml:space="preserve"> prohlašuje, že si je vědom skutečnosti, že objednatel má zájem na plnění této smlouvy v souladu se zásadami společensky odpovědného zadávání veřejných zakázek. Poskytovatel se zavazuje po celou dobu trvání této smlouvy zajistit dodržování veškerých právních předpisů, zejména pak </w:t>
      </w:r>
      <w:r w:rsidRPr="00126DEA">
        <w:rPr>
          <w:rFonts w:asciiTheme="minorHAnsi" w:eastAsia="Calibri" w:hAnsiTheme="minorHAnsi" w:cstheme="minorHAnsi"/>
          <w:sz w:val="20"/>
          <w:szCs w:val="20"/>
          <w:lang w:eastAsia="en-US"/>
        </w:rPr>
        <w:lastRenderedPageBreak/>
        <w:t xml:space="preserve">pracovněprávních (odměňování, pracovní doba, doba odpočinku mezi směnami, placené přesčasy), dále předpisů týkajících se oblasti zaměstnanosti a bezpečnosti a ochrany zdraví při práci, tj. zejména zákona č. </w:t>
      </w:r>
      <w:r w:rsidR="006C0F9B" w:rsidRPr="00126DEA">
        <w:rPr>
          <w:rFonts w:asciiTheme="minorHAnsi" w:eastAsia="Calibri" w:hAnsiTheme="minorHAnsi" w:cstheme="minorHAnsi"/>
          <w:sz w:val="20"/>
          <w:szCs w:val="20"/>
          <w:lang w:eastAsia="en-US"/>
        </w:rPr>
        <w:t xml:space="preserve">435/2004 S., o zaměstnanosti, ve znění pozdějších předpisů, </w:t>
      </w:r>
      <w:r w:rsidRPr="00126DEA">
        <w:rPr>
          <w:rFonts w:asciiTheme="minorHAnsi" w:eastAsia="Calibri" w:hAnsiTheme="minorHAnsi" w:cstheme="minorHAnsi"/>
          <w:sz w:val="20"/>
          <w:szCs w:val="20"/>
          <w:lang w:eastAsia="en-US"/>
        </w:rPr>
        <w:t xml:space="preserve">a </w:t>
      </w:r>
      <w:r w:rsidR="006C0F9B" w:rsidRPr="00126DEA">
        <w:rPr>
          <w:rFonts w:asciiTheme="minorHAnsi" w:eastAsia="Calibri" w:hAnsiTheme="minorHAnsi" w:cstheme="minorHAnsi"/>
          <w:sz w:val="20"/>
          <w:szCs w:val="20"/>
          <w:lang w:eastAsia="en-US"/>
        </w:rPr>
        <w:t>zákona č. 262/2006 Sb., zákoník práce, ve znění pozdějších předpisů</w:t>
      </w:r>
      <w:r w:rsidRPr="00126DEA">
        <w:rPr>
          <w:rFonts w:asciiTheme="minorHAnsi" w:eastAsia="Calibri" w:hAnsiTheme="minorHAnsi" w:cstheme="minorHAnsi"/>
          <w:sz w:val="20"/>
          <w:szCs w:val="20"/>
          <w:lang w:eastAsia="en-US"/>
        </w:rPr>
        <w:t>, a to vůči všem osobám, které se na plnění této smlouvy podílejí a bez ohledu na to, zda bude dle této smlouvy plněno p</w:t>
      </w:r>
      <w:r w:rsidR="006C0F9B" w:rsidRPr="00126DEA">
        <w:rPr>
          <w:rFonts w:asciiTheme="minorHAnsi" w:eastAsia="Calibri" w:hAnsiTheme="minorHAnsi" w:cstheme="minorHAnsi"/>
          <w:sz w:val="20"/>
          <w:szCs w:val="20"/>
          <w:lang w:eastAsia="en-US"/>
        </w:rPr>
        <w:t>oskytovatelem</w:t>
      </w:r>
      <w:r w:rsidRPr="00126DEA">
        <w:rPr>
          <w:rFonts w:asciiTheme="minorHAnsi" w:eastAsia="Calibri" w:hAnsiTheme="minorHAnsi" w:cstheme="minorHAnsi"/>
          <w:sz w:val="20"/>
          <w:szCs w:val="20"/>
          <w:lang w:eastAsia="en-US"/>
        </w:rPr>
        <w:t xml:space="preserve"> či jeho poddodavatelem. </w:t>
      </w:r>
      <w:r w:rsidRPr="00126DEA">
        <w:rPr>
          <w:rFonts w:asciiTheme="minorHAnsi" w:hAnsiTheme="minorHAnsi" w:cstheme="minorHAnsi"/>
          <w:sz w:val="20"/>
          <w:szCs w:val="20"/>
        </w:rPr>
        <w:t>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se dále zavazuje po celou dobu trvání této smlouvy zajistit u sebe a svých poddodavatelů dodržování zákona č. 198/2009 Sb., o rovném zacházení a o právních prostředcích ochrany před diskriminací a o změně některých zákonů (antidiskriminační zákon)</w:t>
      </w:r>
      <w:r w:rsidR="006C0F9B" w:rsidRPr="00126DEA">
        <w:rPr>
          <w:rFonts w:asciiTheme="minorHAnsi" w:hAnsiTheme="minorHAnsi" w:cstheme="minorHAnsi"/>
          <w:sz w:val="20"/>
          <w:szCs w:val="20"/>
        </w:rPr>
        <w:t>, ve znění pozdějších předpisů.</w:t>
      </w:r>
    </w:p>
    <w:p w14:paraId="71498F43" w14:textId="77777777" w:rsidR="007A7009" w:rsidRPr="00126DEA" w:rsidRDefault="007A7009" w:rsidP="007A7009">
      <w:pPr>
        <w:pStyle w:val="Odstavecseseznamem"/>
        <w:ind w:left="357"/>
        <w:jc w:val="both"/>
        <w:rPr>
          <w:rFonts w:asciiTheme="minorHAnsi" w:eastAsia="Calibri" w:hAnsiTheme="minorHAnsi" w:cstheme="minorHAnsi"/>
          <w:sz w:val="20"/>
          <w:szCs w:val="20"/>
          <w:lang w:eastAsia="en-US"/>
        </w:rPr>
      </w:pPr>
    </w:p>
    <w:p w14:paraId="2E09E079" w14:textId="5BCC7226" w:rsidR="007A7009" w:rsidRPr="00126DEA" w:rsidRDefault="006C0F9B"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Objednatel</w:t>
      </w:r>
      <w:r w:rsidR="007A7009" w:rsidRPr="00126DEA">
        <w:rPr>
          <w:rFonts w:asciiTheme="minorHAnsi" w:hAnsiTheme="minorHAnsi" w:cstheme="minorHAnsi"/>
          <w:sz w:val="20"/>
          <w:szCs w:val="20"/>
        </w:rPr>
        <w:t xml:space="preserve"> si vyhrazuje právo vyžádat si od </w:t>
      </w:r>
      <w:r w:rsidRPr="00126DEA">
        <w:rPr>
          <w:rFonts w:asciiTheme="minorHAnsi" w:hAnsiTheme="minorHAnsi" w:cstheme="minorHAnsi"/>
          <w:sz w:val="20"/>
          <w:szCs w:val="20"/>
        </w:rPr>
        <w:t>poskytovatele</w:t>
      </w:r>
      <w:r w:rsidR="007A7009" w:rsidRPr="00126DEA">
        <w:rPr>
          <w:rFonts w:asciiTheme="minorHAnsi" w:hAnsiTheme="minorHAnsi" w:cstheme="minorHAnsi"/>
          <w:sz w:val="20"/>
          <w:szCs w:val="20"/>
        </w:rPr>
        <w:t xml:space="preserve"> během trvání této smlouvy čestné prohlášení, v němž p</w:t>
      </w:r>
      <w:r w:rsidRPr="00126DEA">
        <w:rPr>
          <w:rFonts w:asciiTheme="minorHAnsi" w:hAnsiTheme="minorHAnsi" w:cstheme="minorHAnsi"/>
          <w:sz w:val="20"/>
          <w:szCs w:val="20"/>
        </w:rPr>
        <w:t>oskytovatel</w:t>
      </w:r>
      <w:r w:rsidR="007A7009" w:rsidRPr="00126DEA">
        <w:rPr>
          <w:rFonts w:asciiTheme="minorHAnsi" w:hAnsiTheme="minorHAnsi" w:cstheme="minorHAnsi"/>
          <w:sz w:val="20"/>
          <w:szCs w:val="20"/>
        </w:rPr>
        <w:t xml:space="preserve"> uvede jmenný seznam všech svých zaměstnanců, agenturních zaměstnanců, živnostníků a dalších osob, se kterými se na realizaci zakázky podílel v době od uzavření smlouvy či od poslední výzvy k</w:t>
      </w:r>
      <w:r w:rsidRPr="00126DEA">
        <w:rPr>
          <w:rFonts w:asciiTheme="minorHAnsi" w:hAnsiTheme="minorHAnsi" w:cstheme="minorHAnsi"/>
          <w:sz w:val="20"/>
          <w:szCs w:val="20"/>
        </w:rPr>
        <w:t> </w:t>
      </w:r>
      <w:r w:rsidR="007A7009" w:rsidRPr="00126DEA">
        <w:rPr>
          <w:rFonts w:asciiTheme="minorHAnsi" w:hAnsiTheme="minorHAnsi" w:cstheme="minorHAnsi"/>
          <w:sz w:val="20"/>
          <w:szCs w:val="20"/>
        </w:rPr>
        <w:t>předložení</w:t>
      </w:r>
      <w:r w:rsidRPr="00126DEA">
        <w:rPr>
          <w:rFonts w:asciiTheme="minorHAnsi" w:hAnsiTheme="minorHAnsi" w:cstheme="minorHAnsi"/>
          <w:sz w:val="20"/>
          <w:szCs w:val="20"/>
        </w:rPr>
        <w:t xml:space="preserve"> takového prohlášení</w:t>
      </w:r>
      <w:r w:rsidR="007A7009" w:rsidRPr="00126DEA">
        <w:rPr>
          <w:rFonts w:asciiTheme="minorHAnsi" w:hAnsiTheme="minorHAnsi" w:cstheme="minorHAnsi"/>
          <w:sz w:val="20"/>
          <w:szCs w:val="20"/>
        </w:rPr>
        <w:t>. V čestném prohlášení musí být uvedeno, že všechny osoby v seznamu uvedené jsou vedeny v příslušných registrech, zejména živnostenském rejstříku, registru pojištěnců ČSSZ a</w:t>
      </w:r>
      <w:r w:rsidRPr="00126DEA">
        <w:rPr>
          <w:rFonts w:asciiTheme="minorHAnsi" w:hAnsiTheme="minorHAnsi" w:cstheme="minorHAnsi"/>
          <w:sz w:val="20"/>
          <w:szCs w:val="20"/>
        </w:rPr>
        <w:t xml:space="preserve">, jsou-li občany jiného státu než ČR, </w:t>
      </w:r>
      <w:r w:rsidR="007A7009" w:rsidRPr="00126DEA">
        <w:rPr>
          <w:rFonts w:asciiTheme="minorHAnsi" w:hAnsiTheme="minorHAnsi" w:cstheme="minorHAnsi"/>
          <w:sz w:val="20"/>
          <w:szCs w:val="20"/>
        </w:rPr>
        <w:t xml:space="preserve">mají příslušná povolení k pobytu v ČR a k výkonu pracovní činnosti. Dále zde bude uvedeno, že </w:t>
      </w:r>
      <w:r w:rsidRPr="00126DEA">
        <w:rPr>
          <w:rFonts w:asciiTheme="minorHAnsi" w:hAnsiTheme="minorHAnsi" w:cstheme="minorHAnsi"/>
          <w:sz w:val="20"/>
          <w:szCs w:val="20"/>
        </w:rPr>
        <w:t xml:space="preserve">tyto osoby </w:t>
      </w:r>
      <w:r w:rsidR="007A7009" w:rsidRPr="00126DEA">
        <w:rPr>
          <w:rFonts w:asciiTheme="minorHAnsi" w:hAnsiTheme="minorHAnsi" w:cstheme="minorHAnsi"/>
          <w:sz w:val="20"/>
          <w:szCs w:val="20"/>
        </w:rPr>
        <w:t>byly proškoleny z problematiky BOZP. P</w:t>
      </w:r>
      <w:r w:rsidRPr="00126DEA">
        <w:rPr>
          <w:rFonts w:asciiTheme="minorHAnsi" w:hAnsiTheme="minorHAnsi" w:cstheme="minorHAnsi"/>
          <w:sz w:val="20"/>
          <w:szCs w:val="20"/>
        </w:rPr>
        <w:t>oskytovatel</w:t>
      </w:r>
      <w:r w:rsidR="007A7009" w:rsidRPr="00126DEA">
        <w:rPr>
          <w:rFonts w:asciiTheme="minorHAnsi" w:hAnsiTheme="minorHAnsi" w:cstheme="minorHAnsi"/>
          <w:sz w:val="20"/>
          <w:szCs w:val="20"/>
        </w:rPr>
        <w:t xml:space="preserve"> bere na vědomí, že tato prohlášení je </w:t>
      </w:r>
      <w:r w:rsidRPr="00126DEA">
        <w:rPr>
          <w:rFonts w:asciiTheme="minorHAnsi" w:hAnsiTheme="minorHAnsi" w:cstheme="minorHAnsi"/>
          <w:sz w:val="20"/>
          <w:szCs w:val="20"/>
        </w:rPr>
        <w:t>objednatel</w:t>
      </w:r>
      <w:r w:rsidR="007A7009" w:rsidRPr="00126DEA">
        <w:rPr>
          <w:rFonts w:asciiTheme="minorHAnsi" w:hAnsiTheme="minorHAnsi" w:cstheme="minorHAnsi"/>
          <w:sz w:val="20"/>
          <w:szCs w:val="20"/>
        </w:rPr>
        <w:t xml:space="preserve"> oprávněn poskytnout příslušným orgánům veřejné moci ČR. Tato povinnost platí bez ohledu na to, zda bude plnění dle této smlouvy prováděno p</w:t>
      </w:r>
      <w:r w:rsidRPr="00126DEA">
        <w:rPr>
          <w:rFonts w:asciiTheme="minorHAnsi" w:hAnsiTheme="minorHAnsi" w:cstheme="minorHAnsi"/>
          <w:sz w:val="20"/>
          <w:szCs w:val="20"/>
        </w:rPr>
        <w:t>oskytovatelem</w:t>
      </w:r>
      <w:r w:rsidR="007A7009" w:rsidRPr="00126DEA">
        <w:rPr>
          <w:rFonts w:asciiTheme="minorHAnsi" w:hAnsiTheme="minorHAnsi" w:cstheme="minorHAnsi"/>
          <w:sz w:val="20"/>
          <w:szCs w:val="20"/>
        </w:rPr>
        <w:t xml:space="preserve"> či jeho poddodavatelem.</w:t>
      </w:r>
    </w:p>
    <w:p w14:paraId="4BF5416C" w14:textId="77777777" w:rsidR="007A7009" w:rsidRPr="00126DEA" w:rsidRDefault="007A7009" w:rsidP="007A7009">
      <w:pPr>
        <w:pStyle w:val="Odstavecseseznamem"/>
        <w:ind w:left="0"/>
        <w:jc w:val="both"/>
        <w:rPr>
          <w:rFonts w:asciiTheme="minorHAnsi" w:hAnsiTheme="minorHAnsi" w:cstheme="minorHAnsi"/>
          <w:sz w:val="20"/>
          <w:szCs w:val="20"/>
        </w:rPr>
      </w:pPr>
    </w:p>
    <w:p w14:paraId="1ADBA04E" w14:textId="26235021" w:rsidR="007A7009" w:rsidRPr="00126DEA" w:rsidRDefault="006C0F9B"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Objednatel</w:t>
      </w:r>
      <w:r w:rsidR="007A7009" w:rsidRPr="00126DEA">
        <w:rPr>
          <w:rFonts w:asciiTheme="minorHAnsi" w:hAnsiTheme="minorHAnsi" w:cstheme="minorHAnsi"/>
          <w:sz w:val="20"/>
          <w:szCs w:val="20"/>
        </w:rPr>
        <w:t xml:space="preserve"> je oprávněn průběžně kontrolovat dodržování povinností p</w:t>
      </w:r>
      <w:r w:rsidRPr="00126DEA">
        <w:rPr>
          <w:rFonts w:asciiTheme="minorHAnsi" w:hAnsiTheme="minorHAnsi" w:cstheme="minorHAnsi"/>
          <w:sz w:val="20"/>
          <w:szCs w:val="20"/>
        </w:rPr>
        <w:t>oskytovatelem</w:t>
      </w:r>
      <w:r w:rsidR="007A7009" w:rsidRPr="00126DEA">
        <w:rPr>
          <w:rFonts w:asciiTheme="minorHAnsi" w:hAnsiTheme="minorHAnsi" w:cstheme="minorHAnsi"/>
          <w:sz w:val="20"/>
          <w:szCs w:val="20"/>
        </w:rPr>
        <w:t xml:space="preserve"> dle odst. 1. a odst. 2. tohoto článku této smlouvy, přičemž </w:t>
      </w:r>
      <w:r w:rsidRPr="00126DEA">
        <w:rPr>
          <w:rFonts w:asciiTheme="minorHAnsi" w:hAnsiTheme="minorHAnsi" w:cstheme="minorHAnsi"/>
          <w:sz w:val="20"/>
          <w:szCs w:val="20"/>
        </w:rPr>
        <w:t>poskytovatel</w:t>
      </w:r>
      <w:r w:rsidR="007A7009" w:rsidRPr="00126DEA">
        <w:rPr>
          <w:rFonts w:asciiTheme="minorHAnsi" w:hAnsiTheme="minorHAnsi" w:cstheme="minorHAnsi"/>
          <w:sz w:val="20"/>
          <w:szCs w:val="20"/>
        </w:rPr>
        <w:t xml:space="preserve"> je povinen tuto kontrolu umožnit, strpět a poskytnout </w:t>
      </w:r>
      <w:r w:rsidRPr="00126DEA">
        <w:rPr>
          <w:rFonts w:asciiTheme="minorHAnsi" w:hAnsiTheme="minorHAnsi" w:cstheme="minorHAnsi"/>
          <w:sz w:val="20"/>
          <w:szCs w:val="20"/>
        </w:rPr>
        <w:t>objednateli</w:t>
      </w:r>
      <w:r w:rsidR="007A7009" w:rsidRPr="00126DEA">
        <w:rPr>
          <w:rFonts w:asciiTheme="minorHAnsi" w:hAnsiTheme="minorHAnsi" w:cstheme="minorHAnsi"/>
          <w:sz w:val="20"/>
          <w:szCs w:val="20"/>
        </w:rPr>
        <w:t xml:space="preserve"> veškerou nezbytnou součinnost k jejímu provedení.</w:t>
      </w:r>
    </w:p>
    <w:p w14:paraId="76A1A287" w14:textId="77777777" w:rsidR="007A7009" w:rsidRPr="00126DEA" w:rsidRDefault="007A7009" w:rsidP="007A7009">
      <w:pPr>
        <w:pStyle w:val="Odstavecseseznamem"/>
        <w:ind w:left="0"/>
        <w:jc w:val="both"/>
        <w:rPr>
          <w:rFonts w:asciiTheme="minorHAnsi" w:hAnsiTheme="minorHAnsi" w:cstheme="minorHAnsi"/>
          <w:sz w:val="20"/>
          <w:szCs w:val="20"/>
        </w:rPr>
      </w:pPr>
    </w:p>
    <w:p w14:paraId="31E51F36" w14:textId="22B0EB38" w:rsidR="007A7009" w:rsidRPr="00126DEA" w:rsidRDefault="007A7009"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je povinen oznámit </w:t>
      </w:r>
      <w:r w:rsidR="006C0F9B" w:rsidRPr="00126DEA">
        <w:rPr>
          <w:rFonts w:asciiTheme="minorHAnsi" w:hAnsiTheme="minorHAnsi" w:cstheme="minorHAnsi"/>
          <w:sz w:val="20"/>
          <w:szCs w:val="20"/>
        </w:rPr>
        <w:t>objednateli</w:t>
      </w:r>
      <w:r w:rsidRPr="00126DEA">
        <w:rPr>
          <w:rFonts w:asciiTheme="minorHAnsi" w:hAnsiTheme="minorHAnsi" w:cstheme="minorHAnsi"/>
          <w:sz w:val="20"/>
          <w:szCs w:val="20"/>
        </w:rPr>
        <w:t>, že vůči němu či jeho poddodavateli bylo orgánem veřejné moci (zejména Státním úřadem inspekce práce či oblastními inspektoráty, Krajskou hygienickou stanicí apod.) zahájeno řízení pro porušení právních předpisů, jichž se dotýká ujednání v odst. 1. nebo odst. 2. tohoto článku, a k němuž došlo v průběhu plnění ze smlouvy nebo v souvislosti s ním, a to nejpozději do 10 dnů od doručení oznámení o zahájení řízení. Součástí oznámení smluvní strany bude též informace o datu doručení oznámení o zahájení řízení.</w:t>
      </w:r>
    </w:p>
    <w:p w14:paraId="3DEB325C" w14:textId="77777777" w:rsidR="007A7009" w:rsidRPr="00126DEA" w:rsidRDefault="007A7009" w:rsidP="007A7009">
      <w:pPr>
        <w:pStyle w:val="Odstavecseseznamem"/>
        <w:ind w:left="0"/>
        <w:jc w:val="both"/>
        <w:rPr>
          <w:rFonts w:asciiTheme="minorHAnsi" w:hAnsiTheme="minorHAnsi" w:cstheme="minorHAnsi"/>
          <w:sz w:val="20"/>
          <w:szCs w:val="20"/>
        </w:rPr>
      </w:pPr>
    </w:p>
    <w:p w14:paraId="02F7C1CD" w14:textId="521AB902" w:rsidR="007A7009" w:rsidRPr="00126DEA" w:rsidRDefault="007A7009"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je povinen předa</w:t>
      </w:r>
      <w:r w:rsidR="006C0F9B" w:rsidRPr="00126DEA">
        <w:rPr>
          <w:rFonts w:asciiTheme="minorHAnsi" w:hAnsiTheme="minorHAnsi" w:cstheme="minorHAnsi"/>
          <w:sz w:val="20"/>
          <w:szCs w:val="20"/>
        </w:rPr>
        <w:t>t</w:t>
      </w:r>
      <w:r w:rsidRPr="00126DEA">
        <w:rPr>
          <w:rFonts w:asciiTheme="minorHAnsi" w:hAnsiTheme="minorHAnsi" w:cstheme="minorHAnsi"/>
          <w:sz w:val="20"/>
          <w:szCs w:val="20"/>
        </w:rPr>
        <w:t xml:space="preserve"> </w:t>
      </w:r>
      <w:r w:rsidR="006C0F9B" w:rsidRPr="00126DEA">
        <w:rPr>
          <w:rFonts w:asciiTheme="minorHAnsi" w:hAnsiTheme="minorHAnsi" w:cstheme="minorHAnsi"/>
          <w:sz w:val="20"/>
          <w:szCs w:val="20"/>
        </w:rPr>
        <w:t>objednateli</w:t>
      </w:r>
      <w:r w:rsidRPr="00126DEA">
        <w:rPr>
          <w:rFonts w:asciiTheme="minorHAnsi" w:hAnsiTheme="minorHAnsi" w:cstheme="minorHAnsi"/>
          <w:sz w:val="20"/>
          <w:szCs w:val="20"/>
        </w:rPr>
        <w:t xml:space="preserve"> kopii pravomocného rozhodnutí, jímž se řízení ve věci dle předchozího odstavce tohoto článku </w:t>
      </w:r>
      <w:proofErr w:type="gramStart"/>
      <w:r w:rsidRPr="00126DEA">
        <w:rPr>
          <w:rFonts w:asciiTheme="minorHAnsi" w:hAnsiTheme="minorHAnsi" w:cstheme="minorHAnsi"/>
          <w:sz w:val="20"/>
          <w:szCs w:val="20"/>
        </w:rPr>
        <w:t>končí</w:t>
      </w:r>
      <w:proofErr w:type="gramEnd"/>
      <w:r w:rsidRPr="00126DEA">
        <w:rPr>
          <w:rFonts w:asciiTheme="minorHAnsi" w:hAnsiTheme="minorHAnsi" w:cstheme="minorHAnsi"/>
          <w:sz w:val="20"/>
          <w:szCs w:val="20"/>
        </w:rPr>
        <w:t>, a to nejpozději do 7 dnů ode dne, kdy rozhodnutí nabude právní moci. Současně s kopií pravomocného rozhodnutí 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poskytne </w:t>
      </w:r>
      <w:r w:rsidR="006C0F9B" w:rsidRPr="00126DEA">
        <w:rPr>
          <w:rFonts w:asciiTheme="minorHAnsi" w:hAnsiTheme="minorHAnsi" w:cstheme="minorHAnsi"/>
          <w:sz w:val="20"/>
          <w:szCs w:val="20"/>
        </w:rPr>
        <w:t>objednateli</w:t>
      </w:r>
      <w:r w:rsidRPr="00126DEA">
        <w:rPr>
          <w:rFonts w:asciiTheme="minorHAnsi" w:hAnsiTheme="minorHAnsi" w:cstheme="minorHAnsi"/>
          <w:sz w:val="20"/>
          <w:szCs w:val="20"/>
        </w:rPr>
        <w:t xml:space="preserve"> informaci o datu nabytí právní moci rozhodnutí.</w:t>
      </w:r>
    </w:p>
    <w:p w14:paraId="75D288CC" w14:textId="77777777" w:rsidR="007A7009" w:rsidRPr="00126DEA" w:rsidRDefault="007A7009" w:rsidP="007A7009">
      <w:pPr>
        <w:pStyle w:val="Odstavecseseznamem"/>
        <w:ind w:left="0"/>
        <w:jc w:val="both"/>
        <w:rPr>
          <w:rFonts w:asciiTheme="minorHAnsi" w:hAnsiTheme="minorHAnsi" w:cstheme="minorHAnsi"/>
          <w:sz w:val="20"/>
          <w:szCs w:val="20"/>
        </w:rPr>
      </w:pPr>
    </w:p>
    <w:p w14:paraId="28D6E436" w14:textId="29AF9ADA" w:rsidR="007A7009" w:rsidRPr="00126DEA" w:rsidRDefault="007A7009"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V případě, že 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(či jeho poddodavatel) bude v rámci řízení zahájeného dle odst. 4. tohoto článku pravomocně uznán vinným ze spáchání přestupku, správního deliktu či jiného obdobného protiprávního jednání, je </w:t>
      </w:r>
      <w:r w:rsidR="006C0F9B" w:rsidRPr="00126DEA">
        <w:rPr>
          <w:rFonts w:asciiTheme="minorHAnsi" w:hAnsiTheme="minorHAnsi" w:cstheme="minorHAnsi"/>
          <w:sz w:val="20"/>
          <w:szCs w:val="20"/>
        </w:rPr>
        <w:t>poskytovatel</w:t>
      </w:r>
      <w:r w:rsidRPr="00126DEA">
        <w:rPr>
          <w:rFonts w:asciiTheme="minorHAnsi" w:hAnsiTheme="minorHAnsi" w:cstheme="minorHAnsi"/>
          <w:sz w:val="20"/>
          <w:szCs w:val="20"/>
        </w:rPr>
        <w:t xml:space="preserve"> povinen přijmout nápravná opatření a o těchto, včetně jejich realizace, písemně informovat </w:t>
      </w:r>
      <w:r w:rsidR="006C0F9B" w:rsidRPr="00126DEA">
        <w:rPr>
          <w:rFonts w:asciiTheme="minorHAnsi" w:hAnsiTheme="minorHAnsi" w:cstheme="minorHAnsi"/>
          <w:sz w:val="20"/>
          <w:szCs w:val="20"/>
        </w:rPr>
        <w:t>objednatele</w:t>
      </w:r>
      <w:r w:rsidRPr="00126DEA">
        <w:rPr>
          <w:rFonts w:asciiTheme="minorHAnsi" w:hAnsiTheme="minorHAnsi" w:cstheme="minorHAnsi"/>
          <w:sz w:val="20"/>
          <w:szCs w:val="20"/>
        </w:rPr>
        <w:t xml:space="preserve">, a to v přiměřené lhůtě stanovené </w:t>
      </w:r>
      <w:r w:rsidR="006C0F9B" w:rsidRPr="00126DEA">
        <w:rPr>
          <w:rFonts w:asciiTheme="minorHAnsi" w:hAnsiTheme="minorHAnsi" w:cstheme="minorHAnsi"/>
          <w:sz w:val="20"/>
          <w:szCs w:val="20"/>
        </w:rPr>
        <w:t>objednatelem</w:t>
      </w:r>
      <w:r w:rsidRPr="00126DEA">
        <w:rPr>
          <w:rFonts w:asciiTheme="minorHAnsi" w:hAnsiTheme="minorHAnsi" w:cstheme="minorHAnsi"/>
          <w:sz w:val="20"/>
          <w:szCs w:val="20"/>
        </w:rPr>
        <w:t>.</w:t>
      </w:r>
    </w:p>
    <w:p w14:paraId="37F08866" w14:textId="77777777" w:rsidR="0075789D" w:rsidRPr="00126DEA" w:rsidRDefault="0075789D" w:rsidP="00EC5D37">
      <w:pPr>
        <w:pStyle w:val="Odstavecseseznamem"/>
        <w:rPr>
          <w:rFonts w:asciiTheme="minorHAnsi" w:hAnsiTheme="minorHAnsi" w:cstheme="minorHAnsi"/>
          <w:sz w:val="20"/>
          <w:szCs w:val="20"/>
        </w:rPr>
      </w:pPr>
    </w:p>
    <w:p w14:paraId="4EB2EA26" w14:textId="70D72500" w:rsidR="006E218C" w:rsidRPr="00126DEA" w:rsidRDefault="006E218C" w:rsidP="006E218C">
      <w:pPr>
        <w:pStyle w:val="Odstavecseseznamem"/>
        <w:numPr>
          <w:ilvl w:val="0"/>
          <w:numId w:val="27"/>
        </w:numPr>
        <w:jc w:val="both"/>
        <w:rPr>
          <w:rFonts w:asciiTheme="minorHAnsi" w:hAnsiTheme="minorHAnsi" w:cstheme="minorHAnsi"/>
          <w:sz w:val="20"/>
          <w:szCs w:val="20"/>
          <w:lang w:eastAsia="x-none"/>
        </w:rPr>
      </w:pPr>
      <w:r w:rsidRPr="00126DEA">
        <w:rPr>
          <w:rFonts w:asciiTheme="minorHAnsi" w:hAnsiTheme="minorHAnsi" w:cstheme="minorHAnsi"/>
          <w:sz w:val="20"/>
          <w:szCs w:val="20"/>
          <w:lang w:eastAsia="x-none"/>
        </w:rPr>
        <w:t>Poskytovatel se zavazuje dodržovat Cíle udržitelného rozvoje OSN (především cíl 12.7 na podporu udržitelného veřejného zadávání v souladu s národními politikami a prioritami) a principy vyjádřené v Mezinárodních úmluvách dle Přílohy č. X Směrnice Evropského parlamentu a Rady 2014/24/EU ze dne 26. února 2014 o zadávání veřejných zakázek a o zrušení směrnice 2004/18/ES.</w:t>
      </w:r>
    </w:p>
    <w:p w14:paraId="740D2926" w14:textId="77777777" w:rsidR="0075789D" w:rsidRPr="00126DEA" w:rsidRDefault="0075789D" w:rsidP="00EC5D37">
      <w:pPr>
        <w:pStyle w:val="Odstavecseseznamem"/>
        <w:ind w:left="360"/>
        <w:jc w:val="both"/>
        <w:rPr>
          <w:rFonts w:asciiTheme="minorHAnsi" w:hAnsiTheme="minorHAnsi" w:cstheme="minorHAnsi"/>
          <w:sz w:val="20"/>
          <w:szCs w:val="20"/>
        </w:rPr>
      </w:pPr>
    </w:p>
    <w:p w14:paraId="56FDBDF6" w14:textId="77777777" w:rsidR="007A7009" w:rsidRPr="00126DEA" w:rsidRDefault="007A7009" w:rsidP="007A7009">
      <w:pPr>
        <w:pStyle w:val="Odstavecseseznamem"/>
        <w:ind w:left="0"/>
        <w:jc w:val="both"/>
        <w:rPr>
          <w:rFonts w:asciiTheme="minorHAnsi" w:hAnsiTheme="minorHAnsi" w:cstheme="minorHAnsi"/>
          <w:sz w:val="20"/>
          <w:szCs w:val="20"/>
        </w:rPr>
      </w:pPr>
    </w:p>
    <w:p w14:paraId="5F6D781B" w14:textId="636B582A" w:rsidR="007A7009" w:rsidRPr="00126DEA" w:rsidRDefault="007A7009" w:rsidP="007A7009">
      <w:pPr>
        <w:pStyle w:val="Odstavecseseznamem"/>
        <w:numPr>
          <w:ilvl w:val="0"/>
          <w:numId w:val="27"/>
        </w:numPr>
        <w:ind w:left="357" w:hanging="357"/>
        <w:jc w:val="both"/>
        <w:rPr>
          <w:rFonts w:asciiTheme="minorHAnsi" w:hAnsiTheme="minorHAnsi" w:cstheme="minorHAnsi"/>
          <w:sz w:val="20"/>
          <w:szCs w:val="20"/>
        </w:rPr>
      </w:pPr>
      <w:r w:rsidRPr="00126DEA">
        <w:rPr>
          <w:rFonts w:asciiTheme="minorHAnsi" w:hAnsiTheme="minorHAnsi" w:cstheme="minorHAnsi"/>
          <w:sz w:val="20"/>
          <w:szCs w:val="20"/>
        </w:rPr>
        <w:t>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se zavazuje, že veškerý odpad vzniklý v souvislosti s plněním dle této smlouvy bude p</w:t>
      </w:r>
      <w:r w:rsidR="006C0F9B" w:rsidRPr="00126DEA">
        <w:rPr>
          <w:rFonts w:asciiTheme="minorHAnsi" w:hAnsiTheme="minorHAnsi" w:cstheme="minorHAnsi"/>
          <w:sz w:val="20"/>
          <w:szCs w:val="20"/>
        </w:rPr>
        <w:t>oskytovatelem</w:t>
      </w:r>
      <w:r w:rsidRPr="00126DEA">
        <w:rPr>
          <w:rFonts w:asciiTheme="minorHAnsi" w:hAnsiTheme="minorHAnsi" w:cstheme="minorHAnsi"/>
          <w:sz w:val="20"/>
          <w:szCs w:val="20"/>
        </w:rPr>
        <w:t xml:space="preserve"> likvidován v souladu s obecně platnými předpisy, zejm. v souladu se zákonem č. 541/2020 Sb., o odpadech, ve znění pozdějších předpisů. </w:t>
      </w:r>
    </w:p>
    <w:p w14:paraId="05A599AD" w14:textId="77777777" w:rsidR="007A7009" w:rsidRPr="00126DEA" w:rsidRDefault="007A7009" w:rsidP="007A7009">
      <w:pPr>
        <w:jc w:val="both"/>
        <w:rPr>
          <w:rFonts w:asciiTheme="minorHAnsi" w:hAnsiTheme="minorHAnsi" w:cstheme="minorHAnsi"/>
          <w:sz w:val="20"/>
          <w:szCs w:val="20"/>
        </w:rPr>
      </w:pPr>
    </w:p>
    <w:p w14:paraId="3D052A9C" w14:textId="77777777" w:rsidR="007A7009" w:rsidRPr="00126DEA" w:rsidRDefault="007A7009" w:rsidP="007A7009">
      <w:pPr>
        <w:jc w:val="both"/>
        <w:rPr>
          <w:rFonts w:asciiTheme="minorHAnsi" w:hAnsiTheme="minorHAnsi" w:cstheme="minorHAnsi"/>
          <w:sz w:val="20"/>
          <w:szCs w:val="20"/>
        </w:rPr>
      </w:pPr>
    </w:p>
    <w:p w14:paraId="0C6372A1" w14:textId="77777777" w:rsidR="00DF464F" w:rsidRPr="00E041E5" w:rsidRDefault="00DF464F" w:rsidP="00D6242A">
      <w:pPr>
        <w:rPr>
          <w:rFonts w:asciiTheme="minorHAnsi" w:hAnsiTheme="minorHAnsi" w:cstheme="minorHAnsi"/>
          <w:sz w:val="20"/>
          <w:szCs w:val="20"/>
        </w:rPr>
      </w:pPr>
    </w:p>
    <w:p w14:paraId="2BB343A1" w14:textId="77777777" w:rsidR="00561A79" w:rsidRPr="00E041E5" w:rsidRDefault="00561A79" w:rsidP="008D0F2F">
      <w:pPr>
        <w:pStyle w:val="Zhlav"/>
        <w:widowControl w:val="0"/>
        <w:tabs>
          <w:tab w:val="clear" w:pos="4536"/>
          <w:tab w:val="clear" w:pos="9072"/>
        </w:tabs>
        <w:rPr>
          <w:rFonts w:asciiTheme="minorHAnsi" w:hAnsiTheme="minorHAnsi" w:cstheme="minorHAnsi"/>
          <w:b/>
          <w:bCs/>
          <w:sz w:val="20"/>
        </w:rPr>
      </w:pPr>
    </w:p>
    <w:p w14:paraId="17364A5D" w14:textId="4B1F7120" w:rsidR="009A0166" w:rsidRPr="00E041E5" w:rsidRDefault="009A0166" w:rsidP="008D0F2F">
      <w:pPr>
        <w:pStyle w:val="Zhlav"/>
        <w:widowControl w:val="0"/>
        <w:tabs>
          <w:tab w:val="clear" w:pos="4536"/>
          <w:tab w:val="clear" w:pos="9072"/>
        </w:tabs>
        <w:jc w:val="center"/>
        <w:rPr>
          <w:rFonts w:asciiTheme="minorHAnsi" w:hAnsiTheme="minorHAnsi" w:cstheme="minorHAnsi"/>
          <w:b/>
          <w:bCs/>
          <w:sz w:val="20"/>
        </w:rPr>
      </w:pPr>
      <w:r w:rsidRPr="00E041E5">
        <w:rPr>
          <w:rFonts w:asciiTheme="minorHAnsi" w:hAnsiTheme="minorHAnsi" w:cstheme="minorHAnsi"/>
          <w:b/>
          <w:bCs/>
          <w:sz w:val="20"/>
        </w:rPr>
        <w:t xml:space="preserve">Čl. </w:t>
      </w:r>
      <w:r w:rsidR="00FF3DA7" w:rsidRPr="00E041E5">
        <w:rPr>
          <w:rFonts w:asciiTheme="minorHAnsi" w:hAnsiTheme="minorHAnsi" w:cstheme="minorHAnsi"/>
          <w:b/>
          <w:bCs/>
          <w:sz w:val="20"/>
        </w:rPr>
        <w:t>X</w:t>
      </w:r>
      <w:r w:rsidR="00911C80" w:rsidRPr="00E041E5">
        <w:rPr>
          <w:rFonts w:asciiTheme="minorHAnsi" w:hAnsiTheme="minorHAnsi" w:cstheme="minorHAnsi"/>
          <w:b/>
          <w:bCs/>
          <w:sz w:val="20"/>
        </w:rPr>
        <w:t>I.</w:t>
      </w:r>
    </w:p>
    <w:p w14:paraId="18CF8138" w14:textId="1043BDDB" w:rsidR="009A0166" w:rsidRPr="00E041E5" w:rsidRDefault="00FF3DA7" w:rsidP="008D0F2F">
      <w:pPr>
        <w:widowControl w:val="0"/>
        <w:tabs>
          <w:tab w:val="left" w:pos="3828"/>
        </w:tabs>
        <w:jc w:val="center"/>
        <w:rPr>
          <w:rFonts w:asciiTheme="minorHAnsi" w:hAnsiTheme="minorHAnsi" w:cstheme="minorHAnsi"/>
          <w:b/>
          <w:sz w:val="20"/>
          <w:szCs w:val="20"/>
        </w:rPr>
      </w:pPr>
      <w:r w:rsidRPr="00E041E5">
        <w:rPr>
          <w:rFonts w:asciiTheme="minorHAnsi" w:hAnsiTheme="minorHAnsi" w:cstheme="minorHAnsi"/>
          <w:b/>
          <w:sz w:val="20"/>
          <w:szCs w:val="20"/>
        </w:rPr>
        <w:t>Ostatní ujednání a z</w:t>
      </w:r>
      <w:r w:rsidR="009A0166" w:rsidRPr="00E041E5">
        <w:rPr>
          <w:rFonts w:asciiTheme="minorHAnsi" w:hAnsiTheme="minorHAnsi" w:cstheme="minorHAnsi"/>
          <w:b/>
          <w:sz w:val="20"/>
          <w:szCs w:val="20"/>
        </w:rPr>
        <w:t>ávěrečná ustanovení</w:t>
      </w:r>
    </w:p>
    <w:p w14:paraId="61A2C1A3" w14:textId="77777777" w:rsidR="00FF3DA7" w:rsidRPr="008D0F2F" w:rsidRDefault="00FF3DA7" w:rsidP="008D0F2F">
      <w:pPr>
        <w:widowControl w:val="0"/>
        <w:tabs>
          <w:tab w:val="left" w:pos="3828"/>
        </w:tabs>
        <w:jc w:val="center"/>
        <w:rPr>
          <w:rFonts w:asciiTheme="minorHAnsi" w:hAnsiTheme="minorHAnsi" w:cstheme="minorHAnsi"/>
          <w:b/>
          <w:sz w:val="20"/>
          <w:szCs w:val="20"/>
        </w:rPr>
      </w:pPr>
    </w:p>
    <w:p w14:paraId="4C01C73D" w14:textId="3C247E5F" w:rsidR="00FF3DA7" w:rsidRPr="008F52E6" w:rsidRDefault="00FF3DA7" w:rsidP="00FF3DA7">
      <w:pPr>
        <w:numPr>
          <w:ilvl w:val="0"/>
          <w:numId w:val="28"/>
        </w:numPr>
        <w:suppressAutoHyphens/>
        <w:ind w:left="284" w:hanging="284"/>
        <w:jc w:val="both"/>
        <w:rPr>
          <w:rFonts w:ascii="Calibri" w:hAnsi="Calibri"/>
          <w:sz w:val="20"/>
          <w:szCs w:val="20"/>
        </w:rPr>
      </w:pPr>
      <w:r>
        <w:rPr>
          <w:rFonts w:ascii="Calibri" w:hAnsi="Calibri"/>
          <w:sz w:val="20"/>
          <w:szCs w:val="20"/>
        </w:rPr>
        <w:t>Objednatel</w:t>
      </w:r>
      <w:r w:rsidRPr="008F52E6">
        <w:rPr>
          <w:rFonts w:ascii="Calibri" w:hAnsi="Calibri"/>
          <w:sz w:val="20"/>
          <w:szCs w:val="20"/>
        </w:rPr>
        <w:t xml:space="preserve"> má právo odstoupit od této smlouvy, pokud je p</w:t>
      </w:r>
      <w:r>
        <w:rPr>
          <w:rFonts w:ascii="Calibri" w:hAnsi="Calibri"/>
          <w:sz w:val="20"/>
          <w:szCs w:val="20"/>
        </w:rPr>
        <w:t>oskytovatel</w:t>
      </w:r>
      <w:r w:rsidRPr="008F52E6">
        <w:rPr>
          <w:rFonts w:ascii="Calibri" w:hAnsi="Calibri"/>
          <w:sz w:val="20"/>
          <w:szCs w:val="20"/>
        </w:rPr>
        <w:t xml:space="preserve"> v prodlení s</w:t>
      </w:r>
      <w:r>
        <w:rPr>
          <w:rFonts w:ascii="Calibri" w:hAnsi="Calibri"/>
          <w:sz w:val="20"/>
          <w:szCs w:val="20"/>
        </w:rPr>
        <w:t> poskytnutím,</w:t>
      </w:r>
      <w:r w:rsidRPr="008F52E6">
        <w:rPr>
          <w:rFonts w:ascii="Calibri" w:hAnsi="Calibri"/>
          <w:sz w:val="20"/>
          <w:szCs w:val="20"/>
        </w:rPr>
        <w:t xml:space="preserve"> byť i jen části </w:t>
      </w:r>
      <w:r>
        <w:rPr>
          <w:rFonts w:ascii="Calibri" w:hAnsi="Calibri"/>
          <w:sz w:val="20"/>
          <w:szCs w:val="20"/>
        </w:rPr>
        <w:t>servisních</w:t>
      </w:r>
      <w:r w:rsidRPr="008F52E6">
        <w:rPr>
          <w:rFonts w:ascii="Calibri" w:hAnsi="Calibri"/>
          <w:sz w:val="20"/>
          <w:szCs w:val="20"/>
        </w:rPr>
        <w:t xml:space="preserve"> </w:t>
      </w:r>
      <w:r>
        <w:rPr>
          <w:rFonts w:ascii="Calibri" w:hAnsi="Calibri"/>
          <w:sz w:val="20"/>
          <w:szCs w:val="20"/>
        </w:rPr>
        <w:t xml:space="preserve">služeb </w:t>
      </w:r>
      <w:r w:rsidRPr="008F52E6">
        <w:rPr>
          <w:rFonts w:ascii="Calibri" w:hAnsi="Calibri"/>
          <w:sz w:val="20"/>
          <w:szCs w:val="20"/>
        </w:rPr>
        <w:t xml:space="preserve">delším než 30 dnů a/nebo pokud </w:t>
      </w:r>
      <w:r>
        <w:rPr>
          <w:rFonts w:ascii="Calibri" w:hAnsi="Calibri"/>
          <w:sz w:val="20"/>
          <w:szCs w:val="20"/>
        </w:rPr>
        <w:t>poskytnuté servisní služby</w:t>
      </w:r>
      <w:r w:rsidRPr="008F52E6">
        <w:rPr>
          <w:rFonts w:ascii="Calibri" w:hAnsi="Calibri"/>
          <w:sz w:val="20"/>
          <w:szCs w:val="20"/>
        </w:rPr>
        <w:t xml:space="preserve"> nesplňuj</w:t>
      </w:r>
      <w:r>
        <w:rPr>
          <w:rFonts w:ascii="Calibri" w:hAnsi="Calibri"/>
          <w:sz w:val="20"/>
          <w:szCs w:val="20"/>
        </w:rPr>
        <w:t>í</w:t>
      </w:r>
      <w:r w:rsidRPr="008F52E6">
        <w:rPr>
          <w:rFonts w:ascii="Calibri" w:hAnsi="Calibri"/>
          <w:sz w:val="20"/>
          <w:szCs w:val="20"/>
        </w:rPr>
        <w:t xml:space="preserve"> všechny specifikace uvedené v nabídce </w:t>
      </w:r>
      <w:r>
        <w:rPr>
          <w:rFonts w:ascii="Calibri" w:hAnsi="Calibri"/>
          <w:sz w:val="20"/>
          <w:szCs w:val="20"/>
        </w:rPr>
        <w:t xml:space="preserve">poskytovatele podané v zadávacím řízení, na jehož základě byla uzavřena tato </w:t>
      </w:r>
      <w:r>
        <w:rPr>
          <w:rFonts w:ascii="Calibri" w:hAnsi="Calibri"/>
          <w:sz w:val="20"/>
          <w:szCs w:val="20"/>
        </w:rPr>
        <w:lastRenderedPageBreak/>
        <w:t>smlouva</w:t>
      </w:r>
      <w:r w:rsidRPr="008F52E6">
        <w:rPr>
          <w:rFonts w:ascii="Calibri" w:hAnsi="Calibri"/>
          <w:sz w:val="20"/>
          <w:szCs w:val="20"/>
        </w:rPr>
        <w:t xml:space="preserve">. </w:t>
      </w:r>
      <w:r>
        <w:rPr>
          <w:rFonts w:ascii="Calibri" w:hAnsi="Calibri"/>
          <w:sz w:val="20"/>
          <w:szCs w:val="20"/>
        </w:rPr>
        <w:t>Objednatel</w:t>
      </w:r>
      <w:r w:rsidRPr="008F52E6">
        <w:rPr>
          <w:rFonts w:ascii="Calibri" w:hAnsi="Calibri"/>
          <w:sz w:val="20"/>
          <w:szCs w:val="20"/>
        </w:rPr>
        <w:t xml:space="preserve"> je oprávněn od </w:t>
      </w:r>
      <w:r>
        <w:rPr>
          <w:rFonts w:ascii="Calibri" w:hAnsi="Calibri"/>
          <w:sz w:val="20"/>
          <w:szCs w:val="20"/>
        </w:rPr>
        <w:t xml:space="preserve">této </w:t>
      </w:r>
      <w:r w:rsidRPr="008F52E6">
        <w:rPr>
          <w:rFonts w:ascii="Calibri" w:hAnsi="Calibri"/>
          <w:sz w:val="20"/>
          <w:szCs w:val="20"/>
        </w:rPr>
        <w:t>smlouvy odstoupit dále v případě, že bylo vůči majetku p</w:t>
      </w:r>
      <w:r>
        <w:rPr>
          <w:rFonts w:ascii="Calibri" w:hAnsi="Calibri"/>
          <w:sz w:val="20"/>
          <w:szCs w:val="20"/>
        </w:rPr>
        <w:t>oskytovatele</w:t>
      </w:r>
      <w:r w:rsidRPr="008F52E6">
        <w:rPr>
          <w:rFonts w:ascii="Calibri" w:hAnsi="Calibri"/>
          <w:sz w:val="20"/>
          <w:szCs w:val="20"/>
        </w:rPr>
        <w:t xml:space="preserve"> zahájeno insolvenční řízení dle zákona č. 182/2006 Sb., o úpadku a způsobech jeho řešení (insolvenční zákon), v</w:t>
      </w:r>
      <w:r>
        <w:rPr>
          <w:rFonts w:ascii="Calibri" w:hAnsi="Calibri"/>
          <w:sz w:val="20"/>
          <w:szCs w:val="20"/>
        </w:rPr>
        <w:t>e</w:t>
      </w:r>
      <w:r w:rsidRPr="008F52E6">
        <w:rPr>
          <w:rFonts w:ascii="Calibri" w:hAnsi="Calibri"/>
          <w:sz w:val="20"/>
          <w:szCs w:val="20"/>
        </w:rPr>
        <w:t> znění</w:t>
      </w:r>
      <w:r>
        <w:rPr>
          <w:rFonts w:ascii="Calibri" w:hAnsi="Calibri"/>
          <w:sz w:val="20"/>
          <w:szCs w:val="20"/>
        </w:rPr>
        <w:t xml:space="preserve"> pozdějších předpisů</w:t>
      </w:r>
      <w:r w:rsidRPr="008F52E6">
        <w:rPr>
          <w:rFonts w:ascii="Calibri" w:hAnsi="Calibri"/>
          <w:sz w:val="20"/>
          <w:szCs w:val="20"/>
        </w:rPr>
        <w:t>, v němž bylo vydáno rozhodnutí o úpadku</w:t>
      </w:r>
      <w:r>
        <w:rPr>
          <w:rFonts w:ascii="Calibri" w:hAnsi="Calibri"/>
          <w:sz w:val="20"/>
          <w:szCs w:val="20"/>
        </w:rPr>
        <w:t xml:space="preserve"> poskytovatele</w:t>
      </w:r>
      <w:r w:rsidRPr="008F52E6">
        <w:rPr>
          <w:rFonts w:ascii="Calibri" w:hAnsi="Calibri"/>
          <w:sz w:val="20"/>
          <w:szCs w:val="20"/>
        </w:rPr>
        <w:t>, nebo byl návrh na zahájení insolvenčního řízení vůči majetku p</w:t>
      </w:r>
      <w:r>
        <w:rPr>
          <w:rFonts w:ascii="Calibri" w:hAnsi="Calibri"/>
          <w:sz w:val="20"/>
          <w:szCs w:val="20"/>
        </w:rPr>
        <w:t>oskytovatele</w:t>
      </w:r>
      <w:r w:rsidRPr="008F52E6">
        <w:rPr>
          <w:rFonts w:ascii="Calibri" w:hAnsi="Calibri"/>
          <w:sz w:val="20"/>
          <w:szCs w:val="20"/>
        </w:rPr>
        <w:t xml:space="preserve"> zamítnut pro nedostatek majetku k úhradě nákladů tohoto řízení. V těchto případech má p</w:t>
      </w:r>
      <w:r w:rsidR="00AF5297">
        <w:rPr>
          <w:rFonts w:ascii="Calibri" w:hAnsi="Calibri"/>
          <w:sz w:val="20"/>
          <w:szCs w:val="20"/>
        </w:rPr>
        <w:t>oskytovatel</w:t>
      </w:r>
      <w:r w:rsidRPr="008F52E6">
        <w:rPr>
          <w:rFonts w:ascii="Calibri" w:hAnsi="Calibri"/>
          <w:sz w:val="20"/>
          <w:szCs w:val="20"/>
        </w:rPr>
        <w:t xml:space="preserve"> povinnost zaplatit </w:t>
      </w:r>
      <w:r w:rsidR="00AF5297">
        <w:rPr>
          <w:rFonts w:ascii="Calibri" w:hAnsi="Calibri"/>
          <w:sz w:val="20"/>
          <w:szCs w:val="20"/>
        </w:rPr>
        <w:t>objednateli</w:t>
      </w:r>
      <w:r w:rsidRPr="008F52E6">
        <w:rPr>
          <w:rFonts w:ascii="Calibri" w:hAnsi="Calibri"/>
          <w:sz w:val="20"/>
          <w:szCs w:val="20"/>
        </w:rPr>
        <w:t xml:space="preserve"> všechny výdaje, spojené s odstoupením od smlouvy.</w:t>
      </w:r>
    </w:p>
    <w:p w14:paraId="7B453A16" w14:textId="77777777" w:rsidR="00FF3DA7" w:rsidRPr="008F52E6" w:rsidRDefault="00FF3DA7" w:rsidP="00FF3DA7">
      <w:pPr>
        <w:ind w:left="284"/>
        <w:jc w:val="both"/>
        <w:rPr>
          <w:rFonts w:ascii="Calibri" w:hAnsi="Calibri"/>
          <w:sz w:val="20"/>
          <w:szCs w:val="20"/>
        </w:rPr>
      </w:pPr>
    </w:p>
    <w:p w14:paraId="29D25069" w14:textId="5BE2BEDE"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P</w:t>
      </w:r>
      <w:r w:rsidR="00210922">
        <w:rPr>
          <w:rFonts w:ascii="Calibri" w:hAnsi="Calibri"/>
          <w:sz w:val="20"/>
          <w:szCs w:val="20"/>
        </w:rPr>
        <w:t>oskytovatel</w:t>
      </w:r>
      <w:r w:rsidRPr="008F52E6">
        <w:rPr>
          <w:rFonts w:ascii="Calibri" w:hAnsi="Calibri"/>
          <w:sz w:val="20"/>
          <w:szCs w:val="20"/>
        </w:rPr>
        <w:t xml:space="preserve"> se zavazuje, že po celou dobu platnosti této smlouvy bude naplňovat skutečnosti uvedené v če</w:t>
      </w:r>
      <w:r w:rsidR="006E218C">
        <w:rPr>
          <w:rFonts w:ascii="Calibri" w:hAnsi="Calibri"/>
          <w:sz w:val="20"/>
          <w:szCs w:val="20"/>
        </w:rPr>
        <w:t>s</w:t>
      </w:r>
      <w:r w:rsidRPr="008F52E6">
        <w:rPr>
          <w:rFonts w:ascii="Calibri" w:hAnsi="Calibri"/>
          <w:sz w:val="20"/>
          <w:szCs w:val="20"/>
        </w:rPr>
        <w:t xml:space="preserve">tném prohlášení, které tvořilo </w:t>
      </w:r>
      <w:r w:rsidR="00210922">
        <w:rPr>
          <w:rFonts w:ascii="Calibri" w:hAnsi="Calibri"/>
          <w:sz w:val="20"/>
          <w:szCs w:val="20"/>
        </w:rPr>
        <w:t>P</w:t>
      </w:r>
      <w:r w:rsidRPr="008F52E6">
        <w:rPr>
          <w:rFonts w:ascii="Calibri" w:hAnsi="Calibri"/>
          <w:sz w:val="20"/>
          <w:szCs w:val="20"/>
        </w:rPr>
        <w:t xml:space="preserve">řílohu č. 2 </w:t>
      </w:r>
      <w:r w:rsidR="00210922">
        <w:rPr>
          <w:rFonts w:ascii="Calibri" w:hAnsi="Calibri"/>
          <w:sz w:val="20"/>
          <w:szCs w:val="20"/>
        </w:rPr>
        <w:t xml:space="preserve">zadávací dokumentace stanovené pro zadávací řízení, na jehož základě byla uzavřena tato smlouva </w:t>
      </w:r>
      <w:r w:rsidRPr="008F52E6">
        <w:rPr>
          <w:rFonts w:ascii="Calibri" w:hAnsi="Calibri"/>
          <w:sz w:val="20"/>
          <w:szCs w:val="20"/>
        </w:rPr>
        <w:t xml:space="preserve">a které prodávající předložil jako součást své nabídky </w:t>
      </w:r>
      <w:r w:rsidRPr="008F52E6">
        <w:rPr>
          <w:rFonts w:ascii="Calibri" w:hAnsi="Calibri" w:cs="Calibri"/>
          <w:sz w:val="20"/>
          <w:szCs w:val="20"/>
        </w:rPr>
        <w:t xml:space="preserve">do </w:t>
      </w:r>
      <w:r w:rsidR="00210922">
        <w:rPr>
          <w:rFonts w:ascii="Calibri" w:hAnsi="Calibri" w:cs="Calibri"/>
          <w:sz w:val="20"/>
          <w:szCs w:val="20"/>
        </w:rPr>
        <w:t xml:space="preserve">tohoto </w:t>
      </w:r>
      <w:r w:rsidRPr="008F52E6">
        <w:rPr>
          <w:rFonts w:ascii="Calibri" w:hAnsi="Calibri" w:cs="Calibri"/>
          <w:sz w:val="20"/>
          <w:szCs w:val="20"/>
        </w:rPr>
        <w:t>zadávacího řízení. V případě, že na straně p</w:t>
      </w:r>
      <w:r w:rsidR="00210922">
        <w:rPr>
          <w:rFonts w:ascii="Calibri" w:hAnsi="Calibri" w:cs="Calibri"/>
          <w:sz w:val="20"/>
          <w:szCs w:val="20"/>
        </w:rPr>
        <w:t>oskytovatele</w:t>
      </w:r>
      <w:r w:rsidRPr="008F52E6">
        <w:rPr>
          <w:rFonts w:ascii="Calibri" w:hAnsi="Calibri" w:cs="Calibri"/>
          <w:sz w:val="20"/>
          <w:szCs w:val="20"/>
        </w:rPr>
        <w:t xml:space="preserve"> </w:t>
      </w:r>
      <w:r w:rsidR="00210922">
        <w:rPr>
          <w:rFonts w:ascii="Calibri" w:hAnsi="Calibri" w:cs="Calibri"/>
          <w:sz w:val="20"/>
          <w:szCs w:val="20"/>
        </w:rPr>
        <w:t xml:space="preserve">dojde </w:t>
      </w:r>
      <w:r w:rsidRPr="008F52E6">
        <w:rPr>
          <w:rFonts w:ascii="Calibri" w:hAnsi="Calibri" w:cs="Calibri"/>
          <w:sz w:val="20"/>
          <w:szCs w:val="20"/>
        </w:rPr>
        <w:t>k jakékoliv změně ve skutečnostech uvedených v</w:t>
      </w:r>
      <w:r w:rsidR="00210922">
        <w:rPr>
          <w:rFonts w:ascii="Calibri" w:hAnsi="Calibri" w:cs="Calibri"/>
          <w:sz w:val="20"/>
          <w:szCs w:val="20"/>
        </w:rPr>
        <w:t xml:space="preserve"> tomto </w:t>
      </w:r>
      <w:r w:rsidRPr="008F52E6">
        <w:rPr>
          <w:rFonts w:ascii="Calibri" w:hAnsi="Calibri" w:cs="Calibri"/>
          <w:sz w:val="20"/>
          <w:szCs w:val="20"/>
        </w:rPr>
        <w:t>čestném prohlášení, zavazuje se p</w:t>
      </w:r>
      <w:r w:rsidR="00210922">
        <w:rPr>
          <w:rFonts w:ascii="Calibri" w:hAnsi="Calibri" w:cs="Calibri"/>
          <w:sz w:val="20"/>
          <w:szCs w:val="20"/>
        </w:rPr>
        <w:t>oskytovatel</w:t>
      </w:r>
      <w:r w:rsidRPr="008F52E6">
        <w:rPr>
          <w:rFonts w:ascii="Calibri" w:hAnsi="Calibri" w:cs="Calibri"/>
          <w:sz w:val="20"/>
          <w:szCs w:val="20"/>
        </w:rPr>
        <w:t xml:space="preserve">, že tuto změnu písemně oznámí </w:t>
      </w:r>
      <w:r w:rsidR="00210922">
        <w:rPr>
          <w:rFonts w:ascii="Calibri" w:hAnsi="Calibri" w:cs="Calibri"/>
          <w:sz w:val="20"/>
          <w:szCs w:val="20"/>
        </w:rPr>
        <w:t>objednateli</w:t>
      </w:r>
      <w:r w:rsidRPr="008F52E6">
        <w:rPr>
          <w:rFonts w:ascii="Calibri" w:hAnsi="Calibri" w:cs="Calibri"/>
          <w:sz w:val="20"/>
          <w:szCs w:val="20"/>
        </w:rPr>
        <w:t>, a to nejpozději do 5 dnů od</w:t>
      </w:r>
      <w:r w:rsidR="00210922">
        <w:rPr>
          <w:rFonts w:ascii="Calibri" w:hAnsi="Calibri" w:cs="Calibri"/>
          <w:sz w:val="20"/>
          <w:szCs w:val="20"/>
        </w:rPr>
        <w:t>e dne</w:t>
      </w:r>
      <w:r w:rsidRPr="008F52E6">
        <w:rPr>
          <w:rFonts w:ascii="Calibri" w:hAnsi="Calibri" w:cs="Calibri"/>
          <w:sz w:val="20"/>
          <w:szCs w:val="20"/>
        </w:rPr>
        <w:t xml:space="preserve">, kdy k této změně došlo. </w:t>
      </w:r>
      <w:r w:rsidR="00210922">
        <w:rPr>
          <w:rFonts w:ascii="Calibri" w:hAnsi="Calibri" w:cs="Calibri"/>
          <w:sz w:val="20"/>
          <w:szCs w:val="20"/>
        </w:rPr>
        <w:t>Objednatel</w:t>
      </w:r>
      <w:r w:rsidRPr="008F52E6">
        <w:rPr>
          <w:rFonts w:ascii="Calibri" w:hAnsi="Calibri" w:cs="Calibri"/>
          <w:sz w:val="20"/>
          <w:szCs w:val="20"/>
        </w:rPr>
        <w:t xml:space="preserve"> je oprávněn odstoupit od </w:t>
      </w:r>
      <w:r w:rsidR="00210922">
        <w:rPr>
          <w:rFonts w:ascii="Calibri" w:hAnsi="Calibri" w:cs="Calibri"/>
          <w:sz w:val="20"/>
          <w:szCs w:val="20"/>
        </w:rPr>
        <w:t xml:space="preserve">této </w:t>
      </w:r>
      <w:r w:rsidRPr="008F52E6">
        <w:rPr>
          <w:rFonts w:ascii="Calibri" w:hAnsi="Calibri" w:cs="Calibri"/>
          <w:sz w:val="20"/>
          <w:szCs w:val="20"/>
        </w:rPr>
        <w:t xml:space="preserve">smlouvy, pokud u </w:t>
      </w:r>
      <w:r w:rsidR="00210922">
        <w:rPr>
          <w:rFonts w:ascii="Calibri" w:hAnsi="Calibri" w:cs="Calibri"/>
          <w:sz w:val="20"/>
          <w:szCs w:val="20"/>
        </w:rPr>
        <w:t>poskytovatele</w:t>
      </w:r>
      <w:r w:rsidRPr="008F52E6">
        <w:rPr>
          <w:rFonts w:ascii="Calibri" w:hAnsi="Calibri" w:cs="Calibri"/>
          <w:sz w:val="20"/>
          <w:szCs w:val="20"/>
        </w:rPr>
        <w:t xml:space="preserve"> nastane změna ve skutečnostech uvedených v čestném prohlášení dle tohoto odstavce.</w:t>
      </w:r>
    </w:p>
    <w:p w14:paraId="04638DB6" w14:textId="77777777" w:rsidR="00FF3DA7" w:rsidRPr="008F52E6" w:rsidRDefault="00FF3DA7" w:rsidP="00FF3DA7">
      <w:pPr>
        <w:ind w:left="142"/>
        <w:jc w:val="both"/>
        <w:rPr>
          <w:rFonts w:ascii="Calibri" w:hAnsi="Calibri"/>
          <w:sz w:val="20"/>
          <w:szCs w:val="20"/>
        </w:rPr>
      </w:pPr>
    </w:p>
    <w:p w14:paraId="7A40301E" w14:textId="33D46A64"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P</w:t>
      </w:r>
      <w:r w:rsidR="00210922">
        <w:rPr>
          <w:rFonts w:ascii="Calibri" w:hAnsi="Calibri"/>
          <w:sz w:val="20"/>
          <w:szCs w:val="20"/>
        </w:rPr>
        <w:t>oskytovatel</w:t>
      </w:r>
      <w:r w:rsidRPr="008F52E6">
        <w:rPr>
          <w:rFonts w:ascii="Calibri" w:hAnsi="Calibri"/>
          <w:sz w:val="20"/>
          <w:szCs w:val="20"/>
        </w:rPr>
        <w:t xml:space="preserve"> má právo odstoupit písemně od </w:t>
      </w:r>
      <w:r w:rsidR="00210922">
        <w:rPr>
          <w:rFonts w:ascii="Calibri" w:hAnsi="Calibri"/>
          <w:sz w:val="20"/>
          <w:szCs w:val="20"/>
        </w:rPr>
        <w:t xml:space="preserve">této </w:t>
      </w:r>
      <w:r w:rsidRPr="008F52E6">
        <w:rPr>
          <w:rFonts w:ascii="Calibri" w:hAnsi="Calibri"/>
          <w:sz w:val="20"/>
          <w:szCs w:val="20"/>
        </w:rPr>
        <w:t>smlouvy, pokud řádně a včas</w:t>
      </w:r>
      <w:r w:rsidR="00210922">
        <w:rPr>
          <w:rFonts w:ascii="Calibri" w:hAnsi="Calibri"/>
          <w:sz w:val="20"/>
          <w:szCs w:val="20"/>
        </w:rPr>
        <w:t xml:space="preserve"> poskytuje servisní služby dle této smlouvy</w:t>
      </w:r>
      <w:r w:rsidRPr="008F52E6">
        <w:rPr>
          <w:rFonts w:ascii="Calibri" w:hAnsi="Calibri"/>
          <w:sz w:val="20"/>
          <w:szCs w:val="20"/>
        </w:rPr>
        <w:t xml:space="preserve">, </w:t>
      </w:r>
      <w:r w:rsidR="00210922">
        <w:rPr>
          <w:rFonts w:ascii="Calibri" w:hAnsi="Calibri"/>
          <w:sz w:val="20"/>
          <w:szCs w:val="20"/>
        </w:rPr>
        <w:t xml:space="preserve">avšak objednatel poskytovateli řádně neuhradil cenu servisních služeb (jednotlivou splátku), </w:t>
      </w:r>
      <w:r w:rsidRPr="008F52E6">
        <w:rPr>
          <w:rFonts w:ascii="Calibri" w:hAnsi="Calibri"/>
          <w:sz w:val="20"/>
          <w:szCs w:val="20"/>
        </w:rPr>
        <w:t>a</w:t>
      </w:r>
      <w:r w:rsidR="00210922">
        <w:rPr>
          <w:rFonts w:ascii="Calibri" w:hAnsi="Calibri"/>
          <w:sz w:val="20"/>
          <w:szCs w:val="20"/>
        </w:rPr>
        <w:t xml:space="preserve"> to ani</w:t>
      </w:r>
      <w:r w:rsidRPr="008F52E6">
        <w:rPr>
          <w:rFonts w:ascii="Calibri" w:hAnsi="Calibri"/>
          <w:sz w:val="20"/>
          <w:szCs w:val="20"/>
        </w:rPr>
        <w:t xml:space="preserve"> po následných písemných urgencích </w:t>
      </w:r>
      <w:r w:rsidR="00210922">
        <w:rPr>
          <w:rFonts w:ascii="Calibri" w:hAnsi="Calibri"/>
          <w:sz w:val="20"/>
          <w:szCs w:val="20"/>
        </w:rPr>
        <w:t>poskytovatele</w:t>
      </w:r>
      <w:r w:rsidRPr="008F52E6">
        <w:rPr>
          <w:rFonts w:ascii="Calibri" w:hAnsi="Calibri"/>
          <w:sz w:val="20"/>
          <w:szCs w:val="20"/>
        </w:rPr>
        <w:t xml:space="preserve"> ani do 30 dnů od uplynutí lhůty splatnosti </w:t>
      </w:r>
      <w:r w:rsidR="00210922">
        <w:rPr>
          <w:rFonts w:ascii="Calibri" w:hAnsi="Calibri"/>
          <w:sz w:val="20"/>
          <w:szCs w:val="20"/>
        </w:rPr>
        <w:t>jednotlivé splátky</w:t>
      </w:r>
      <w:r w:rsidRPr="008F52E6">
        <w:rPr>
          <w:rFonts w:ascii="Calibri" w:hAnsi="Calibri"/>
          <w:sz w:val="20"/>
          <w:szCs w:val="20"/>
        </w:rPr>
        <w:t xml:space="preserve">, přestože byla faktura k úhradě </w:t>
      </w:r>
      <w:r w:rsidR="00E04546">
        <w:rPr>
          <w:rFonts w:ascii="Calibri" w:hAnsi="Calibri"/>
          <w:sz w:val="20"/>
          <w:szCs w:val="20"/>
        </w:rPr>
        <w:t xml:space="preserve">ceny servisních služeb </w:t>
      </w:r>
      <w:r w:rsidRPr="008F52E6">
        <w:rPr>
          <w:rFonts w:ascii="Calibri" w:hAnsi="Calibri"/>
          <w:sz w:val="20"/>
          <w:szCs w:val="20"/>
        </w:rPr>
        <w:t>p</w:t>
      </w:r>
      <w:r w:rsidR="00E04546">
        <w:rPr>
          <w:rFonts w:ascii="Calibri" w:hAnsi="Calibri"/>
          <w:sz w:val="20"/>
          <w:szCs w:val="20"/>
        </w:rPr>
        <w:t>oskytovatelem</w:t>
      </w:r>
      <w:r w:rsidRPr="008F52E6">
        <w:rPr>
          <w:rFonts w:ascii="Calibri" w:hAnsi="Calibri"/>
          <w:sz w:val="20"/>
          <w:szCs w:val="20"/>
        </w:rPr>
        <w:t xml:space="preserve"> </w:t>
      </w:r>
      <w:r w:rsidR="00E04546">
        <w:rPr>
          <w:rFonts w:ascii="Calibri" w:hAnsi="Calibri"/>
          <w:sz w:val="20"/>
          <w:szCs w:val="20"/>
        </w:rPr>
        <w:t xml:space="preserve">řádně </w:t>
      </w:r>
      <w:r w:rsidRPr="008F52E6">
        <w:rPr>
          <w:rFonts w:ascii="Calibri" w:hAnsi="Calibri"/>
          <w:sz w:val="20"/>
          <w:szCs w:val="20"/>
        </w:rPr>
        <w:t xml:space="preserve">vystavena a </w:t>
      </w:r>
      <w:r w:rsidR="00E04546">
        <w:rPr>
          <w:rFonts w:ascii="Calibri" w:hAnsi="Calibri"/>
          <w:sz w:val="20"/>
          <w:szCs w:val="20"/>
        </w:rPr>
        <w:t>objednateli</w:t>
      </w:r>
      <w:r w:rsidRPr="008F52E6">
        <w:rPr>
          <w:rFonts w:ascii="Calibri" w:hAnsi="Calibri"/>
          <w:sz w:val="20"/>
          <w:szCs w:val="20"/>
        </w:rPr>
        <w:t xml:space="preserve"> doručena v souladu s touto smlouvou. V tomto případě má </w:t>
      </w:r>
      <w:r w:rsidR="00E04546">
        <w:rPr>
          <w:rFonts w:ascii="Calibri" w:hAnsi="Calibri"/>
          <w:sz w:val="20"/>
          <w:szCs w:val="20"/>
        </w:rPr>
        <w:t>objednatel</w:t>
      </w:r>
      <w:r w:rsidRPr="008F52E6">
        <w:rPr>
          <w:rFonts w:ascii="Calibri" w:hAnsi="Calibri"/>
          <w:sz w:val="20"/>
          <w:szCs w:val="20"/>
        </w:rPr>
        <w:t xml:space="preserve"> povinnost zaplatit p</w:t>
      </w:r>
      <w:r w:rsidR="00E04546">
        <w:rPr>
          <w:rFonts w:ascii="Calibri" w:hAnsi="Calibri"/>
          <w:sz w:val="20"/>
          <w:szCs w:val="20"/>
        </w:rPr>
        <w:t>oskytovateli</w:t>
      </w:r>
      <w:r w:rsidRPr="008F52E6">
        <w:rPr>
          <w:rFonts w:ascii="Calibri" w:hAnsi="Calibri"/>
          <w:sz w:val="20"/>
          <w:szCs w:val="20"/>
        </w:rPr>
        <w:t xml:space="preserve"> všechny výdaje, spojené s odstoupením od smlouvy.</w:t>
      </w:r>
    </w:p>
    <w:p w14:paraId="0B82E729" w14:textId="77777777" w:rsidR="00FF3DA7" w:rsidRPr="008F52E6" w:rsidRDefault="00FF3DA7" w:rsidP="00FF3DA7">
      <w:pPr>
        <w:jc w:val="both"/>
        <w:rPr>
          <w:rFonts w:ascii="Calibri" w:hAnsi="Calibri"/>
          <w:sz w:val="20"/>
          <w:szCs w:val="20"/>
        </w:rPr>
      </w:pPr>
    </w:p>
    <w:p w14:paraId="37EAD7E7" w14:textId="77777777"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Smluvní strany jsou dále oprávněny od smlouvy odstoupit v případech stanovených občanským zákoníkem.</w:t>
      </w:r>
    </w:p>
    <w:p w14:paraId="476981C0" w14:textId="77777777" w:rsidR="00FF3DA7" w:rsidRPr="008F52E6" w:rsidRDefault="00FF3DA7" w:rsidP="00FF3DA7">
      <w:pPr>
        <w:jc w:val="both"/>
        <w:rPr>
          <w:rFonts w:ascii="Calibri" w:hAnsi="Calibri"/>
          <w:sz w:val="20"/>
          <w:szCs w:val="20"/>
        </w:rPr>
      </w:pPr>
    </w:p>
    <w:p w14:paraId="35A36B82" w14:textId="08684DA7"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 xml:space="preserve">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účinnosti smlouvy, a nezanikají rovněž závazky smluvních stran, které podle smlouvy nebo vzhledem ke své povaze mají trvat i nadále nebo u kterých tak stanoví </w:t>
      </w:r>
      <w:r w:rsidR="00E04546">
        <w:rPr>
          <w:rFonts w:ascii="Calibri" w:hAnsi="Calibri"/>
          <w:sz w:val="20"/>
          <w:szCs w:val="20"/>
        </w:rPr>
        <w:t>účinný</w:t>
      </w:r>
      <w:r w:rsidRPr="008F52E6">
        <w:rPr>
          <w:rFonts w:ascii="Calibri" w:hAnsi="Calibri"/>
          <w:sz w:val="20"/>
          <w:szCs w:val="20"/>
        </w:rPr>
        <w:t xml:space="preserve"> obecně závazný právní předpis.</w:t>
      </w:r>
    </w:p>
    <w:p w14:paraId="59601C03" w14:textId="77777777" w:rsidR="00FF3DA7" w:rsidRPr="008F52E6" w:rsidRDefault="00FF3DA7" w:rsidP="00FF3DA7">
      <w:pPr>
        <w:jc w:val="both"/>
        <w:rPr>
          <w:rFonts w:ascii="Calibri" w:hAnsi="Calibri"/>
          <w:sz w:val="20"/>
          <w:szCs w:val="20"/>
        </w:rPr>
      </w:pPr>
    </w:p>
    <w:p w14:paraId="571F8B5C" w14:textId="11D73D3F"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P</w:t>
      </w:r>
      <w:r w:rsidR="006E218C">
        <w:rPr>
          <w:rFonts w:ascii="Calibri" w:hAnsi="Calibri"/>
          <w:sz w:val="20"/>
          <w:szCs w:val="20"/>
        </w:rPr>
        <w:t>oskytovatel</w:t>
      </w:r>
      <w:r w:rsidRPr="008F52E6">
        <w:rPr>
          <w:rFonts w:ascii="Calibri" w:hAnsi="Calibri"/>
          <w:sz w:val="20"/>
          <w:szCs w:val="20"/>
        </w:rPr>
        <w:t xml:space="preserve"> bere na vědomí, že je ve smyslu § 2 písm. e) zákona č. 320/2001 Sb., o finanční kontrole</w:t>
      </w:r>
      <w:r w:rsidR="00E04546">
        <w:rPr>
          <w:rFonts w:ascii="Calibri" w:hAnsi="Calibri"/>
          <w:sz w:val="20"/>
          <w:szCs w:val="20"/>
        </w:rPr>
        <w:t xml:space="preserve"> ve veřejné správě a o změně některých zákonů (zákon o finanční kontrole)</w:t>
      </w:r>
      <w:r w:rsidRPr="008F52E6">
        <w:rPr>
          <w:rFonts w:ascii="Calibri" w:hAnsi="Calibri"/>
          <w:sz w:val="20"/>
          <w:szCs w:val="20"/>
        </w:rPr>
        <w:t>, v</w:t>
      </w:r>
      <w:r w:rsidR="00E04546">
        <w:rPr>
          <w:rFonts w:ascii="Calibri" w:hAnsi="Calibri"/>
          <w:sz w:val="20"/>
          <w:szCs w:val="20"/>
        </w:rPr>
        <w:t>e</w:t>
      </w:r>
      <w:r w:rsidRPr="008F52E6">
        <w:rPr>
          <w:rFonts w:ascii="Calibri" w:hAnsi="Calibri"/>
          <w:sz w:val="20"/>
          <w:szCs w:val="20"/>
        </w:rPr>
        <w:t> znění</w:t>
      </w:r>
      <w:r w:rsidR="00E04546">
        <w:rPr>
          <w:rFonts w:ascii="Calibri" w:hAnsi="Calibri"/>
          <w:sz w:val="20"/>
          <w:szCs w:val="20"/>
        </w:rPr>
        <w:t xml:space="preserve"> pozdějších předpisů</w:t>
      </w:r>
      <w:r w:rsidRPr="008F52E6">
        <w:rPr>
          <w:rFonts w:ascii="Calibri" w:hAnsi="Calibri"/>
          <w:sz w:val="20"/>
          <w:szCs w:val="20"/>
        </w:rPr>
        <w:t>, osobou povinnou spolupůsobit při finanční kontrole a že je povinen plnit další povinnosti v souvislosti s výkonem kontroly dle zákona č. 255/2012 Sb., o kontrole</w:t>
      </w:r>
      <w:r w:rsidR="00E04546">
        <w:rPr>
          <w:rFonts w:ascii="Calibri" w:hAnsi="Calibri"/>
          <w:sz w:val="20"/>
          <w:szCs w:val="20"/>
        </w:rPr>
        <w:t xml:space="preserve"> (kontrolní řád)</w:t>
      </w:r>
      <w:r w:rsidRPr="008F52E6">
        <w:rPr>
          <w:rFonts w:ascii="Calibri" w:hAnsi="Calibri"/>
          <w:sz w:val="20"/>
          <w:szCs w:val="20"/>
        </w:rPr>
        <w:t>, ve znění pozdějších předpisů. V tomto smyslu se p</w:t>
      </w:r>
      <w:r w:rsidR="00E04546">
        <w:rPr>
          <w:rFonts w:ascii="Calibri" w:hAnsi="Calibri"/>
          <w:sz w:val="20"/>
          <w:szCs w:val="20"/>
        </w:rPr>
        <w:t>oskytovatel</w:t>
      </w:r>
      <w:r w:rsidRPr="008F52E6">
        <w:rPr>
          <w:rFonts w:ascii="Calibri" w:hAnsi="Calibri"/>
          <w:sz w:val="20"/>
          <w:szCs w:val="20"/>
        </w:rPr>
        <w:t xml:space="preserve">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K této povinnosti je p</w:t>
      </w:r>
      <w:r w:rsidR="00E04546">
        <w:rPr>
          <w:rFonts w:ascii="Calibri" w:hAnsi="Calibri"/>
          <w:sz w:val="20"/>
          <w:szCs w:val="20"/>
        </w:rPr>
        <w:t>oskytovatel</w:t>
      </w:r>
      <w:r w:rsidRPr="008F52E6">
        <w:rPr>
          <w:rFonts w:ascii="Calibri" w:hAnsi="Calibri"/>
          <w:sz w:val="20"/>
          <w:szCs w:val="20"/>
        </w:rPr>
        <w:t xml:space="preserve"> povinen zavázat rovněž své poddodavatele v případě, že jejich prostřednictvím bude poskytovat část předmětu plnění této smlouvy. P</w:t>
      </w:r>
      <w:r w:rsidR="00E04546">
        <w:rPr>
          <w:rFonts w:ascii="Calibri" w:hAnsi="Calibri"/>
          <w:sz w:val="20"/>
          <w:szCs w:val="20"/>
        </w:rPr>
        <w:t>oskytovatel</w:t>
      </w:r>
      <w:r w:rsidRPr="008F52E6">
        <w:rPr>
          <w:rFonts w:ascii="Calibri" w:hAnsi="Calibri"/>
          <w:sz w:val="20"/>
          <w:szCs w:val="20"/>
        </w:rPr>
        <w:t xml:space="preserve"> je povinen zajistit a financovat veškerá případná poddodavatelská plnění nutná k řádnému splnění jeho povinností dle této smlouvy a nese za ně odpovědnost v plném rozsahu. P</w:t>
      </w:r>
      <w:r w:rsidR="00E04546">
        <w:rPr>
          <w:rFonts w:ascii="Calibri" w:hAnsi="Calibri"/>
          <w:sz w:val="20"/>
          <w:szCs w:val="20"/>
        </w:rPr>
        <w:t>oskytovatel</w:t>
      </w:r>
      <w:r w:rsidRPr="008F52E6">
        <w:rPr>
          <w:rFonts w:ascii="Calibri" w:hAnsi="Calibri"/>
          <w:sz w:val="20"/>
          <w:szCs w:val="20"/>
        </w:rPr>
        <w:t xml:space="preserve"> je rovněž povinen poskytnout všem orgánům oprávněným k provádění kontroly/auditu veškeré informace a doklady týkající se dodavatelských a poddodavatelských činností souvisejících s realizací </w:t>
      </w:r>
      <w:r w:rsidR="00E04546">
        <w:rPr>
          <w:rFonts w:ascii="Calibri" w:hAnsi="Calibri"/>
          <w:sz w:val="20"/>
          <w:szCs w:val="20"/>
        </w:rPr>
        <w:t>veřejné zakázky</w:t>
      </w:r>
      <w:r w:rsidRPr="008F52E6">
        <w:rPr>
          <w:rFonts w:ascii="Calibri" w:hAnsi="Calibri"/>
          <w:sz w:val="20"/>
          <w:szCs w:val="20"/>
        </w:rPr>
        <w:t>.</w:t>
      </w:r>
    </w:p>
    <w:p w14:paraId="70323451" w14:textId="77777777" w:rsidR="00FF3DA7" w:rsidRPr="008F52E6" w:rsidRDefault="00FF3DA7" w:rsidP="00FF3DA7">
      <w:pPr>
        <w:ind w:left="284"/>
        <w:jc w:val="both"/>
        <w:rPr>
          <w:rFonts w:ascii="Calibri" w:hAnsi="Calibri"/>
          <w:sz w:val="20"/>
          <w:szCs w:val="20"/>
        </w:rPr>
      </w:pPr>
    </w:p>
    <w:p w14:paraId="429C6637" w14:textId="2241A646" w:rsidR="00FF3DA7" w:rsidRPr="00E66892" w:rsidRDefault="00FF3DA7" w:rsidP="00EC5D37">
      <w:pPr>
        <w:numPr>
          <w:ilvl w:val="0"/>
          <w:numId w:val="28"/>
        </w:numPr>
        <w:suppressAutoHyphens/>
        <w:ind w:left="284" w:hanging="284"/>
        <w:jc w:val="both"/>
        <w:rPr>
          <w:rFonts w:ascii="Calibri" w:hAnsi="Calibri"/>
          <w:sz w:val="20"/>
          <w:szCs w:val="20"/>
        </w:rPr>
      </w:pPr>
      <w:r w:rsidRPr="00E66892">
        <w:rPr>
          <w:rFonts w:ascii="Calibri" w:hAnsi="Calibri" w:cs="Calibri"/>
          <w:sz w:val="20"/>
          <w:szCs w:val="20"/>
        </w:rPr>
        <w:t>P</w:t>
      </w:r>
      <w:r w:rsidR="00E66892" w:rsidRPr="00E66892">
        <w:rPr>
          <w:rFonts w:ascii="Calibri" w:hAnsi="Calibri" w:cs="Calibri"/>
          <w:sz w:val="20"/>
          <w:szCs w:val="20"/>
        </w:rPr>
        <w:t>oskytovatel</w:t>
      </w:r>
      <w:r w:rsidRPr="00E66892">
        <w:rPr>
          <w:rFonts w:ascii="Calibri" w:hAnsi="Calibri" w:cs="Calibri"/>
          <w:sz w:val="20"/>
          <w:szCs w:val="20"/>
        </w:rPr>
        <w:t xml:space="preserve"> je povinen archivovat originální vyhotovení této smlouvy včetně jejích dodatků, objednávky, originály účetních dokladů, účetní záznamy v účetní evidenci, Přejímací protokol a další doklady o p</w:t>
      </w:r>
      <w:r w:rsidR="00E66892" w:rsidRPr="00E66892">
        <w:rPr>
          <w:rFonts w:ascii="Calibri" w:hAnsi="Calibri" w:cs="Calibri"/>
          <w:sz w:val="20"/>
          <w:szCs w:val="20"/>
        </w:rPr>
        <w:t>oskytování servisních služeb</w:t>
      </w:r>
      <w:r w:rsidRPr="00E66892">
        <w:rPr>
          <w:rFonts w:ascii="Calibri" w:hAnsi="Calibri" w:cs="Calibri"/>
          <w:sz w:val="20"/>
          <w:szCs w:val="20"/>
        </w:rPr>
        <w:t>, záznamy o elektronických úkonech a další doklady vztahující se k realizaci předmětu této smlouvy po dobu nejméně 10 let od ukončení zadávacího řízení nebo od změny závazku z této smlouvy na veřejnou zakázku,</w:t>
      </w:r>
      <w:r w:rsidR="00E66892" w:rsidRPr="00E66892">
        <w:rPr>
          <w:rFonts w:ascii="Calibri" w:hAnsi="Calibri" w:cs="Calibri"/>
          <w:sz w:val="20"/>
          <w:szCs w:val="20"/>
        </w:rPr>
        <w:t xml:space="preserve"> </w:t>
      </w:r>
      <w:r w:rsidRPr="00E66892">
        <w:rPr>
          <w:rFonts w:ascii="Calibri" w:hAnsi="Calibri" w:cs="Calibri"/>
          <w:sz w:val="20"/>
          <w:szCs w:val="20"/>
        </w:rPr>
        <w:t xml:space="preserve">nestanoví-li delší lhůtu zákon č. 499/2004 Sb., o archivnictví a spisové službě a o změně některých zákonů, ve znění pozdějších předpisů. </w:t>
      </w:r>
    </w:p>
    <w:p w14:paraId="72878D61" w14:textId="5071A7CC" w:rsidR="00FF3DA7" w:rsidRPr="008F52E6" w:rsidRDefault="00FF3DA7" w:rsidP="00FF3DA7">
      <w:pPr>
        <w:numPr>
          <w:ilvl w:val="0"/>
          <w:numId w:val="28"/>
        </w:numPr>
        <w:suppressAutoHyphens/>
        <w:spacing w:before="240" w:after="120"/>
        <w:ind w:left="284" w:hanging="284"/>
        <w:jc w:val="both"/>
        <w:rPr>
          <w:rFonts w:ascii="Calibri" w:hAnsi="Calibri" w:cs="Calibri"/>
          <w:sz w:val="20"/>
          <w:szCs w:val="20"/>
        </w:rPr>
      </w:pPr>
      <w:r w:rsidRPr="008F52E6">
        <w:rPr>
          <w:rFonts w:ascii="Calibri" w:hAnsi="Calibri" w:cs="Calibri"/>
          <w:sz w:val="20"/>
          <w:szCs w:val="20"/>
        </w:rPr>
        <w:t>P</w:t>
      </w:r>
      <w:r w:rsidR="003255FC">
        <w:rPr>
          <w:rFonts w:ascii="Calibri" w:hAnsi="Calibri" w:cs="Calibri"/>
          <w:sz w:val="20"/>
          <w:szCs w:val="20"/>
        </w:rPr>
        <w:t>oskytovatel</w:t>
      </w:r>
      <w:r w:rsidRPr="008F52E6">
        <w:rPr>
          <w:rFonts w:ascii="Calibri" w:hAnsi="Calibri" w:cs="Calibri"/>
          <w:sz w:val="20"/>
          <w:szCs w:val="20"/>
        </w:rPr>
        <w:t xml:space="preserve"> se zavazuje, že pokud v souvislosti s realizací této smlouvy při plnění svých povinností přijdou jeho pověření pracovníci do styku s osobními údaji ve smyslu zákona č. 1</w:t>
      </w:r>
      <w:r w:rsidR="003255FC">
        <w:rPr>
          <w:rFonts w:ascii="Calibri" w:hAnsi="Calibri" w:cs="Calibri"/>
          <w:sz w:val="20"/>
          <w:szCs w:val="20"/>
        </w:rPr>
        <w:t>10</w:t>
      </w:r>
      <w:r w:rsidRPr="008F52E6">
        <w:rPr>
          <w:rFonts w:ascii="Calibri" w:hAnsi="Calibri" w:cs="Calibri"/>
          <w:sz w:val="20"/>
          <w:szCs w:val="20"/>
        </w:rPr>
        <w:t>/20</w:t>
      </w:r>
      <w:r w:rsidR="003255FC">
        <w:rPr>
          <w:rFonts w:ascii="Calibri" w:hAnsi="Calibri" w:cs="Calibri"/>
          <w:sz w:val="20"/>
          <w:szCs w:val="20"/>
        </w:rPr>
        <w:t>19</w:t>
      </w:r>
      <w:r w:rsidRPr="008F52E6">
        <w:rPr>
          <w:rFonts w:ascii="Calibri" w:hAnsi="Calibri" w:cs="Calibri"/>
          <w:sz w:val="20"/>
          <w:szCs w:val="20"/>
        </w:rPr>
        <w:t xml:space="preserve"> Sb., o </w:t>
      </w:r>
      <w:r w:rsidR="003255FC">
        <w:rPr>
          <w:rFonts w:ascii="Calibri" w:hAnsi="Calibri" w:cs="Calibri"/>
          <w:sz w:val="20"/>
          <w:szCs w:val="20"/>
        </w:rPr>
        <w:t xml:space="preserve">zpracování </w:t>
      </w:r>
      <w:r w:rsidRPr="008F52E6">
        <w:rPr>
          <w:rFonts w:ascii="Calibri" w:hAnsi="Calibri" w:cs="Calibri"/>
          <w:sz w:val="20"/>
          <w:szCs w:val="20"/>
        </w:rPr>
        <w:t>osobních údajů, v</w:t>
      </w:r>
      <w:r w:rsidR="003255FC">
        <w:rPr>
          <w:rFonts w:ascii="Calibri" w:hAnsi="Calibri" w:cs="Calibri"/>
          <w:sz w:val="20"/>
          <w:szCs w:val="20"/>
        </w:rPr>
        <w:t xml:space="preserve">e </w:t>
      </w:r>
      <w:r w:rsidRPr="008F52E6">
        <w:rPr>
          <w:rFonts w:ascii="Calibri" w:hAnsi="Calibri" w:cs="Calibri"/>
          <w:sz w:val="20"/>
          <w:szCs w:val="20"/>
        </w:rPr>
        <w:t>znění</w:t>
      </w:r>
      <w:r w:rsidR="003255FC">
        <w:rPr>
          <w:rFonts w:ascii="Calibri" w:hAnsi="Calibri" w:cs="Calibri"/>
          <w:sz w:val="20"/>
          <w:szCs w:val="20"/>
        </w:rPr>
        <w:t xml:space="preserve"> pozdějších předpisů</w:t>
      </w:r>
      <w:r w:rsidRPr="008F52E6">
        <w:rPr>
          <w:rFonts w:ascii="Calibri" w:hAnsi="Calibri" w:cs="Calibri"/>
          <w:sz w:val="20"/>
          <w:szCs w:val="20"/>
        </w:rPr>
        <w:t xml:space="preserve"> a ustanovení </w:t>
      </w:r>
      <w:r w:rsidRPr="008F52E6">
        <w:rPr>
          <w:rFonts w:ascii="Calibri" w:hAnsi="Calibri" w:cs="Calibri"/>
          <w:iCs/>
          <w:sz w:val="20"/>
          <w:szCs w:val="20"/>
        </w:rPr>
        <w:t>nařízení Evropského parlamentu a Rady EU 2016/679 ze dne 27. dubna 2016 o ochraně fyzických osob v souvislosti se zpracováním osobních údajů a o volném pohybu těchto údajů (obecné nařízení o ochraně osobních údajů)</w:t>
      </w:r>
      <w:r w:rsidRPr="008F52E6">
        <w:rPr>
          <w:rFonts w:ascii="Calibri" w:hAnsi="Calibri" w:cs="Calibri"/>
          <w:sz w:val="20"/>
          <w:szCs w:val="20"/>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547B746" w14:textId="77777777" w:rsidR="00FF3DA7" w:rsidRPr="008F52E6" w:rsidRDefault="00FF3DA7" w:rsidP="00FF3DA7">
      <w:pPr>
        <w:jc w:val="both"/>
        <w:rPr>
          <w:rFonts w:ascii="Calibri" w:hAnsi="Calibri"/>
          <w:sz w:val="20"/>
          <w:szCs w:val="20"/>
          <w:lang w:eastAsia="en-US"/>
        </w:rPr>
      </w:pPr>
    </w:p>
    <w:p w14:paraId="3B4EEE25" w14:textId="247044EC"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P</w:t>
      </w:r>
      <w:r w:rsidR="003255FC">
        <w:rPr>
          <w:rFonts w:ascii="Calibri" w:hAnsi="Calibri"/>
          <w:sz w:val="20"/>
          <w:szCs w:val="20"/>
        </w:rPr>
        <w:t>oskytovatel</w:t>
      </w:r>
      <w:r w:rsidRPr="008F52E6">
        <w:rPr>
          <w:rFonts w:ascii="Calibri" w:hAnsi="Calibri"/>
          <w:sz w:val="20"/>
          <w:szCs w:val="20"/>
        </w:rPr>
        <w:t xml:space="preserve"> na sebe </w:t>
      </w:r>
      <w:r w:rsidR="003255FC">
        <w:rPr>
          <w:rFonts w:ascii="Calibri" w:hAnsi="Calibri"/>
          <w:sz w:val="20"/>
          <w:szCs w:val="20"/>
        </w:rPr>
        <w:t xml:space="preserve">přejímá </w:t>
      </w:r>
      <w:r w:rsidRPr="008F52E6">
        <w:rPr>
          <w:rFonts w:ascii="Calibri" w:hAnsi="Calibri"/>
          <w:sz w:val="20"/>
          <w:szCs w:val="20"/>
        </w:rPr>
        <w:t>nebezpečí změny okolností ve smyslu § 1765 odst. 2 občanského zákoníku.</w:t>
      </w:r>
    </w:p>
    <w:p w14:paraId="5E12C2A1" w14:textId="77777777" w:rsidR="00FF3DA7" w:rsidRPr="008F52E6" w:rsidRDefault="00FF3DA7" w:rsidP="00FF3DA7">
      <w:pPr>
        <w:jc w:val="both"/>
        <w:rPr>
          <w:rFonts w:ascii="Calibri" w:hAnsi="Calibri"/>
          <w:sz w:val="20"/>
          <w:szCs w:val="20"/>
        </w:rPr>
      </w:pPr>
    </w:p>
    <w:p w14:paraId="10C17561" w14:textId="0486F8AD"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Smluvní strany berou na vědomí, že Univerzita Karlova je jako veřejná vysoká škola subjektem podle § 2 odst. 1 písm. e) z</w:t>
      </w:r>
      <w:r w:rsidR="003255FC">
        <w:rPr>
          <w:rFonts w:ascii="Calibri" w:hAnsi="Calibri"/>
          <w:sz w:val="20"/>
          <w:szCs w:val="20"/>
        </w:rPr>
        <w:t>ákona</w:t>
      </w:r>
      <w:r w:rsidRPr="008F52E6">
        <w:rPr>
          <w:rFonts w:ascii="Calibri" w:hAnsi="Calibri"/>
          <w:sz w:val="20"/>
          <w:szCs w:val="20"/>
        </w:rPr>
        <w:t xml:space="preserve"> č. 340/2015 Sb., </w:t>
      </w:r>
      <w:r w:rsidR="00B8118D" w:rsidRPr="00B8118D">
        <w:rPr>
          <w:rFonts w:ascii="Calibri" w:hAnsi="Calibri"/>
          <w:sz w:val="20"/>
          <w:szCs w:val="20"/>
        </w:rPr>
        <w:t>o zvláštních podmínkách účinnosti některých smluv, uveřejňování těchto smluv a o registru smluv (zákon o registru smluv)</w:t>
      </w:r>
      <w:r w:rsidR="00B8118D">
        <w:rPr>
          <w:rFonts w:ascii="Calibri" w:hAnsi="Calibri"/>
          <w:sz w:val="20"/>
          <w:szCs w:val="20"/>
        </w:rPr>
        <w:t xml:space="preserve">, </w:t>
      </w:r>
      <w:r w:rsidRPr="008F52E6">
        <w:rPr>
          <w:rFonts w:ascii="Calibri" w:hAnsi="Calibri"/>
          <w:sz w:val="20"/>
          <w:szCs w:val="20"/>
        </w:rPr>
        <w:t xml:space="preserve">ve znění pozdějších předpisů, a na smlouvy jí uzavírané se vztahuje povinnost uveřejnění prostřednictvím registru smluv podle tohoto zákona (dále jen </w:t>
      </w:r>
      <w:r w:rsidR="00B8118D">
        <w:rPr>
          <w:rFonts w:ascii="Calibri" w:hAnsi="Calibri"/>
          <w:sz w:val="20"/>
          <w:szCs w:val="20"/>
        </w:rPr>
        <w:t>„</w:t>
      </w:r>
      <w:r w:rsidRPr="008F52E6">
        <w:rPr>
          <w:rFonts w:ascii="Calibri" w:hAnsi="Calibri"/>
          <w:sz w:val="20"/>
          <w:szCs w:val="20"/>
        </w:rPr>
        <w:t>uveřejnění</w:t>
      </w:r>
      <w:r w:rsidR="00B8118D">
        <w:rPr>
          <w:rFonts w:ascii="Calibri" w:hAnsi="Calibri"/>
          <w:sz w:val="20"/>
          <w:szCs w:val="20"/>
        </w:rPr>
        <w:t>“</w:t>
      </w:r>
      <w:r w:rsidRPr="008F52E6">
        <w:rPr>
          <w:rFonts w:ascii="Calibri" w:hAnsi="Calibri"/>
          <w:sz w:val="20"/>
          <w:szCs w:val="20"/>
        </w:rPr>
        <w:t>). P</w:t>
      </w:r>
      <w:r w:rsidR="00B8118D">
        <w:rPr>
          <w:rFonts w:ascii="Calibri" w:hAnsi="Calibri"/>
          <w:sz w:val="20"/>
          <w:szCs w:val="20"/>
        </w:rPr>
        <w:t>oskytovatel</w:t>
      </w:r>
      <w:r w:rsidRPr="008F52E6">
        <w:rPr>
          <w:rFonts w:ascii="Calibri" w:hAnsi="Calibri"/>
          <w:sz w:val="20"/>
          <w:szCs w:val="20"/>
        </w:rPr>
        <w:t xml:space="preserve"> uděluje </w:t>
      </w:r>
      <w:r w:rsidR="00B8118D">
        <w:rPr>
          <w:rFonts w:ascii="Calibri" w:hAnsi="Calibri"/>
          <w:sz w:val="20"/>
          <w:szCs w:val="20"/>
        </w:rPr>
        <w:t>objednateli</w:t>
      </w:r>
      <w:r w:rsidRPr="008F52E6">
        <w:rPr>
          <w:rFonts w:ascii="Calibri" w:hAnsi="Calibri"/>
          <w:sz w:val="20"/>
          <w:szCs w:val="20"/>
        </w:rPr>
        <w:t xml:space="preserve"> souhlas k uveřejnění této smlouvy včetně její přílohy i všech jejích dodatků v registru smluv. Smluvní strany se dohodly, že smlouva bude uveřejněna jako celek s vyloučením informací, které nelze poskytnout při postupu podle předpisů upravujících svobodný přístup k informacím. Uveřejnění smlouvy zajistí </w:t>
      </w:r>
      <w:r w:rsidR="00B8118D">
        <w:rPr>
          <w:rFonts w:ascii="Calibri" w:hAnsi="Calibri"/>
          <w:sz w:val="20"/>
          <w:szCs w:val="20"/>
        </w:rPr>
        <w:t>objednatel</w:t>
      </w:r>
      <w:r w:rsidRPr="008F52E6">
        <w:rPr>
          <w:rFonts w:ascii="Calibri" w:hAnsi="Calibri"/>
          <w:sz w:val="20"/>
          <w:szCs w:val="20"/>
        </w:rPr>
        <w:t xml:space="preserve"> neprodleně po uzavření smlouvy. Smluvní strany se zavazují vzájemně informovat o uveřejnění smlouvy, a to vyplněním ID datové schránky obou smluvních stran v příslušné rubrice registru smluv, je-li ve smlouvě uvedeno</w:t>
      </w:r>
      <w:r w:rsidR="00B8118D">
        <w:rPr>
          <w:rFonts w:ascii="Calibri" w:hAnsi="Calibri"/>
          <w:sz w:val="20"/>
          <w:szCs w:val="20"/>
        </w:rPr>
        <w:t xml:space="preserve"> </w:t>
      </w:r>
      <w:r w:rsidRPr="008F52E6">
        <w:rPr>
          <w:rFonts w:ascii="Calibri" w:hAnsi="Calibri"/>
          <w:sz w:val="20"/>
          <w:szCs w:val="20"/>
        </w:rPr>
        <w:t xml:space="preserve">(v takovém případě potvrzení od správce registru smluv o provedení registrace smlouvy </w:t>
      </w:r>
      <w:proofErr w:type="gramStart"/>
      <w:r w:rsidRPr="008F52E6">
        <w:rPr>
          <w:rFonts w:ascii="Calibri" w:hAnsi="Calibri"/>
          <w:sz w:val="20"/>
          <w:szCs w:val="20"/>
        </w:rPr>
        <w:t>obdrží</w:t>
      </w:r>
      <w:proofErr w:type="gramEnd"/>
      <w:r w:rsidRPr="008F52E6">
        <w:rPr>
          <w:rFonts w:ascii="Calibri" w:hAnsi="Calibri"/>
          <w:sz w:val="20"/>
          <w:szCs w:val="20"/>
        </w:rPr>
        <w:t xml:space="preserve"> obě smluvní strany zároveň). </w:t>
      </w:r>
    </w:p>
    <w:p w14:paraId="68C0CA60" w14:textId="77777777" w:rsidR="00FF3DA7" w:rsidRPr="008F52E6" w:rsidRDefault="00FF3DA7" w:rsidP="00FF3DA7">
      <w:pPr>
        <w:ind w:left="284"/>
        <w:jc w:val="both"/>
        <w:rPr>
          <w:rFonts w:ascii="Calibri" w:hAnsi="Calibri"/>
          <w:sz w:val="20"/>
          <w:szCs w:val="20"/>
        </w:rPr>
      </w:pPr>
    </w:p>
    <w:p w14:paraId="4720B14C" w14:textId="6F72FC07" w:rsidR="00FF3DA7" w:rsidRPr="008F52E6" w:rsidRDefault="00B8118D" w:rsidP="00FF3DA7">
      <w:pPr>
        <w:numPr>
          <w:ilvl w:val="0"/>
          <w:numId w:val="28"/>
        </w:numPr>
        <w:suppressAutoHyphens/>
        <w:ind w:left="284" w:hanging="284"/>
        <w:jc w:val="both"/>
        <w:rPr>
          <w:rFonts w:ascii="Calibri" w:hAnsi="Calibri"/>
          <w:sz w:val="20"/>
          <w:szCs w:val="20"/>
        </w:rPr>
      </w:pPr>
      <w:r>
        <w:rPr>
          <w:rFonts w:ascii="Calibri" w:hAnsi="Calibri"/>
          <w:sz w:val="20"/>
          <w:szCs w:val="20"/>
        </w:rPr>
        <w:t>Tuto s</w:t>
      </w:r>
      <w:r w:rsidR="00FF3DA7" w:rsidRPr="008F52E6">
        <w:rPr>
          <w:rFonts w:ascii="Calibri" w:hAnsi="Calibri"/>
          <w:sz w:val="20"/>
          <w:szCs w:val="20"/>
        </w:rPr>
        <w:t>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kupující jako zadavatel postupovat dle § 222 a § 223 zákona č. 134/2016 Sb., o zadávání veřejných zakázek, v</w:t>
      </w:r>
      <w:r>
        <w:rPr>
          <w:rFonts w:ascii="Calibri" w:hAnsi="Calibri"/>
          <w:sz w:val="20"/>
          <w:szCs w:val="20"/>
        </w:rPr>
        <w:t>e</w:t>
      </w:r>
      <w:r w:rsidR="00FF3DA7" w:rsidRPr="008F52E6">
        <w:rPr>
          <w:rFonts w:ascii="Calibri" w:hAnsi="Calibri"/>
          <w:sz w:val="20"/>
          <w:szCs w:val="20"/>
        </w:rPr>
        <w:t> znění</w:t>
      </w:r>
      <w:r>
        <w:rPr>
          <w:rFonts w:ascii="Calibri" w:hAnsi="Calibri"/>
          <w:sz w:val="20"/>
          <w:szCs w:val="20"/>
        </w:rPr>
        <w:t xml:space="preserve"> pozdějších předpisů</w:t>
      </w:r>
      <w:r w:rsidR="00FF3DA7" w:rsidRPr="008F52E6">
        <w:rPr>
          <w:rFonts w:ascii="Calibri" w:hAnsi="Calibri"/>
          <w:sz w:val="20"/>
          <w:szCs w:val="20"/>
        </w:rPr>
        <w:t>.</w:t>
      </w:r>
      <w:bookmarkStart w:id="2" w:name="_Ref105255495"/>
    </w:p>
    <w:p w14:paraId="4C3E8414" w14:textId="77777777" w:rsidR="00FF3DA7" w:rsidRPr="008F52E6" w:rsidRDefault="00FF3DA7" w:rsidP="00FF3DA7">
      <w:pPr>
        <w:pStyle w:val="Odstavecseseznamem"/>
      </w:pPr>
    </w:p>
    <w:p w14:paraId="155DDA72" w14:textId="2B8B8284" w:rsidR="00FF3DA7" w:rsidRPr="008F52E6" w:rsidRDefault="00FF3DA7" w:rsidP="00FF3DA7">
      <w:pPr>
        <w:numPr>
          <w:ilvl w:val="0"/>
          <w:numId w:val="28"/>
        </w:numPr>
        <w:suppressAutoHyphens/>
        <w:ind w:left="284" w:hanging="284"/>
        <w:jc w:val="both"/>
        <w:rPr>
          <w:rFonts w:ascii="Calibri" w:hAnsi="Calibri" w:cs="Calibri"/>
          <w:sz w:val="20"/>
          <w:szCs w:val="20"/>
        </w:rPr>
      </w:pPr>
      <w:bookmarkStart w:id="3" w:name="_Hlk114671373"/>
      <w:bookmarkStart w:id="4" w:name="_Hlk114671325"/>
      <w:r w:rsidRPr="008F52E6">
        <w:rPr>
          <w:rFonts w:ascii="Calibri" w:hAnsi="Calibri" w:cs="Calibri"/>
          <w:sz w:val="20"/>
          <w:szCs w:val="20"/>
        </w:rPr>
        <w:t>P</w:t>
      </w:r>
      <w:r w:rsidR="00B8118D">
        <w:rPr>
          <w:rFonts w:ascii="Calibri" w:hAnsi="Calibri" w:cs="Calibri"/>
          <w:sz w:val="20"/>
          <w:szCs w:val="20"/>
        </w:rPr>
        <w:t>oskytovatel</w:t>
      </w:r>
      <w:r w:rsidRPr="008F52E6">
        <w:rPr>
          <w:rFonts w:ascii="Calibri" w:hAnsi="Calibri" w:cs="Calibri"/>
          <w:sz w:val="20"/>
          <w:szCs w:val="20"/>
        </w:rPr>
        <w:t xml:space="preserve"> je povinen zajistit, aby plněním této smlouvy nedošlo k porušení právních předpisů a rozhodnutí upravujících mezinárodní sankce, kterými jsou Česká republika nebo </w:t>
      </w:r>
      <w:r w:rsidR="00B8118D">
        <w:rPr>
          <w:rFonts w:ascii="Calibri" w:hAnsi="Calibri" w:cs="Calibri"/>
          <w:sz w:val="20"/>
          <w:szCs w:val="20"/>
        </w:rPr>
        <w:t>objednatel</w:t>
      </w:r>
      <w:r w:rsidRPr="008F52E6">
        <w:rPr>
          <w:rFonts w:ascii="Calibri" w:hAnsi="Calibri" w:cs="Calibri"/>
          <w:sz w:val="20"/>
          <w:szCs w:val="20"/>
        </w:rPr>
        <w:t xml:space="preserve"> vázáni. P</w:t>
      </w:r>
      <w:r w:rsidR="00B8118D">
        <w:rPr>
          <w:rFonts w:ascii="Calibri" w:hAnsi="Calibri" w:cs="Calibri"/>
          <w:sz w:val="20"/>
          <w:szCs w:val="20"/>
        </w:rPr>
        <w:t>oskytovatel</w:t>
      </w:r>
      <w:r w:rsidRPr="008F52E6">
        <w:rPr>
          <w:rFonts w:ascii="Calibri" w:hAnsi="Calibri" w:cs="Calibri"/>
          <w:sz w:val="20"/>
          <w:szCs w:val="20"/>
        </w:rPr>
        <w:t xml:space="preserve"> je neprodleně povinen informovat </w:t>
      </w:r>
      <w:r w:rsidR="00B8118D">
        <w:rPr>
          <w:rFonts w:ascii="Calibri" w:hAnsi="Calibri" w:cs="Calibri"/>
          <w:sz w:val="20"/>
          <w:szCs w:val="20"/>
        </w:rPr>
        <w:t>objednatele</w:t>
      </w:r>
      <w:r w:rsidRPr="008F52E6">
        <w:rPr>
          <w:rFonts w:ascii="Calibri" w:hAnsi="Calibri" w:cs="Calibri"/>
          <w:sz w:val="20"/>
          <w:szCs w:val="20"/>
        </w:rPr>
        <w:t xml:space="preserve"> o skutečnostech relevantních pro posouzení naplnění povinností uvedených ve větě první tohoto odstavce smlouvy.</w:t>
      </w:r>
      <w:bookmarkEnd w:id="2"/>
      <w:r w:rsidRPr="008F52E6">
        <w:rPr>
          <w:rFonts w:ascii="Calibri" w:hAnsi="Calibri" w:cs="Calibri"/>
          <w:sz w:val="20"/>
          <w:szCs w:val="20"/>
        </w:rPr>
        <w:t xml:space="preserve"> </w:t>
      </w:r>
      <w:r w:rsidR="00B8118D">
        <w:rPr>
          <w:rFonts w:ascii="Calibri" w:hAnsi="Calibri" w:cs="Calibri"/>
          <w:sz w:val="20"/>
          <w:szCs w:val="20"/>
        </w:rPr>
        <w:t>Objednatel</w:t>
      </w:r>
      <w:r w:rsidRPr="008F52E6">
        <w:rPr>
          <w:rFonts w:ascii="Calibri" w:hAnsi="Calibri" w:cs="Calibri"/>
          <w:sz w:val="20"/>
          <w:szCs w:val="20"/>
        </w:rPr>
        <w:t xml:space="preserve"> je oprávněn od této smlouvy odstoupit, pokud zjistí, že v průběhu její realizace na </w:t>
      </w:r>
      <w:r w:rsidR="00B8118D">
        <w:rPr>
          <w:rFonts w:ascii="Calibri" w:hAnsi="Calibri" w:cs="Calibri"/>
          <w:sz w:val="20"/>
          <w:szCs w:val="20"/>
        </w:rPr>
        <w:t>poskytovatele</w:t>
      </w:r>
      <w:r w:rsidRPr="008F52E6">
        <w:rPr>
          <w:rFonts w:ascii="Calibri" w:hAnsi="Calibri" w:cs="Calibri"/>
          <w:sz w:val="20"/>
          <w:szCs w:val="20"/>
        </w:rPr>
        <w:t xml:space="preserve"> či </w:t>
      </w:r>
      <w:r w:rsidR="00B8118D">
        <w:rPr>
          <w:rFonts w:ascii="Calibri" w:hAnsi="Calibri" w:cs="Calibri"/>
          <w:sz w:val="20"/>
          <w:szCs w:val="20"/>
        </w:rPr>
        <w:t xml:space="preserve">ovládající </w:t>
      </w:r>
      <w:r w:rsidRPr="008F52E6">
        <w:rPr>
          <w:rFonts w:ascii="Calibri" w:hAnsi="Calibri" w:cs="Calibri"/>
          <w:sz w:val="20"/>
          <w:szCs w:val="20"/>
        </w:rPr>
        <w:t>osoby p</w:t>
      </w:r>
      <w:r w:rsidR="00B8118D">
        <w:rPr>
          <w:rFonts w:ascii="Calibri" w:hAnsi="Calibri" w:cs="Calibri"/>
          <w:sz w:val="20"/>
          <w:szCs w:val="20"/>
        </w:rPr>
        <w:t>oskytovatele</w:t>
      </w:r>
      <w:r w:rsidRPr="008F52E6">
        <w:rPr>
          <w:rFonts w:ascii="Calibri" w:hAnsi="Calibri" w:cs="Calibri"/>
          <w:sz w:val="20"/>
          <w:szCs w:val="20"/>
        </w:rPr>
        <w:t xml:space="preserve"> dopadají, přímo či zprostředkovaně, mezinárodní sankce dle příslušných právních předpisů a rozhodnutí, kterými jsou Česká republika nebo </w:t>
      </w:r>
      <w:r w:rsidR="00B8118D">
        <w:rPr>
          <w:rFonts w:ascii="Calibri" w:hAnsi="Calibri" w:cs="Calibri"/>
          <w:sz w:val="20"/>
          <w:szCs w:val="20"/>
        </w:rPr>
        <w:t>objednatel</w:t>
      </w:r>
      <w:r w:rsidRPr="008F52E6">
        <w:rPr>
          <w:rFonts w:ascii="Calibri" w:hAnsi="Calibri" w:cs="Calibri"/>
          <w:sz w:val="20"/>
          <w:szCs w:val="20"/>
        </w:rPr>
        <w:t xml:space="preserve"> vázáni.</w:t>
      </w:r>
      <w:bookmarkStart w:id="5" w:name="_Ref105255654"/>
      <w:r w:rsidRPr="008F52E6">
        <w:rPr>
          <w:rFonts w:ascii="Calibri" w:hAnsi="Calibri" w:cs="Calibri"/>
          <w:sz w:val="20"/>
          <w:szCs w:val="20"/>
        </w:rPr>
        <w:t xml:space="preserve"> Pokud takové sankce dopadají na jakoukoli osobu, kterou p</w:t>
      </w:r>
      <w:r w:rsidR="00B8118D">
        <w:rPr>
          <w:rFonts w:ascii="Calibri" w:hAnsi="Calibri" w:cs="Calibri"/>
          <w:sz w:val="20"/>
          <w:szCs w:val="20"/>
        </w:rPr>
        <w:t>oskytovatel</w:t>
      </w:r>
      <w:r w:rsidRPr="008F52E6">
        <w:rPr>
          <w:rFonts w:ascii="Calibri" w:hAnsi="Calibri" w:cs="Calibri"/>
          <w:sz w:val="20"/>
          <w:szCs w:val="20"/>
        </w:rPr>
        <w:t xml:space="preserve"> používá k plnění smlouvy, včetně jeho poddodavatelů, je p</w:t>
      </w:r>
      <w:r w:rsidR="00B8118D">
        <w:rPr>
          <w:rFonts w:ascii="Calibri" w:hAnsi="Calibri" w:cs="Calibri"/>
          <w:sz w:val="20"/>
          <w:szCs w:val="20"/>
        </w:rPr>
        <w:t>oskytovatel</w:t>
      </w:r>
      <w:r w:rsidRPr="008F52E6">
        <w:rPr>
          <w:rFonts w:ascii="Calibri" w:hAnsi="Calibri" w:cs="Calibri"/>
          <w:sz w:val="20"/>
          <w:szCs w:val="20"/>
        </w:rPr>
        <w:t xml:space="preserve"> povinen o takové skutečnosti nejpozději následující pracovní den poté co ji zjistí informovat </w:t>
      </w:r>
      <w:r w:rsidR="00B8118D">
        <w:rPr>
          <w:rFonts w:ascii="Calibri" w:hAnsi="Calibri" w:cs="Calibri"/>
          <w:sz w:val="20"/>
          <w:szCs w:val="20"/>
        </w:rPr>
        <w:t>objednatele</w:t>
      </w:r>
      <w:r w:rsidRPr="008F52E6">
        <w:rPr>
          <w:rFonts w:ascii="Calibri" w:hAnsi="Calibri" w:cs="Calibri"/>
          <w:sz w:val="20"/>
          <w:szCs w:val="20"/>
        </w:rPr>
        <w:t xml:space="preserve"> a do čtrnácti dní od výzvy </w:t>
      </w:r>
      <w:r w:rsidR="00B8118D">
        <w:rPr>
          <w:rFonts w:ascii="Calibri" w:hAnsi="Calibri" w:cs="Calibri"/>
          <w:sz w:val="20"/>
          <w:szCs w:val="20"/>
        </w:rPr>
        <w:t>objednatele</w:t>
      </w:r>
      <w:r w:rsidRPr="008F52E6">
        <w:rPr>
          <w:rFonts w:ascii="Calibri" w:hAnsi="Calibri" w:cs="Calibri"/>
          <w:sz w:val="20"/>
          <w:szCs w:val="20"/>
        </w:rPr>
        <w:t xml:space="preserve"> je povinen zjednat nápravu a takovou osobu nahradit, přičemž pokud tak neučiní, je </w:t>
      </w:r>
      <w:r w:rsidR="00B8118D">
        <w:rPr>
          <w:rFonts w:ascii="Calibri" w:hAnsi="Calibri" w:cs="Calibri"/>
          <w:sz w:val="20"/>
          <w:szCs w:val="20"/>
        </w:rPr>
        <w:t>objednatel</w:t>
      </w:r>
      <w:r w:rsidRPr="008F52E6">
        <w:rPr>
          <w:rFonts w:ascii="Calibri" w:hAnsi="Calibri" w:cs="Calibri"/>
          <w:sz w:val="20"/>
          <w:szCs w:val="20"/>
        </w:rPr>
        <w:t xml:space="preserve"> oprávněn od smlouvy odstoupit</w:t>
      </w:r>
      <w:bookmarkEnd w:id="3"/>
      <w:bookmarkEnd w:id="5"/>
      <w:r w:rsidRPr="008F52E6">
        <w:rPr>
          <w:rFonts w:ascii="Calibri" w:hAnsi="Calibri" w:cs="Calibri"/>
          <w:sz w:val="20"/>
          <w:szCs w:val="20"/>
        </w:rPr>
        <w:t>.</w:t>
      </w:r>
    </w:p>
    <w:bookmarkEnd w:id="4"/>
    <w:p w14:paraId="4C91FF76" w14:textId="77777777" w:rsidR="00FF3DA7" w:rsidRPr="008F52E6" w:rsidRDefault="00FF3DA7" w:rsidP="00FF3DA7">
      <w:pPr>
        <w:jc w:val="both"/>
        <w:rPr>
          <w:rFonts w:ascii="Calibri" w:hAnsi="Calibri"/>
          <w:sz w:val="20"/>
          <w:szCs w:val="20"/>
        </w:rPr>
      </w:pPr>
    </w:p>
    <w:p w14:paraId="1802269D" w14:textId="77777777"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 xml:space="preserve">Pokud by se v důsledku změny právních předpisů nebo z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w:t>
      </w:r>
    </w:p>
    <w:p w14:paraId="25901939" w14:textId="77777777" w:rsidR="00FF3DA7" w:rsidRPr="008F52E6" w:rsidRDefault="00FF3DA7" w:rsidP="00FF3DA7">
      <w:pPr>
        <w:jc w:val="both"/>
        <w:rPr>
          <w:rFonts w:ascii="Calibri" w:hAnsi="Calibri"/>
          <w:sz w:val="20"/>
          <w:szCs w:val="20"/>
        </w:rPr>
      </w:pPr>
    </w:p>
    <w:p w14:paraId="34E46A18" w14:textId="77777777" w:rsidR="007A7351" w:rsidRDefault="00FF3DA7" w:rsidP="007A7351">
      <w:pPr>
        <w:numPr>
          <w:ilvl w:val="0"/>
          <w:numId w:val="28"/>
        </w:numPr>
        <w:suppressAutoHyphens/>
        <w:ind w:left="284" w:hanging="284"/>
        <w:jc w:val="both"/>
        <w:rPr>
          <w:rFonts w:ascii="Calibri" w:hAnsi="Calibri"/>
          <w:sz w:val="20"/>
          <w:szCs w:val="20"/>
        </w:rPr>
      </w:pPr>
      <w:r w:rsidRPr="008F52E6">
        <w:rPr>
          <w:rFonts w:ascii="Calibri" w:hAnsi="Calibri"/>
          <w:sz w:val="20"/>
          <w:szCs w:val="20"/>
        </w:rPr>
        <w:t>Ukáže-li se některé z ustanovení této smlouvy zdánlivým (nicotným), posoudí se vliv této vady na ostatní ustanovení smlouvy obdobně podle § 576 občanského zákoníku.</w:t>
      </w:r>
    </w:p>
    <w:p w14:paraId="39C6FA07" w14:textId="77777777" w:rsidR="007A7351" w:rsidRDefault="007A7351" w:rsidP="00EC5D37">
      <w:pPr>
        <w:pStyle w:val="Odstavecseseznamem"/>
        <w:rPr>
          <w:rFonts w:ascii="Calibri" w:hAnsi="Calibri"/>
          <w:sz w:val="20"/>
          <w:szCs w:val="20"/>
        </w:rPr>
      </w:pPr>
    </w:p>
    <w:p w14:paraId="5BF24103" w14:textId="2EC7751B" w:rsidR="007A7351" w:rsidRPr="00EC5D37" w:rsidRDefault="00FF3DA7" w:rsidP="00EC5D37">
      <w:pPr>
        <w:numPr>
          <w:ilvl w:val="0"/>
          <w:numId w:val="28"/>
        </w:numPr>
        <w:suppressAutoHyphens/>
        <w:ind w:left="284" w:hanging="284"/>
        <w:jc w:val="both"/>
        <w:rPr>
          <w:rFonts w:ascii="Calibri" w:hAnsi="Calibri"/>
          <w:sz w:val="20"/>
          <w:szCs w:val="20"/>
        </w:rPr>
      </w:pPr>
      <w:r w:rsidRPr="007A7351">
        <w:rPr>
          <w:rFonts w:ascii="Calibri" w:hAnsi="Calibri"/>
          <w:sz w:val="20"/>
          <w:szCs w:val="20"/>
        </w:rPr>
        <w:t>Pokud neobsahuje tato smlouva jiná ujednání, řídí se vztahy smluvních stran příslušnými občanského zákoníku</w:t>
      </w:r>
      <w:r w:rsidR="007A7351" w:rsidRPr="007A7351">
        <w:rPr>
          <w:rFonts w:ascii="Calibri" w:hAnsi="Calibri"/>
          <w:sz w:val="20"/>
          <w:szCs w:val="20"/>
        </w:rPr>
        <w:t xml:space="preserve">, zejména ustanoveními </w:t>
      </w:r>
      <w:r w:rsidR="007A7351" w:rsidRPr="007A7351">
        <w:rPr>
          <w:rFonts w:asciiTheme="minorHAnsi" w:hAnsiTheme="minorHAnsi" w:cstheme="minorHAnsi"/>
          <w:sz w:val="20"/>
          <w:szCs w:val="20"/>
        </w:rPr>
        <w:t>§ 2586 a násl. občanského zákoníku o smlouvě o dílo, a dalšími příslušnými účinnými právními předpisy.</w:t>
      </w:r>
    </w:p>
    <w:p w14:paraId="20169B61" w14:textId="77B4E9C7" w:rsidR="00FF3DA7" w:rsidRPr="008F52E6" w:rsidRDefault="00FF3DA7" w:rsidP="00EC5D37">
      <w:pPr>
        <w:suppressAutoHyphens/>
        <w:ind w:left="284"/>
        <w:jc w:val="both"/>
        <w:rPr>
          <w:rFonts w:ascii="Calibri" w:hAnsi="Calibri"/>
          <w:sz w:val="20"/>
          <w:szCs w:val="20"/>
        </w:rPr>
      </w:pPr>
    </w:p>
    <w:p w14:paraId="1E5391EF" w14:textId="77777777" w:rsidR="00FF3DA7" w:rsidRPr="008F52E6" w:rsidRDefault="00FF3DA7" w:rsidP="00FF3DA7">
      <w:pPr>
        <w:jc w:val="both"/>
        <w:rPr>
          <w:rFonts w:ascii="Calibri" w:hAnsi="Calibri"/>
          <w:sz w:val="20"/>
          <w:szCs w:val="20"/>
        </w:rPr>
      </w:pPr>
    </w:p>
    <w:p w14:paraId="7FFC4DE0" w14:textId="77777777" w:rsidR="007A7351" w:rsidRDefault="00FF3DA7" w:rsidP="007A7351">
      <w:pPr>
        <w:numPr>
          <w:ilvl w:val="0"/>
          <w:numId w:val="28"/>
        </w:numPr>
        <w:suppressAutoHyphens/>
        <w:ind w:left="284" w:hanging="284"/>
        <w:jc w:val="both"/>
        <w:rPr>
          <w:rFonts w:ascii="Calibri" w:hAnsi="Calibri"/>
          <w:sz w:val="20"/>
          <w:szCs w:val="20"/>
        </w:rPr>
      </w:pPr>
      <w:r w:rsidRPr="008F52E6">
        <w:rPr>
          <w:rFonts w:ascii="Calibri" w:hAnsi="Calibri"/>
          <w:sz w:val="20"/>
          <w:szCs w:val="20"/>
        </w:rP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3664AF44" w14:textId="77777777" w:rsidR="007A7351" w:rsidRDefault="007A7351" w:rsidP="00EC5D37">
      <w:pPr>
        <w:suppressAutoHyphens/>
        <w:ind w:left="284"/>
        <w:jc w:val="both"/>
        <w:rPr>
          <w:rFonts w:ascii="Calibri" w:hAnsi="Calibri"/>
          <w:sz w:val="20"/>
          <w:szCs w:val="20"/>
        </w:rPr>
      </w:pPr>
    </w:p>
    <w:p w14:paraId="0088EF02" w14:textId="588C2985" w:rsidR="00FF3DA7" w:rsidRPr="007A7351" w:rsidRDefault="00FF3DA7" w:rsidP="00EC5D37">
      <w:pPr>
        <w:numPr>
          <w:ilvl w:val="0"/>
          <w:numId w:val="28"/>
        </w:numPr>
        <w:suppressAutoHyphens/>
        <w:ind w:left="284" w:hanging="284"/>
        <w:jc w:val="both"/>
        <w:rPr>
          <w:rFonts w:ascii="Calibri" w:hAnsi="Calibri"/>
          <w:sz w:val="20"/>
          <w:szCs w:val="20"/>
        </w:rPr>
      </w:pPr>
      <w:r w:rsidRPr="007A7351">
        <w:rPr>
          <w:rFonts w:ascii="Calibri" w:hAnsi="Calibri"/>
          <w:sz w:val="20"/>
          <w:szCs w:val="20"/>
        </w:rPr>
        <w:t xml:space="preserve">Předmět plnění (resp. některá jeho část, např. software) </w:t>
      </w:r>
      <w:r w:rsidR="007A7351" w:rsidRPr="007A7351">
        <w:rPr>
          <w:rFonts w:ascii="Calibri" w:hAnsi="Calibri"/>
          <w:sz w:val="20"/>
          <w:szCs w:val="20"/>
        </w:rPr>
        <w:t>poskytnutý</w:t>
      </w:r>
      <w:r w:rsidRPr="007A7351">
        <w:rPr>
          <w:rFonts w:ascii="Calibri" w:hAnsi="Calibri"/>
          <w:sz w:val="20"/>
          <w:szCs w:val="20"/>
        </w:rPr>
        <w:t xml:space="preserve"> dle této smlouvy </w:t>
      </w:r>
      <w:r w:rsidR="007A7351" w:rsidRPr="007A7351">
        <w:rPr>
          <w:rFonts w:ascii="Calibri" w:hAnsi="Calibri"/>
          <w:sz w:val="20"/>
          <w:szCs w:val="20"/>
        </w:rPr>
        <w:t xml:space="preserve">poskytovatelem, </w:t>
      </w:r>
      <w:r w:rsidRPr="007A7351">
        <w:rPr>
          <w:rFonts w:ascii="Calibri" w:hAnsi="Calibri"/>
          <w:sz w:val="20"/>
          <w:szCs w:val="20"/>
        </w:rPr>
        <w:t xml:space="preserve">může být v určitých případech považován za autorské dílo v souladu se zákonem č. 121/2000 Sb., </w:t>
      </w:r>
      <w:r w:rsidR="007A7351" w:rsidRPr="007A7351">
        <w:rPr>
          <w:rFonts w:ascii="Calibri" w:hAnsi="Calibri"/>
          <w:sz w:val="20"/>
          <w:szCs w:val="20"/>
        </w:rPr>
        <w:t>o právu autorském, o právech souvisejících s právem autorským a o změně některých zákonů</w:t>
      </w:r>
      <w:r w:rsidR="007A7351">
        <w:rPr>
          <w:rFonts w:ascii="Calibri" w:hAnsi="Calibri"/>
          <w:sz w:val="20"/>
          <w:szCs w:val="20"/>
        </w:rPr>
        <w:t xml:space="preserve"> </w:t>
      </w:r>
      <w:r w:rsidR="007A7351" w:rsidRPr="007A7351">
        <w:rPr>
          <w:rFonts w:ascii="Calibri" w:hAnsi="Calibri"/>
          <w:sz w:val="20"/>
          <w:szCs w:val="20"/>
        </w:rPr>
        <w:t>(autorský zákon)</w:t>
      </w:r>
      <w:r w:rsidRPr="007A7351">
        <w:rPr>
          <w:rFonts w:ascii="Calibri" w:hAnsi="Calibri"/>
          <w:sz w:val="20"/>
          <w:szCs w:val="20"/>
        </w:rPr>
        <w:t>, v</w:t>
      </w:r>
      <w:r w:rsidR="007A7351">
        <w:rPr>
          <w:rFonts w:ascii="Calibri" w:hAnsi="Calibri"/>
          <w:sz w:val="20"/>
          <w:szCs w:val="20"/>
        </w:rPr>
        <w:t>e</w:t>
      </w:r>
      <w:r w:rsidRPr="007A7351">
        <w:rPr>
          <w:rFonts w:ascii="Calibri" w:hAnsi="Calibri"/>
          <w:sz w:val="20"/>
          <w:szCs w:val="20"/>
        </w:rPr>
        <w:t xml:space="preserve"> znění</w:t>
      </w:r>
      <w:r w:rsidR="007A7351">
        <w:rPr>
          <w:rFonts w:ascii="Calibri" w:hAnsi="Calibri"/>
          <w:sz w:val="20"/>
          <w:szCs w:val="20"/>
        </w:rPr>
        <w:t xml:space="preserve"> pozdějších předpisů</w:t>
      </w:r>
      <w:r w:rsidRPr="007A7351">
        <w:rPr>
          <w:rFonts w:ascii="Calibri" w:hAnsi="Calibri"/>
          <w:sz w:val="20"/>
          <w:szCs w:val="20"/>
        </w:rPr>
        <w:t xml:space="preserve">. Pro tento případ se smluvní strany v souladu s § 12 </w:t>
      </w:r>
      <w:r w:rsidR="007A7351">
        <w:rPr>
          <w:rFonts w:ascii="Calibri" w:hAnsi="Calibri"/>
          <w:sz w:val="20"/>
          <w:szCs w:val="20"/>
        </w:rPr>
        <w:t>autorského</w:t>
      </w:r>
      <w:r w:rsidRPr="007A7351">
        <w:rPr>
          <w:rFonts w:ascii="Calibri" w:hAnsi="Calibri"/>
          <w:sz w:val="20"/>
          <w:szCs w:val="20"/>
        </w:rPr>
        <w:t xml:space="preserve"> zákona výslovně </w:t>
      </w:r>
      <w:r w:rsidRPr="007A7351">
        <w:rPr>
          <w:rFonts w:ascii="Calibri" w:hAnsi="Calibri"/>
          <w:sz w:val="20"/>
          <w:szCs w:val="20"/>
        </w:rPr>
        <w:lastRenderedPageBreak/>
        <w:t>dohodly, že součástí předmětu plnění je nevýlučné a převoditelné právo užívat takovéto dílo. P</w:t>
      </w:r>
      <w:r w:rsidR="007A7351">
        <w:rPr>
          <w:rFonts w:ascii="Calibri" w:hAnsi="Calibri"/>
          <w:sz w:val="20"/>
          <w:szCs w:val="20"/>
        </w:rPr>
        <w:t>oskytovatel</w:t>
      </w:r>
      <w:r w:rsidRPr="007A7351">
        <w:rPr>
          <w:rFonts w:ascii="Calibri" w:hAnsi="Calibri"/>
          <w:sz w:val="20"/>
          <w:szCs w:val="20"/>
        </w:rPr>
        <w:t xml:space="preserve"> tímto uděluje </w:t>
      </w:r>
      <w:r w:rsidR="007A7351">
        <w:rPr>
          <w:rFonts w:ascii="Calibri" w:hAnsi="Calibri"/>
          <w:sz w:val="20"/>
          <w:szCs w:val="20"/>
        </w:rPr>
        <w:t>objednateli</w:t>
      </w:r>
      <w:r w:rsidRPr="007A7351">
        <w:rPr>
          <w:rFonts w:ascii="Calibri" w:hAnsi="Calibri"/>
          <w:sz w:val="20"/>
          <w:szCs w:val="20"/>
        </w:rPr>
        <w:t xml:space="preserve"> nevýlučné, časově, místně a způsobem neomezené a převoditelné právo takovéto dílo užívat a </w:t>
      </w:r>
      <w:r w:rsidR="007A7351">
        <w:rPr>
          <w:rFonts w:ascii="Calibri" w:hAnsi="Calibri"/>
          <w:sz w:val="20"/>
          <w:szCs w:val="20"/>
        </w:rPr>
        <w:t>objednatel</w:t>
      </w:r>
      <w:r w:rsidRPr="007A7351">
        <w:rPr>
          <w:rFonts w:ascii="Calibri" w:hAnsi="Calibri"/>
          <w:sz w:val="20"/>
          <w:szCs w:val="20"/>
        </w:rPr>
        <w:t xml:space="preserve"> toto právo přijímá. </w:t>
      </w:r>
      <w:r w:rsidR="007A7351">
        <w:rPr>
          <w:rFonts w:ascii="Calibri" w:hAnsi="Calibri"/>
          <w:sz w:val="20"/>
          <w:szCs w:val="20"/>
        </w:rPr>
        <w:t>Objednatel</w:t>
      </w:r>
      <w:r w:rsidRPr="007A7351">
        <w:rPr>
          <w:rFonts w:ascii="Calibri" w:hAnsi="Calibri"/>
          <w:sz w:val="20"/>
          <w:szCs w:val="20"/>
        </w:rPr>
        <w:t xml:space="preserve"> a </w:t>
      </w:r>
      <w:r w:rsidR="007A7351">
        <w:rPr>
          <w:rFonts w:ascii="Calibri" w:hAnsi="Calibri"/>
          <w:sz w:val="20"/>
          <w:szCs w:val="20"/>
        </w:rPr>
        <w:t>poskytovatel</w:t>
      </w:r>
      <w:r w:rsidRPr="007A7351">
        <w:rPr>
          <w:rFonts w:ascii="Calibri" w:hAnsi="Calibri"/>
          <w:sz w:val="20"/>
          <w:szCs w:val="20"/>
        </w:rPr>
        <w:t xml:space="preserve"> výslovně potvrzují, že poplatek za licenci (včetně podlicence) k užívání takovéhoto díla po celou dobu jeho životnosti je zcela zahrnut ve sjednané ce</w:t>
      </w:r>
      <w:r w:rsidR="007A7351">
        <w:rPr>
          <w:rFonts w:ascii="Calibri" w:hAnsi="Calibri"/>
          <w:sz w:val="20"/>
          <w:szCs w:val="20"/>
        </w:rPr>
        <w:t xml:space="preserve">lkové </w:t>
      </w:r>
      <w:r w:rsidRPr="007A7351">
        <w:rPr>
          <w:rFonts w:ascii="Calibri" w:hAnsi="Calibri"/>
          <w:sz w:val="20"/>
          <w:szCs w:val="20"/>
        </w:rPr>
        <w:t>ceně</w:t>
      </w:r>
      <w:r w:rsidR="007A7351">
        <w:rPr>
          <w:rFonts w:ascii="Calibri" w:hAnsi="Calibri"/>
          <w:sz w:val="20"/>
          <w:szCs w:val="20"/>
        </w:rPr>
        <w:t xml:space="preserve"> servisních služeb</w:t>
      </w:r>
      <w:r w:rsidRPr="007A7351">
        <w:rPr>
          <w:rFonts w:ascii="Calibri" w:hAnsi="Calibri"/>
          <w:sz w:val="20"/>
          <w:szCs w:val="20"/>
        </w:rPr>
        <w:t>, a to i při případném převodu předmětu plnění na třetí osobu.</w:t>
      </w:r>
    </w:p>
    <w:p w14:paraId="2045D3BB" w14:textId="77777777" w:rsidR="00FF3DA7" w:rsidRPr="008F52E6" w:rsidRDefault="00FF3DA7" w:rsidP="00FF3DA7">
      <w:pPr>
        <w:jc w:val="both"/>
        <w:rPr>
          <w:rFonts w:ascii="Calibri" w:hAnsi="Calibri"/>
          <w:sz w:val="20"/>
          <w:szCs w:val="20"/>
        </w:rPr>
      </w:pPr>
    </w:p>
    <w:p w14:paraId="49449E2E" w14:textId="77777777" w:rsidR="00EF4A19" w:rsidRDefault="00FF3DA7" w:rsidP="00EF4A19">
      <w:pPr>
        <w:numPr>
          <w:ilvl w:val="0"/>
          <w:numId w:val="28"/>
        </w:numPr>
        <w:suppressAutoHyphens/>
        <w:ind w:left="284" w:hanging="284"/>
        <w:jc w:val="both"/>
        <w:rPr>
          <w:rFonts w:ascii="Calibri" w:hAnsi="Calibri"/>
          <w:sz w:val="20"/>
          <w:szCs w:val="20"/>
        </w:rPr>
      </w:pPr>
      <w:r w:rsidRPr="008F52E6">
        <w:rPr>
          <w:rFonts w:ascii="Calibri" w:hAnsi="Calibri"/>
          <w:sz w:val="20"/>
          <w:szCs w:val="20"/>
        </w:rP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68753795" w14:textId="77777777" w:rsidR="00EF4A19" w:rsidRDefault="00EF4A19" w:rsidP="00EC5D37">
      <w:pPr>
        <w:pStyle w:val="Odstavecseseznamem"/>
        <w:rPr>
          <w:rFonts w:asciiTheme="minorHAnsi" w:hAnsiTheme="minorHAnsi" w:cstheme="minorHAnsi"/>
          <w:sz w:val="20"/>
          <w:szCs w:val="20"/>
        </w:rPr>
      </w:pPr>
    </w:p>
    <w:p w14:paraId="60648607" w14:textId="01CDA521" w:rsidR="00EF4A19" w:rsidRPr="00EC5D37" w:rsidRDefault="00EF4A19" w:rsidP="00EC5D37">
      <w:pPr>
        <w:numPr>
          <w:ilvl w:val="0"/>
          <w:numId w:val="28"/>
        </w:numPr>
        <w:suppressAutoHyphens/>
        <w:ind w:left="284" w:hanging="284"/>
        <w:jc w:val="both"/>
        <w:rPr>
          <w:rFonts w:ascii="Calibri" w:hAnsi="Calibri"/>
          <w:sz w:val="20"/>
          <w:szCs w:val="20"/>
        </w:rPr>
      </w:pPr>
      <w:r w:rsidRPr="00EF4A19">
        <w:rPr>
          <w:rFonts w:asciiTheme="minorHAnsi" w:hAnsiTheme="minorHAnsi" w:cstheme="minorHAnsi"/>
          <w:sz w:val="20"/>
          <w:szCs w:val="20"/>
        </w:rPr>
        <w:t>Smluvní strany se dohodly, že případné sporné záležitosti vzniklé z této smlouvy budou řešit nejprve vzájemným jednáním na úrovni odpovědných zástupců. Smluvní strany se dále dohodly, že v souladu s § 89a zákona č. 99/1963 Sb., občanský soudní řád, ve znění pozdějších předpisů, se za místně příslušný soud k projednávání sporů z této smlouvy prohlašuje obecný soud objednatele.</w:t>
      </w:r>
    </w:p>
    <w:p w14:paraId="2CB9FE90" w14:textId="77777777" w:rsidR="00EF4A19" w:rsidRPr="008F52E6" w:rsidRDefault="00EF4A19" w:rsidP="00EC5D37">
      <w:pPr>
        <w:suppressAutoHyphens/>
        <w:ind w:left="284"/>
        <w:jc w:val="both"/>
        <w:rPr>
          <w:rFonts w:ascii="Calibri" w:hAnsi="Calibri"/>
          <w:sz w:val="20"/>
          <w:szCs w:val="20"/>
        </w:rPr>
      </w:pPr>
    </w:p>
    <w:p w14:paraId="554DB570" w14:textId="77777777" w:rsidR="00FF3DA7" w:rsidRPr="008F52E6" w:rsidRDefault="00FF3DA7" w:rsidP="00FF3DA7">
      <w:pPr>
        <w:jc w:val="both"/>
        <w:rPr>
          <w:rFonts w:ascii="Calibri" w:hAnsi="Calibri"/>
          <w:sz w:val="20"/>
          <w:szCs w:val="20"/>
        </w:rPr>
      </w:pPr>
    </w:p>
    <w:p w14:paraId="21366930" w14:textId="77777777"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Tato smlouva je provedena</w:t>
      </w:r>
      <w:r w:rsidRPr="008F52E6">
        <w:rPr>
          <w:rFonts w:ascii="Garamond" w:eastAsia="Calibri" w:hAnsi="Garamond"/>
          <w:sz w:val="20"/>
          <w:szCs w:val="20"/>
          <w:lang w:eastAsia="en-US"/>
        </w:rPr>
        <w:t xml:space="preserve"> </w:t>
      </w:r>
      <w:r w:rsidRPr="008F52E6">
        <w:rPr>
          <w:rFonts w:ascii="Calibri" w:hAnsi="Calibri"/>
          <w:sz w:val="20"/>
          <w:szCs w:val="20"/>
        </w:rPr>
        <w:t>elektronicky a opatřena elektronickými podpisy oprávněných zástupců smluvních stran.</w:t>
      </w:r>
    </w:p>
    <w:p w14:paraId="3F6E09FD" w14:textId="77777777" w:rsidR="00FF3DA7" w:rsidRPr="008F52E6" w:rsidRDefault="00FF3DA7" w:rsidP="00FF3DA7">
      <w:pPr>
        <w:jc w:val="both"/>
        <w:rPr>
          <w:rFonts w:ascii="Calibri" w:hAnsi="Calibri"/>
          <w:sz w:val="20"/>
          <w:szCs w:val="20"/>
        </w:rPr>
      </w:pPr>
    </w:p>
    <w:p w14:paraId="6B9CF3FE" w14:textId="77777777" w:rsidR="009A0166" w:rsidRPr="008D0F2F" w:rsidRDefault="009A0166" w:rsidP="008D0F2F">
      <w:pPr>
        <w:widowControl w:val="0"/>
        <w:tabs>
          <w:tab w:val="left" w:pos="3828"/>
        </w:tabs>
        <w:jc w:val="center"/>
        <w:rPr>
          <w:rFonts w:asciiTheme="minorHAnsi" w:hAnsiTheme="minorHAnsi" w:cstheme="minorHAnsi"/>
          <w:b/>
          <w:sz w:val="20"/>
          <w:szCs w:val="20"/>
        </w:rPr>
      </w:pPr>
    </w:p>
    <w:p w14:paraId="0615551A" w14:textId="77777777" w:rsidR="003235A9" w:rsidRDefault="003235A9" w:rsidP="00017672">
      <w:pPr>
        <w:widowControl w:val="0"/>
        <w:jc w:val="both"/>
        <w:rPr>
          <w:rFonts w:asciiTheme="minorHAnsi" w:hAnsiTheme="minorHAnsi" w:cstheme="minorHAnsi"/>
          <w:i/>
          <w:sz w:val="20"/>
          <w:szCs w:val="20"/>
        </w:rPr>
      </w:pPr>
    </w:p>
    <w:p w14:paraId="06E2186B" w14:textId="1ED987E2" w:rsidR="003235A9" w:rsidRPr="00017672" w:rsidRDefault="003235A9" w:rsidP="00017672">
      <w:pPr>
        <w:widowControl w:val="0"/>
        <w:jc w:val="both"/>
        <w:rPr>
          <w:rFonts w:asciiTheme="minorHAnsi" w:hAnsiTheme="minorHAnsi" w:cstheme="minorHAnsi"/>
          <w:i/>
          <w:sz w:val="20"/>
          <w:szCs w:val="20"/>
        </w:rPr>
      </w:pPr>
      <w:r>
        <w:rPr>
          <w:rFonts w:asciiTheme="minorHAnsi" w:hAnsiTheme="minorHAnsi" w:cstheme="minorHAnsi"/>
          <w:i/>
          <w:sz w:val="20"/>
          <w:szCs w:val="20"/>
        </w:rPr>
        <w:t>V Praze…</w:t>
      </w:r>
      <w:proofErr w:type="gramStart"/>
      <w:r>
        <w:rPr>
          <w:rFonts w:asciiTheme="minorHAnsi" w:hAnsiTheme="minorHAnsi" w:cstheme="minorHAnsi"/>
          <w:i/>
          <w:sz w:val="20"/>
          <w:szCs w:val="20"/>
        </w:rPr>
        <w:t>…….</w:t>
      </w:r>
      <w:proofErr w:type="gramEnd"/>
      <w:r>
        <w:rPr>
          <w:rFonts w:asciiTheme="minorHAnsi" w:hAnsiTheme="minorHAnsi" w:cstheme="minorHAnsi"/>
          <w:i/>
          <w:sz w:val="20"/>
          <w:szCs w:val="20"/>
        </w:rPr>
        <w:t>.</w:t>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t>V……………</w:t>
      </w:r>
    </w:p>
    <w:p w14:paraId="14AAD5D3" w14:textId="77777777" w:rsidR="007F081E" w:rsidRPr="008D0F2F" w:rsidRDefault="007F081E" w:rsidP="008D0F2F">
      <w:pPr>
        <w:widowControl w:val="0"/>
        <w:rPr>
          <w:rFonts w:asciiTheme="minorHAnsi" w:hAnsiTheme="minorHAnsi" w:cstheme="minorHAnsi"/>
          <w:sz w:val="20"/>
          <w:szCs w:val="20"/>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282"/>
        <w:gridCol w:w="4357"/>
      </w:tblGrid>
      <w:tr w:rsidR="00452401" w:rsidRPr="00DD77B9" w14:paraId="4CF8121D" w14:textId="77777777" w:rsidTr="00452401">
        <w:tc>
          <w:tcPr>
            <w:tcW w:w="4433" w:type="dxa"/>
            <w:tcBorders>
              <w:bottom w:val="single" w:sz="4" w:space="0" w:color="auto"/>
            </w:tcBorders>
          </w:tcPr>
          <w:p w14:paraId="0DE64F2B" w14:textId="719F7827" w:rsidR="00AD3C2A" w:rsidRDefault="00AD3C2A">
            <w:pPr>
              <w:widowControl w:val="0"/>
              <w:tabs>
                <w:tab w:val="left" w:pos="567"/>
              </w:tabs>
              <w:spacing w:line="22" w:lineRule="atLeast"/>
              <w:jc w:val="center"/>
              <w:rPr>
                <w:rFonts w:ascii="Calibri" w:hAnsi="Calibri" w:cstheme="minorHAnsi"/>
                <w:b/>
                <w:sz w:val="20"/>
                <w:szCs w:val="20"/>
              </w:rPr>
            </w:pPr>
          </w:p>
          <w:p w14:paraId="0DD16044" w14:textId="77777777" w:rsidR="000C5F3A" w:rsidRDefault="000C5F3A">
            <w:pPr>
              <w:widowControl w:val="0"/>
              <w:tabs>
                <w:tab w:val="left" w:pos="567"/>
              </w:tabs>
              <w:spacing w:line="22" w:lineRule="atLeast"/>
              <w:jc w:val="center"/>
              <w:rPr>
                <w:rFonts w:ascii="Calibri" w:hAnsi="Calibri" w:cstheme="minorHAnsi"/>
                <w:b/>
                <w:sz w:val="20"/>
                <w:szCs w:val="20"/>
              </w:rPr>
            </w:pPr>
          </w:p>
          <w:p w14:paraId="3110C9AD" w14:textId="3915A1A0" w:rsidR="00452401" w:rsidRPr="00017672" w:rsidRDefault="00452401">
            <w:pPr>
              <w:widowControl w:val="0"/>
              <w:tabs>
                <w:tab w:val="left" w:pos="567"/>
              </w:tabs>
              <w:spacing w:line="22" w:lineRule="atLeast"/>
              <w:jc w:val="center"/>
              <w:rPr>
                <w:rFonts w:ascii="Calibri" w:hAnsi="Calibri" w:cstheme="minorHAnsi"/>
                <w:b/>
                <w:sz w:val="20"/>
                <w:szCs w:val="20"/>
              </w:rPr>
            </w:pPr>
            <w:r w:rsidRPr="00017672">
              <w:rPr>
                <w:rFonts w:ascii="Calibri" w:hAnsi="Calibri" w:cstheme="minorHAnsi"/>
                <w:b/>
                <w:sz w:val="20"/>
                <w:szCs w:val="20"/>
              </w:rPr>
              <w:t>objednatel:</w:t>
            </w:r>
          </w:p>
          <w:p w14:paraId="6C15B50E" w14:textId="77777777" w:rsidR="00452401" w:rsidRPr="00017672" w:rsidRDefault="00452401">
            <w:pPr>
              <w:widowControl w:val="0"/>
              <w:tabs>
                <w:tab w:val="left" w:pos="567"/>
              </w:tabs>
              <w:spacing w:line="22" w:lineRule="atLeast"/>
              <w:jc w:val="center"/>
              <w:rPr>
                <w:rFonts w:ascii="Calibri" w:hAnsi="Calibri" w:cstheme="minorHAnsi"/>
                <w:b/>
                <w:sz w:val="20"/>
                <w:szCs w:val="20"/>
              </w:rPr>
            </w:pPr>
          </w:p>
          <w:p w14:paraId="17CFD7AB" w14:textId="59B210CA" w:rsidR="00452401" w:rsidRPr="00017672" w:rsidRDefault="00452401" w:rsidP="00017672">
            <w:pPr>
              <w:widowControl w:val="0"/>
              <w:tabs>
                <w:tab w:val="left" w:pos="567"/>
              </w:tabs>
              <w:spacing w:line="22" w:lineRule="atLeast"/>
              <w:jc w:val="center"/>
              <w:rPr>
                <w:rFonts w:ascii="Calibri" w:hAnsi="Calibri" w:cstheme="minorHAnsi"/>
                <w:sz w:val="20"/>
                <w:szCs w:val="20"/>
              </w:rPr>
            </w:pPr>
          </w:p>
        </w:tc>
        <w:tc>
          <w:tcPr>
            <w:tcW w:w="282" w:type="dxa"/>
          </w:tcPr>
          <w:p w14:paraId="1B917F15" w14:textId="77777777" w:rsidR="00452401" w:rsidRPr="00017672" w:rsidRDefault="00452401" w:rsidP="00017672">
            <w:pPr>
              <w:widowControl w:val="0"/>
              <w:tabs>
                <w:tab w:val="left" w:pos="567"/>
              </w:tabs>
              <w:spacing w:line="22" w:lineRule="atLeast"/>
              <w:jc w:val="center"/>
              <w:rPr>
                <w:rFonts w:ascii="Calibri" w:hAnsi="Calibri" w:cstheme="minorHAnsi"/>
                <w:sz w:val="20"/>
                <w:szCs w:val="20"/>
              </w:rPr>
            </w:pPr>
          </w:p>
        </w:tc>
        <w:tc>
          <w:tcPr>
            <w:tcW w:w="4357" w:type="dxa"/>
            <w:tcBorders>
              <w:bottom w:val="single" w:sz="4" w:space="0" w:color="auto"/>
            </w:tcBorders>
          </w:tcPr>
          <w:p w14:paraId="1F5557F3" w14:textId="63D87933" w:rsidR="00452401" w:rsidRDefault="00452401">
            <w:pPr>
              <w:widowControl w:val="0"/>
              <w:tabs>
                <w:tab w:val="left" w:pos="567"/>
              </w:tabs>
              <w:spacing w:line="22" w:lineRule="atLeast"/>
              <w:jc w:val="center"/>
              <w:rPr>
                <w:rFonts w:ascii="Calibri" w:hAnsi="Calibri" w:cstheme="minorHAnsi"/>
                <w:sz w:val="20"/>
                <w:szCs w:val="20"/>
              </w:rPr>
            </w:pPr>
          </w:p>
          <w:p w14:paraId="02AE8128" w14:textId="77777777" w:rsidR="000C5F3A" w:rsidRPr="00017672" w:rsidRDefault="000C5F3A">
            <w:pPr>
              <w:widowControl w:val="0"/>
              <w:tabs>
                <w:tab w:val="left" w:pos="567"/>
              </w:tabs>
              <w:spacing w:line="22" w:lineRule="atLeast"/>
              <w:jc w:val="center"/>
              <w:rPr>
                <w:rFonts w:ascii="Calibri" w:hAnsi="Calibri" w:cstheme="minorHAnsi"/>
                <w:sz w:val="20"/>
                <w:szCs w:val="20"/>
              </w:rPr>
            </w:pPr>
          </w:p>
          <w:p w14:paraId="281BD933" w14:textId="3160BCF9" w:rsidR="00452401" w:rsidRPr="00017672" w:rsidRDefault="00D6242A">
            <w:pPr>
              <w:widowControl w:val="0"/>
              <w:tabs>
                <w:tab w:val="left" w:pos="567"/>
              </w:tabs>
              <w:spacing w:line="22" w:lineRule="atLeast"/>
              <w:jc w:val="center"/>
              <w:rPr>
                <w:rFonts w:ascii="Calibri" w:hAnsi="Calibri" w:cstheme="minorHAnsi"/>
                <w:b/>
                <w:sz w:val="20"/>
                <w:szCs w:val="20"/>
              </w:rPr>
            </w:pPr>
            <w:r>
              <w:rPr>
                <w:rFonts w:ascii="Calibri" w:hAnsi="Calibri" w:cstheme="minorHAnsi"/>
                <w:b/>
                <w:sz w:val="20"/>
                <w:szCs w:val="20"/>
              </w:rPr>
              <w:t>poskyto</w:t>
            </w:r>
            <w:r w:rsidR="00452401" w:rsidRPr="00017672">
              <w:rPr>
                <w:rFonts w:ascii="Calibri" w:hAnsi="Calibri" w:cstheme="minorHAnsi"/>
                <w:b/>
                <w:sz w:val="20"/>
                <w:szCs w:val="20"/>
              </w:rPr>
              <w:t>vatel:</w:t>
            </w:r>
          </w:p>
          <w:p w14:paraId="4F683DC9" w14:textId="77777777" w:rsidR="00452401" w:rsidRPr="00017672" w:rsidRDefault="00452401">
            <w:pPr>
              <w:widowControl w:val="0"/>
              <w:tabs>
                <w:tab w:val="left" w:pos="567"/>
              </w:tabs>
              <w:spacing w:line="22" w:lineRule="atLeast"/>
              <w:jc w:val="center"/>
              <w:rPr>
                <w:rFonts w:ascii="Calibri" w:hAnsi="Calibri" w:cstheme="minorHAnsi"/>
                <w:b/>
                <w:sz w:val="20"/>
                <w:szCs w:val="20"/>
              </w:rPr>
            </w:pPr>
          </w:p>
          <w:p w14:paraId="6D173410" w14:textId="5777E881" w:rsidR="00452401" w:rsidRDefault="00452401">
            <w:pPr>
              <w:widowControl w:val="0"/>
              <w:tabs>
                <w:tab w:val="left" w:pos="567"/>
              </w:tabs>
              <w:spacing w:line="22" w:lineRule="atLeast"/>
              <w:jc w:val="center"/>
              <w:rPr>
                <w:rFonts w:ascii="Calibri" w:hAnsi="Calibri" w:cstheme="minorHAnsi"/>
                <w:b/>
                <w:sz w:val="20"/>
                <w:szCs w:val="20"/>
              </w:rPr>
            </w:pPr>
          </w:p>
          <w:p w14:paraId="2E1F8C6F" w14:textId="0B5B4390" w:rsidR="00AD3C2A" w:rsidRDefault="00AD3C2A">
            <w:pPr>
              <w:widowControl w:val="0"/>
              <w:tabs>
                <w:tab w:val="left" w:pos="567"/>
              </w:tabs>
              <w:spacing w:line="22" w:lineRule="atLeast"/>
              <w:jc w:val="center"/>
              <w:rPr>
                <w:rFonts w:ascii="Calibri" w:hAnsi="Calibri" w:cstheme="minorHAnsi"/>
                <w:b/>
                <w:sz w:val="20"/>
                <w:szCs w:val="20"/>
              </w:rPr>
            </w:pPr>
          </w:p>
          <w:p w14:paraId="473B987F" w14:textId="77777777" w:rsidR="00AD3C2A" w:rsidRPr="00017672" w:rsidRDefault="00AD3C2A">
            <w:pPr>
              <w:widowControl w:val="0"/>
              <w:tabs>
                <w:tab w:val="left" w:pos="567"/>
              </w:tabs>
              <w:spacing w:line="22" w:lineRule="atLeast"/>
              <w:jc w:val="center"/>
              <w:rPr>
                <w:rFonts w:ascii="Calibri" w:hAnsi="Calibri" w:cstheme="minorHAnsi"/>
                <w:b/>
                <w:sz w:val="20"/>
                <w:szCs w:val="20"/>
              </w:rPr>
            </w:pPr>
          </w:p>
          <w:p w14:paraId="2E35472B" w14:textId="77777777" w:rsidR="00452401" w:rsidRPr="00017672" w:rsidRDefault="00452401">
            <w:pPr>
              <w:widowControl w:val="0"/>
              <w:tabs>
                <w:tab w:val="left" w:pos="567"/>
              </w:tabs>
              <w:spacing w:line="22" w:lineRule="atLeast"/>
              <w:jc w:val="center"/>
              <w:rPr>
                <w:rFonts w:ascii="Calibri" w:hAnsi="Calibri" w:cstheme="minorHAnsi"/>
                <w:b/>
                <w:sz w:val="20"/>
                <w:szCs w:val="20"/>
              </w:rPr>
            </w:pPr>
          </w:p>
        </w:tc>
      </w:tr>
      <w:tr w:rsidR="00452401" w:rsidRPr="00DD77B9" w14:paraId="2502DFF2" w14:textId="77777777" w:rsidTr="00864552">
        <w:trPr>
          <w:trHeight w:val="1244"/>
        </w:trPr>
        <w:tc>
          <w:tcPr>
            <w:tcW w:w="4433" w:type="dxa"/>
            <w:tcBorders>
              <w:top w:val="single" w:sz="4" w:space="0" w:color="auto"/>
            </w:tcBorders>
          </w:tcPr>
          <w:p w14:paraId="435D5DE9" w14:textId="12DC851C" w:rsidR="00452401" w:rsidRDefault="003235A9" w:rsidP="00EC5D37">
            <w:pPr>
              <w:widowControl w:val="0"/>
              <w:spacing w:line="22" w:lineRule="atLeast"/>
              <w:rPr>
                <w:rFonts w:ascii="Calibri" w:hAnsi="Calibri" w:cstheme="minorHAnsi"/>
                <w:sz w:val="20"/>
                <w:szCs w:val="20"/>
              </w:rPr>
            </w:pPr>
            <w:r>
              <w:rPr>
                <w:rFonts w:ascii="Calibri" w:hAnsi="Calibri" w:cstheme="minorHAnsi"/>
                <w:sz w:val="20"/>
                <w:szCs w:val="20"/>
              </w:rPr>
              <w:t xml:space="preserve">        prof. MUDr. Martin Vokurka, CSc.</w:t>
            </w:r>
          </w:p>
          <w:p w14:paraId="7489B024" w14:textId="63A36501" w:rsidR="003235A9" w:rsidRPr="00017672" w:rsidRDefault="003235A9" w:rsidP="00103506">
            <w:pPr>
              <w:widowControl w:val="0"/>
              <w:spacing w:line="22" w:lineRule="atLeast"/>
              <w:jc w:val="center"/>
              <w:rPr>
                <w:rFonts w:ascii="Calibri" w:hAnsi="Calibri" w:cstheme="minorHAnsi"/>
                <w:sz w:val="20"/>
                <w:szCs w:val="20"/>
              </w:rPr>
            </w:pPr>
            <w:r w:rsidRPr="009F04ED">
              <w:rPr>
                <w:rFonts w:ascii="Calibri" w:hAnsi="Calibri"/>
                <w:sz w:val="20"/>
                <w:szCs w:val="20"/>
              </w:rPr>
              <w:t>děkan 1. lékařské fakulty Univerzity Karlovy</w:t>
            </w:r>
          </w:p>
        </w:tc>
        <w:tc>
          <w:tcPr>
            <w:tcW w:w="282" w:type="dxa"/>
          </w:tcPr>
          <w:p w14:paraId="613753A2" w14:textId="77777777" w:rsidR="00452401" w:rsidRPr="00017672" w:rsidRDefault="00452401" w:rsidP="00017672">
            <w:pPr>
              <w:widowControl w:val="0"/>
              <w:tabs>
                <w:tab w:val="left" w:pos="567"/>
              </w:tabs>
              <w:spacing w:line="22" w:lineRule="atLeast"/>
              <w:jc w:val="center"/>
              <w:rPr>
                <w:rFonts w:ascii="Calibri" w:hAnsi="Calibri" w:cstheme="minorHAnsi"/>
                <w:sz w:val="20"/>
                <w:szCs w:val="20"/>
              </w:rPr>
            </w:pPr>
          </w:p>
        </w:tc>
        <w:tc>
          <w:tcPr>
            <w:tcW w:w="4357" w:type="dxa"/>
            <w:tcBorders>
              <w:top w:val="single" w:sz="4" w:space="0" w:color="auto"/>
              <w:bottom w:val="single" w:sz="4" w:space="0" w:color="auto"/>
            </w:tcBorders>
          </w:tcPr>
          <w:p w14:paraId="2CF44A5C" w14:textId="7E2EA1D0" w:rsidR="000C5F3A" w:rsidRDefault="003235A9" w:rsidP="003235A9">
            <w:pPr>
              <w:widowControl w:val="0"/>
              <w:tabs>
                <w:tab w:val="left" w:pos="567"/>
              </w:tabs>
              <w:spacing w:line="22" w:lineRule="atLeast"/>
              <w:jc w:val="center"/>
              <w:rPr>
                <w:rFonts w:ascii="Calibri" w:hAnsi="Calibri" w:cstheme="minorHAnsi"/>
                <w:bCs/>
                <w:sz w:val="20"/>
                <w:szCs w:val="20"/>
              </w:rPr>
            </w:pPr>
            <w:r>
              <w:rPr>
                <w:rFonts w:ascii="Calibri" w:hAnsi="Calibri"/>
                <w:sz w:val="20"/>
                <w:szCs w:val="20"/>
                <w:highlight w:val="lightGray"/>
              </w:rPr>
              <w:t xml:space="preserve">                       </w:t>
            </w:r>
            <w:r w:rsidRPr="009F04ED">
              <w:rPr>
                <w:rFonts w:ascii="Calibri" w:hAnsi="Calibri"/>
                <w:sz w:val="20"/>
                <w:szCs w:val="20"/>
                <w:highlight w:val="lightGray"/>
              </w:rPr>
              <w:t>jméno, příjmení</w:t>
            </w:r>
            <w:r w:rsidR="00D62D4E">
              <w:rPr>
                <w:rFonts w:ascii="Calibri" w:hAnsi="Calibri"/>
                <w:sz w:val="20"/>
                <w:szCs w:val="20"/>
                <w:highlight w:val="lightGray"/>
              </w:rPr>
              <w:t xml:space="preserve">, </w:t>
            </w:r>
            <w:r w:rsidRPr="009F04ED">
              <w:rPr>
                <w:rFonts w:ascii="Calibri" w:hAnsi="Calibri"/>
                <w:sz w:val="20"/>
                <w:szCs w:val="20"/>
                <w:highlight w:val="lightGray"/>
              </w:rPr>
              <w:t>funkce, název společnosti</w:t>
            </w:r>
          </w:p>
          <w:p w14:paraId="3FDA0164" w14:textId="77777777" w:rsidR="000C5F3A" w:rsidRDefault="000C5F3A">
            <w:pPr>
              <w:widowControl w:val="0"/>
              <w:tabs>
                <w:tab w:val="left" w:pos="567"/>
              </w:tabs>
              <w:spacing w:line="22" w:lineRule="atLeast"/>
              <w:jc w:val="center"/>
              <w:rPr>
                <w:rFonts w:ascii="Calibri" w:hAnsi="Calibri" w:cstheme="minorHAnsi"/>
                <w:bCs/>
                <w:sz w:val="20"/>
                <w:szCs w:val="20"/>
              </w:rPr>
            </w:pPr>
          </w:p>
          <w:p w14:paraId="66F34BC9" w14:textId="77777777" w:rsidR="000C5F3A" w:rsidRDefault="000C5F3A">
            <w:pPr>
              <w:widowControl w:val="0"/>
              <w:tabs>
                <w:tab w:val="left" w:pos="567"/>
              </w:tabs>
              <w:spacing w:line="22" w:lineRule="atLeast"/>
              <w:jc w:val="center"/>
              <w:rPr>
                <w:rFonts w:ascii="Calibri" w:hAnsi="Calibri" w:cstheme="minorHAnsi"/>
                <w:bCs/>
                <w:sz w:val="20"/>
                <w:szCs w:val="20"/>
              </w:rPr>
            </w:pPr>
          </w:p>
          <w:p w14:paraId="100EDB61" w14:textId="29741FC3" w:rsidR="000C5F3A" w:rsidRPr="00017672" w:rsidRDefault="000C5F3A" w:rsidP="00D6242A">
            <w:pPr>
              <w:widowControl w:val="0"/>
              <w:tabs>
                <w:tab w:val="left" w:pos="567"/>
              </w:tabs>
              <w:spacing w:line="22" w:lineRule="atLeast"/>
              <w:rPr>
                <w:rFonts w:ascii="Calibri" w:hAnsi="Calibri" w:cstheme="minorHAnsi"/>
                <w:bCs/>
                <w:sz w:val="20"/>
                <w:szCs w:val="20"/>
              </w:rPr>
            </w:pPr>
          </w:p>
        </w:tc>
      </w:tr>
    </w:tbl>
    <w:p w14:paraId="0DADEA97" w14:textId="1372FFBE" w:rsidR="00EB6F44" w:rsidRDefault="00EB6F44">
      <w:pPr>
        <w:widowControl w:val="0"/>
        <w:rPr>
          <w:rFonts w:asciiTheme="minorHAnsi" w:hAnsiTheme="minorHAnsi" w:cstheme="minorHAnsi"/>
          <w:sz w:val="20"/>
          <w:szCs w:val="20"/>
        </w:rPr>
      </w:pPr>
    </w:p>
    <w:p w14:paraId="3DC9DD23" w14:textId="04355BA3" w:rsidR="007F39C0" w:rsidRDefault="007F39C0">
      <w:pPr>
        <w:widowControl w:val="0"/>
        <w:rPr>
          <w:rFonts w:asciiTheme="minorHAnsi" w:hAnsiTheme="minorHAnsi" w:cstheme="minorHAnsi"/>
          <w:sz w:val="20"/>
          <w:szCs w:val="20"/>
        </w:rPr>
      </w:pPr>
    </w:p>
    <w:p w14:paraId="0E09407A" w14:textId="13FB4E02" w:rsidR="007F39C0" w:rsidRDefault="007F39C0">
      <w:pPr>
        <w:widowControl w:val="0"/>
        <w:rPr>
          <w:rFonts w:asciiTheme="minorHAnsi" w:hAnsiTheme="minorHAnsi" w:cstheme="minorHAnsi"/>
          <w:sz w:val="20"/>
          <w:szCs w:val="20"/>
        </w:rPr>
      </w:pPr>
    </w:p>
    <w:p w14:paraId="2AEC535B" w14:textId="47469F7A" w:rsidR="007F39C0" w:rsidRDefault="007F39C0">
      <w:pPr>
        <w:widowControl w:val="0"/>
        <w:rPr>
          <w:rFonts w:asciiTheme="minorHAnsi" w:hAnsiTheme="minorHAnsi" w:cstheme="minorHAnsi"/>
          <w:sz w:val="20"/>
          <w:szCs w:val="20"/>
        </w:rPr>
      </w:pPr>
    </w:p>
    <w:p w14:paraId="7B60E7DA" w14:textId="4FABA2E9" w:rsidR="007F39C0" w:rsidRDefault="007F39C0">
      <w:pPr>
        <w:widowControl w:val="0"/>
        <w:rPr>
          <w:rFonts w:asciiTheme="minorHAnsi" w:hAnsiTheme="minorHAnsi" w:cstheme="minorHAnsi"/>
          <w:sz w:val="20"/>
          <w:szCs w:val="20"/>
        </w:rPr>
      </w:pPr>
    </w:p>
    <w:p w14:paraId="0695A348" w14:textId="35A5C471" w:rsidR="007F39C0" w:rsidRDefault="007F39C0">
      <w:pPr>
        <w:widowControl w:val="0"/>
        <w:rPr>
          <w:rFonts w:asciiTheme="minorHAnsi" w:hAnsiTheme="minorHAnsi" w:cstheme="minorHAnsi"/>
          <w:sz w:val="20"/>
          <w:szCs w:val="20"/>
        </w:rPr>
      </w:pPr>
    </w:p>
    <w:p w14:paraId="336E013D" w14:textId="1E324100" w:rsidR="007F39C0" w:rsidRDefault="007F39C0">
      <w:pPr>
        <w:widowControl w:val="0"/>
        <w:rPr>
          <w:rFonts w:asciiTheme="minorHAnsi" w:hAnsiTheme="minorHAnsi" w:cstheme="minorHAnsi"/>
          <w:sz w:val="20"/>
          <w:szCs w:val="20"/>
        </w:rPr>
      </w:pPr>
    </w:p>
    <w:p w14:paraId="08F46D8D" w14:textId="241B77D1" w:rsidR="007F39C0" w:rsidRDefault="007F39C0">
      <w:pPr>
        <w:widowControl w:val="0"/>
        <w:rPr>
          <w:rFonts w:asciiTheme="minorHAnsi" w:hAnsiTheme="minorHAnsi" w:cstheme="minorHAnsi"/>
          <w:sz w:val="20"/>
          <w:szCs w:val="20"/>
        </w:rPr>
      </w:pPr>
    </w:p>
    <w:p w14:paraId="04318379" w14:textId="7A8D75B8" w:rsidR="007F39C0" w:rsidRDefault="007F39C0">
      <w:pPr>
        <w:widowControl w:val="0"/>
        <w:rPr>
          <w:rFonts w:asciiTheme="minorHAnsi" w:hAnsiTheme="minorHAnsi" w:cstheme="minorHAnsi"/>
          <w:sz w:val="20"/>
          <w:szCs w:val="20"/>
        </w:rPr>
      </w:pPr>
    </w:p>
    <w:sectPr w:rsidR="007F39C0" w:rsidSect="00B533A0">
      <w:footerReference w:type="default" r:id="rId1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1B09" w14:textId="77777777" w:rsidR="002B2E24" w:rsidRDefault="002B2E24" w:rsidP="001D6225">
      <w:r>
        <w:separator/>
      </w:r>
    </w:p>
  </w:endnote>
  <w:endnote w:type="continuationSeparator" w:id="0">
    <w:p w14:paraId="47E4F9E8" w14:textId="77777777" w:rsidR="002B2E24" w:rsidRDefault="002B2E24" w:rsidP="001D6225">
      <w:r>
        <w:continuationSeparator/>
      </w:r>
    </w:p>
  </w:endnote>
  <w:endnote w:type="continuationNotice" w:id="1">
    <w:p w14:paraId="54262A25" w14:textId="77777777" w:rsidR="002B2E24" w:rsidRDefault="002B2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833D" w14:textId="33BD5F36" w:rsidR="007774C3" w:rsidRPr="001D6225" w:rsidRDefault="007774C3">
    <w:pPr>
      <w:pStyle w:val="Zpat"/>
      <w:jc w:val="center"/>
      <w:rPr>
        <w:rFonts w:ascii="Calibri" w:hAnsi="Calibri"/>
      </w:rPr>
    </w:pPr>
    <w:r w:rsidRPr="001D6225">
      <w:rPr>
        <w:rFonts w:ascii="Calibri" w:hAnsi="Calibri"/>
      </w:rPr>
      <w:fldChar w:fldCharType="begin"/>
    </w:r>
    <w:r w:rsidRPr="001D6225">
      <w:rPr>
        <w:rFonts w:ascii="Calibri" w:hAnsi="Calibri"/>
      </w:rPr>
      <w:instrText xml:space="preserve"> PAGE   \* MERGEFORMAT </w:instrText>
    </w:r>
    <w:r w:rsidRPr="001D6225">
      <w:rPr>
        <w:rFonts w:ascii="Calibri" w:hAnsi="Calibri"/>
      </w:rPr>
      <w:fldChar w:fldCharType="separate"/>
    </w:r>
    <w:r w:rsidR="003943A7">
      <w:rPr>
        <w:rFonts w:ascii="Calibri" w:hAnsi="Calibri"/>
        <w:noProof/>
      </w:rPr>
      <w:t>2</w:t>
    </w:r>
    <w:r w:rsidRPr="001D6225">
      <w:rPr>
        <w:rFonts w:ascii="Calibri" w:hAnsi="Calibri"/>
      </w:rPr>
      <w:fldChar w:fldCharType="end"/>
    </w:r>
  </w:p>
  <w:p w14:paraId="21B69946" w14:textId="77777777" w:rsidR="007774C3" w:rsidRDefault="007774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AD7F" w14:textId="77777777" w:rsidR="002B2E24" w:rsidRDefault="002B2E24" w:rsidP="001D6225">
      <w:r>
        <w:separator/>
      </w:r>
    </w:p>
  </w:footnote>
  <w:footnote w:type="continuationSeparator" w:id="0">
    <w:p w14:paraId="7A9E2C73" w14:textId="77777777" w:rsidR="002B2E24" w:rsidRDefault="002B2E24" w:rsidP="001D6225">
      <w:r>
        <w:continuationSeparator/>
      </w:r>
    </w:p>
  </w:footnote>
  <w:footnote w:type="continuationNotice" w:id="1">
    <w:p w14:paraId="5126BABE" w14:textId="77777777" w:rsidR="002B2E24" w:rsidRDefault="002B2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968E78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4C3842"/>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000005"/>
    <w:multiLevelType w:val="singleLevel"/>
    <w:tmpl w:val="8D8CDD12"/>
    <w:name w:val="WW8Num5"/>
    <w:lvl w:ilvl="0">
      <w:start w:val="1"/>
      <w:numFmt w:val="decimal"/>
      <w:lvlText w:val="%1."/>
      <w:lvlJc w:val="left"/>
      <w:pPr>
        <w:tabs>
          <w:tab w:val="num" w:pos="0"/>
        </w:tabs>
        <w:ind w:left="360" w:hanging="360"/>
      </w:pPr>
      <w:rPr>
        <w:rFonts w:ascii="Arial" w:hAnsi="Arial" w:cs="Arial" w:hint="default"/>
        <w:b/>
        <w:sz w:val="20"/>
        <w:szCs w:val="20"/>
      </w:rPr>
    </w:lvl>
  </w:abstractNum>
  <w:abstractNum w:abstractNumId="3" w15:restartNumberingAfterBreak="0">
    <w:nsid w:val="07090849"/>
    <w:multiLevelType w:val="hybridMultilevel"/>
    <w:tmpl w:val="6DCA6BBE"/>
    <w:lvl w:ilvl="0" w:tplc="B164F7B8">
      <w:start w:val="1"/>
      <w:numFmt w:val="bullet"/>
      <w:lvlText w:val=""/>
      <w:lvlJc w:val="left"/>
      <w:pPr>
        <w:tabs>
          <w:tab w:val="num" w:pos="1800"/>
        </w:tabs>
        <w:ind w:left="1800" w:hanging="360"/>
      </w:pPr>
      <w:rPr>
        <w:rFonts w:ascii="Wingdings" w:hAnsi="Wingdings" w:hint="default"/>
      </w:rPr>
    </w:lvl>
    <w:lvl w:ilvl="1" w:tplc="0BF86AF0" w:tentative="1">
      <w:start w:val="1"/>
      <w:numFmt w:val="bullet"/>
      <w:lvlText w:val=""/>
      <w:lvlJc w:val="left"/>
      <w:pPr>
        <w:tabs>
          <w:tab w:val="num" w:pos="2520"/>
        </w:tabs>
        <w:ind w:left="2520" w:hanging="360"/>
      </w:pPr>
      <w:rPr>
        <w:rFonts w:ascii="Wingdings" w:hAnsi="Wingdings" w:hint="default"/>
      </w:rPr>
    </w:lvl>
    <w:lvl w:ilvl="2" w:tplc="CF72DBFC" w:tentative="1">
      <w:start w:val="1"/>
      <w:numFmt w:val="bullet"/>
      <w:lvlText w:val=""/>
      <w:lvlJc w:val="left"/>
      <w:pPr>
        <w:tabs>
          <w:tab w:val="num" w:pos="3240"/>
        </w:tabs>
        <w:ind w:left="3240" w:hanging="360"/>
      </w:pPr>
      <w:rPr>
        <w:rFonts w:ascii="Wingdings" w:hAnsi="Wingdings" w:hint="default"/>
      </w:rPr>
    </w:lvl>
    <w:lvl w:ilvl="3" w:tplc="F6FE1D04" w:tentative="1">
      <w:start w:val="1"/>
      <w:numFmt w:val="bullet"/>
      <w:lvlText w:val=""/>
      <w:lvlJc w:val="left"/>
      <w:pPr>
        <w:tabs>
          <w:tab w:val="num" w:pos="3960"/>
        </w:tabs>
        <w:ind w:left="3960" w:hanging="360"/>
      </w:pPr>
      <w:rPr>
        <w:rFonts w:ascii="Wingdings" w:hAnsi="Wingdings" w:hint="default"/>
      </w:rPr>
    </w:lvl>
    <w:lvl w:ilvl="4" w:tplc="972879E4" w:tentative="1">
      <w:start w:val="1"/>
      <w:numFmt w:val="bullet"/>
      <w:lvlText w:val=""/>
      <w:lvlJc w:val="left"/>
      <w:pPr>
        <w:tabs>
          <w:tab w:val="num" w:pos="4680"/>
        </w:tabs>
        <w:ind w:left="4680" w:hanging="360"/>
      </w:pPr>
      <w:rPr>
        <w:rFonts w:ascii="Wingdings" w:hAnsi="Wingdings" w:hint="default"/>
      </w:rPr>
    </w:lvl>
    <w:lvl w:ilvl="5" w:tplc="BB58B0AC" w:tentative="1">
      <w:start w:val="1"/>
      <w:numFmt w:val="bullet"/>
      <w:lvlText w:val=""/>
      <w:lvlJc w:val="left"/>
      <w:pPr>
        <w:tabs>
          <w:tab w:val="num" w:pos="5400"/>
        </w:tabs>
        <w:ind w:left="5400" w:hanging="360"/>
      </w:pPr>
      <w:rPr>
        <w:rFonts w:ascii="Wingdings" w:hAnsi="Wingdings" w:hint="default"/>
      </w:rPr>
    </w:lvl>
    <w:lvl w:ilvl="6" w:tplc="6BB2280E" w:tentative="1">
      <w:start w:val="1"/>
      <w:numFmt w:val="bullet"/>
      <w:lvlText w:val=""/>
      <w:lvlJc w:val="left"/>
      <w:pPr>
        <w:tabs>
          <w:tab w:val="num" w:pos="6120"/>
        </w:tabs>
        <w:ind w:left="6120" w:hanging="360"/>
      </w:pPr>
      <w:rPr>
        <w:rFonts w:ascii="Wingdings" w:hAnsi="Wingdings" w:hint="default"/>
      </w:rPr>
    </w:lvl>
    <w:lvl w:ilvl="7" w:tplc="F36AB788" w:tentative="1">
      <w:start w:val="1"/>
      <w:numFmt w:val="bullet"/>
      <w:lvlText w:val=""/>
      <w:lvlJc w:val="left"/>
      <w:pPr>
        <w:tabs>
          <w:tab w:val="num" w:pos="6840"/>
        </w:tabs>
        <w:ind w:left="6840" w:hanging="360"/>
      </w:pPr>
      <w:rPr>
        <w:rFonts w:ascii="Wingdings" w:hAnsi="Wingdings" w:hint="default"/>
      </w:rPr>
    </w:lvl>
    <w:lvl w:ilvl="8" w:tplc="7B225FDE"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8A968D4"/>
    <w:multiLevelType w:val="hybridMultilevel"/>
    <w:tmpl w:val="F84AC5D6"/>
    <w:lvl w:ilvl="0" w:tplc="3AA6604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B49AB"/>
    <w:multiLevelType w:val="hybridMultilevel"/>
    <w:tmpl w:val="C3C4CE1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0E493BBA"/>
    <w:multiLevelType w:val="hybridMultilevel"/>
    <w:tmpl w:val="00840F58"/>
    <w:lvl w:ilvl="0" w:tplc="0405000F">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C836AB"/>
    <w:multiLevelType w:val="hybridMultilevel"/>
    <w:tmpl w:val="FFE481C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1CA3882"/>
    <w:multiLevelType w:val="hybridMultilevel"/>
    <w:tmpl w:val="FFDE80D0"/>
    <w:lvl w:ilvl="0" w:tplc="1D1C19EE">
      <w:start w:val="1"/>
      <w:numFmt w:val="decimal"/>
      <w:lvlText w:val="%1."/>
      <w:lvlJc w:val="left"/>
      <w:pPr>
        <w:ind w:left="720" w:hanging="360"/>
      </w:pPr>
      <w:rPr>
        <w:rFonts w:ascii="Calibri" w:hAnsi="Calibri"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AC0092"/>
    <w:multiLevelType w:val="hybridMultilevel"/>
    <w:tmpl w:val="43E644CA"/>
    <w:lvl w:ilvl="0" w:tplc="7CA669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5D5B7E"/>
    <w:multiLevelType w:val="hybridMultilevel"/>
    <w:tmpl w:val="54A0EF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7106615"/>
    <w:multiLevelType w:val="hybridMultilevel"/>
    <w:tmpl w:val="64382586"/>
    <w:lvl w:ilvl="0" w:tplc="0405000F">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BD872C3"/>
    <w:multiLevelType w:val="hybridMultilevel"/>
    <w:tmpl w:val="147C1C4C"/>
    <w:lvl w:ilvl="0" w:tplc="37EA9C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D951594"/>
    <w:multiLevelType w:val="hybridMultilevel"/>
    <w:tmpl w:val="A24EF9F6"/>
    <w:lvl w:ilvl="0" w:tplc="3952705A">
      <w:start w:val="1"/>
      <w:numFmt w:val="decimal"/>
      <w:lvlText w:val="%1."/>
      <w:lvlJc w:val="left"/>
      <w:pPr>
        <w:ind w:left="360" w:hanging="360"/>
      </w:pPr>
      <w:rPr>
        <w:rFonts w:ascii="Calibri" w:hAnsi="Calibri" w:hint="default"/>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5" w15:restartNumberingAfterBreak="0">
    <w:nsid w:val="30444BC1"/>
    <w:multiLevelType w:val="hybridMultilevel"/>
    <w:tmpl w:val="922C0778"/>
    <w:lvl w:ilvl="0" w:tplc="D4BA7C4C">
      <w:start w:val="1"/>
      <w:numFmt w:val="decimal"/>
      <w:lvlText w:val="%1."/>
      <w:lvlJc w:val="left"/>
      <w:pPr>
        <w:tabs>
          <w:tab w:val="num" w:pos="360"/>
        </w:tabs>
        <w:ind w:left="357" w:hanging="357"/>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60508A"/>
    <w:multiLevelType w:val="hybridMultilevel"/>
    <w:tmpl w:val="278EE5BA"/>
    <w:lvl w:ilvl="0" w:tplc="0405000F">
      <w:start w:val="1"/>
      <w:numFmt w:val="decimal"/>
      <w:lvlText w:val="%1."/>
      <w:lvlJc w:val="left"/>
      <w:pPr>
        <w:ind w:left="1220" w:hanging="360"/>
      </w:p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7" w15:restartNumberingAfterBreak="0">
    <w:nsid w:val="3B031EB2"/>
    <w:multiLevelType w:val="hybridMultilevel"/>
    <w:tmpl w:val="DFCC319C"/>
    <w:lvl w:ilvl="0" w:tplc="E0104810">
      <w:start w:val="4"/>
      <w:numFmt w:val="decimal"/>
      <w:lvlText w:val="%1."/>
      <w:lvlJc w:val="left"/>
      <w:pPr>
        <w:ind w:left="786" w:hanging="360"/>
      </w:pPr>
      <w:rPr>
        <w:rFonts w:asciiTheme="minorHAnsi" w:hAnsiTheme="minorHAnsi" w:cstheme="minorHAns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41AA6208"/>
    <w:multiLevelType w:val="hybridMultilevel"/>
    <w:tmpl w:val="0C5A28F6"/>
    <w:lvl w:ilvl="0" w:tplc="0407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04AB2"/>
    <w:multiLevelType w:val="hybridMultilevel"/>
    <w:tmpl w:val="A0C08B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4E704A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FF3904"/>
    <w:multiLevelType w:val="hybridMultilevel"/>
    <w:tmpl w:val="6C92AD24"/>
    <w:lvl w:ilvl="0" w:tplc="1D1C19EE">
      <w:start w:val="1"/>
      <w:numFmt w:val="decimal"/>
      <w:lvlText w:val="%1."/>
      <w:lvlJc w:val="left"/>
      <w:pPr>
        <w:ind w:left="720" w:hanging="360"/>
      </w:pPr>
      <w:rPr>
        <w:rFonts w:ascii="Calibri" w:hAnsi="Calibri"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5A5198"/>
    <w:multiLevelType w:val="hybridMultilevel"/>
    <w:tmpl w:val="F55C64B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012112"/>
    <w:multiLevelType w:val="hybridMultilevel"/>
    <w:tmpl w:val="FD32ECF6"/>
    <w:lvl w:ilvl="0" w:tplc="D1D6A20A">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9763A72"/>
    <w:multiLevelType w:val="hybridMultilevel"/>
    <w:tmpl w:val="8982A55E"/>
    <w:lvl w:ilvl="0" w:tplc="81783D86">
      <w:start w:val="1"/>
      <w:numFmt w:val="decimal"/>
      <w:lvlText w:val="%1."/>
      <w:lvlJc w:val="left"/>
      <w:rPr>
        <w:rFonts w:hint="default"/>
        <w:b/>
        <w:strike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D92BF6"/>
    <w:multiLevelType w:val="hybridMultilevel"/>
    <w:tmpl w:val="868873D6"/>
    <w:lvl w:ilvl="0" w:tplc="640ECC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454B62"/>
    <w:multiLevelType w:val="hybridMultilevel"/>
    <w:tmpl w:val="FC225D50"/>
    <w:lvl w:ilvl="0" w:tplc="3F4EE0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D554EE"/>
    <w:multiLevelType w:val="hybridMultilevel"/>
    <w:tmpl w:val="4B9061C0"/>
    <w:lvl w:ilvl="0" w:tplc="8A5A44F8">
      <w:start w:val="5"/>
      <w:numFmt w:val="bullet"/>
      <w:lvlText w:val="-"/>
      <w:lvlJc w:val="left"/>
      <w:pPr>
        <w:ind w:left="717" w:hanging="360"/>
      </w:pPr>
      <w:rPr>
        <w:rFonts w:ascii="Calibri" w:eastAsia="Times New Roman" w:hAnsi="Calibri" w:cs="Times New Roman"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5CA60892"/>
    <w:multiLevelType w:val="hybridMultilevel"/>
    <w:tmpl w:val="147C1C4C"/>
    <w:lvl w:ilvl="0" w:tplc="37EA9C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EF7B01"/>
    <w:multiLevelType w:val="hybridMultilevel"/>
    <w:tmpl w:val="C3482016"/>
    <w:lvl w:ilvl="0" w:tplc="A5C6244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643C6F"/>
    <w:multiLevelType w:val="hybridMultilevel"/>
    <w:tmpl w:val="7C0073E0"/>
    <w:lvl w:ilvl="0" w:tplc="C46E2F8E">
      <w:start w:val="1"/>
      <w:numFmt w:val="decimal"/>
      <w:lvlText w:val="%1."/>
      <w:lvlJc w:val="left"/>
      <w:pPr>
        <w:tabs>
          <w:tab w:val="num" w:pos="720"/>
        </w:tabs>
        <w:ind w:left="720" w:hanging="360"/>
      </w:pPr>
      <w:rPr>
        <w:rFonts w:asciiTheme="minorHAnsi" w:hAnsiTheme="minorHAnsi" w:cs="Times New Roman"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29E0038"/>
    <w:multiLevelType w:val="hybridMultilevel"/>
    <w:tmpl w:val="B68E131A"/>
    <w:lvl w:ilvl="0" w:tplc="33D2687A">
      <w:start w:val="1"/>
      <w:numFmt w:val="decimal"/>
      <w:lvlText w:val="%1."/>
      <w:lvlJc w:val="left"/>
      <w:pPr>
        <w:tabs>
          <w:tab w:val="num" w:pos="360"/>
        </w:tabs>
        <w:ind w:left="357" w:hanging="357"/>
      </w:pPr>
      <w:rPr>
        <w:rFonts w:hint="default"/>
        <w:b w:val="0"/>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203AB1"/>
    <w:multiLevelType w:val="hybridMultilevel"/>
    <w:tmpl w:val="416E7CC4"/>
    <w:lvl w:ilvl="0" w:tplc="E3DA9EBC">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336048"/>
    <w:multiLevelType w:val="hybridMultilevel"/>
    <w:tmpl w:val="CC66FFAA"/>
    <w:lvl w:ilvl="0" w:tplc="37EA9C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1305975">
    <w:abstractNumId w:val="31"/>
  </w:num>
  <w:num w:numId="2" w16cid:durableId="1699697353">
    <w:abstractNumId w:val="12"/>
  </w:num>
  <w:num w:numId="3" w16cid:durableId="2117091017">
    <w:abstractNumId w:val="1"/>
  </w:num>
  <w:num w:numId="4" w16cid:durableId="55595930">
    <w:abstractNumId w:val="0"/>
  </w:num>
  <w:num w:numId="5" w16cid:durableId="1039358965">
    <w:abstractNumId w:val="30"/>
  </w:num>
  <w:num w:numId="6" w16cid:durableId="892473149">
    <w:abstractNumId w:val="21"/>
  </w:num>
  <w:num w:numId="7" w16cid:durableId="1412004854">
    <w:abstractNumId w:val="13"/>
  </w:num>
  <w:num w:numId="8" w16cid:durableId="1493640333">
    <w:abstractNumId w:val="18"/>
  </w:num>
  <w:num w:numId="9" w16cid:durableId="5451956">
    <w:abstractNumId w:val="10"/>
  </w:num>
  <w:num w:numId="10" w16cid:durableId="60568267">
    <w:abstractNumId w:val="19"/>
  </w:num>
  <w:num w:numId="11" w16cid:durableId="1517424097">
    <w:abstractNumId w:val="27"/>
  </w:num>
  <w:num w:numId="12" w16cid:durableId="857618670">
    <w:abstractNumId w:val="28"/>
  </w:num>
  <w:num w:numId="13" w16cid:durableId="938879536">
    <w:abstractNumId w:val="15"/>
  </w:num>
  <w:num w:numId="14" w16cid:durableId="2041202546">
    <w:abstractNumId w:val="8"/>
  </w:num>
  <w:num w:numId="15" w16cid:durableId="2093431747">
    <w:abstractNumId w:val="33"/>
  </w:num>
  <w:num w:numId="16" w16cid:durableId="1441532967">
    <w:abstractNumId w:val="20"/>
  </w:num>
  <w:num w:numId="17" w16cid:durableId="1480340507">
    <w:abstractNumId w:val="22"/>
  </w:num>
  <w:num w:numId="18" w16cid:durableId="1179076262">
    <w:abstractNumId w:val="11"/>
  </w:num>
  <w:num w:numId="19" w16cid:durableId="278993216">
    <w:abstractNumId w:val="7"/>
  </w:num>
  <w:num w:numId="20" w16cid:durableId="1709530805">
    <w:abstractNumId w:val="3"/>
  </w:num>
  <w:num w:numId="21" w16cid:durableId="668215914">
    <w:abstractNumId w:val="16"/>
  </w:num>
  <w:num w:numId="22" w16cid:durableId="1729181753">
    <w:abstractNumId w:val="4"/>
  </w:num>
  <w:num w:numId="23" w16cid:durableId="1306550576">
    <w:abstractNumId w:val="25"/>
  </w:num>
  <w:num w:numId="24" w16cid:durableId="640501729">
    <w:abstractNumId w:val="5"/>
  </w:num>
  <w:num w:numId="25" w16cid:durableId="709693997">
    <w:abstractNumId w:val="14"/>
  </w:num>
  <w:num w:numId="26" w16cid:durableId="2139373720">
    <w:abstractNumId w:val="9"/>
  </w:num>
  <w:num w:numId="27" w16cid:durableId="403649750">
    <w:abstractNumId w:val="6"/>
  </w:num>
  <w:num w:numId="28" w16cid:durableId="1556314214">
    <w:abstractNumId w:val="32"/>
  </w:num>
  <w:num w:numId="29" w16cid:durableId="1813525162">
    <w:abstractNumId w:val="23"/>
  </w:num>
  <w:num w:numId="30" w16cid:durableId="1845047948">
    <w:abstractNumId w:val="17"/>
  </w:num>
  <w:num w:numId="31" w16cid:durableId="248661929">
    <w:abstractNumId w:val="26"/>
  </w:num>
  <w:num w:numId="32" w16cid:durableId="757408008">
    <w:abstractNumId w:val="24"/>
  </w:num>
  <w:num w:numId="33" w16cid:durableId="1935287209">
    <w:abstractNumId w:val="29"/>
  </w:num>
  <w:num w:numId="34" w16cid:durableId="116131266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7tlbGvsuFuj7LMy8cE7qrkl/I2PF+E4ytdyuYjHl8Cxy2AFI8ZdsBQZ5oK+Lqm9G+yzX/IUq3aPhqho4d6nPg==" w:salt="sli+hdEo3oN0zrB+Za2/0A=="/>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2MLQ0N7AwNjQxNTBQ0lEKTi0uzszPAykwqgUAkh4fKSwAAAA="/>
  </w:docVars>
  <w:rsids>
    <w:rsidRoot w:val="00957DEB"/>
    <w:rsid w:val="0000174B"/>
    <w:rsid w:val="00002199"/>
    <w:rsid w:val="00012175"/>
    <w:rsid w:val="00017672"/>
    <w:rsid w:val="00025D6F"/>
    <w:rsid w:val="0003282A"/>
    <w:rsid w:val="00035FC8"/>
    <w:rsid w:val="000375C8"/>
    <w:rsid w:val="000375ED"/>
    <w:rsid w:val="00052BE3"/>
    <w:rsid w:val="00056456"/>
    <w:rsid w:val="00061003"/>
    <w:rsid w:val="00061869"/>
    <w:rsid w:val="00061A36"/>
    <w:rsid w:val="000661AC"/>
    <w:rsid w:val="00067F95"/>
    <w:rsid w:val="00081437"/>
    <w:rsid w:val="000829F6"/>
    <w:rsid w:val="00085C96"/>
    <w:rsid w:val="00091656"/>
    <w:rsid w:val="000921F6"/>
    <w:rsid w:val="00094D22"/>
    <w:rsid w:val="00095DA9"/>
    <w:rsid w:val="000B1048"/>
    <w:rsid w:val="000C5F3A"/>
    <w:rsid w:val="000D43DF"/>
    <w:rsid w:val="000D55AA"/>
    <w:rsid w:val="000D5B2A"/>
    <w:rsid w:val="000E432C"/>
    <w:rsid w:val="001004EA"/>
    <w:rsid w:val="0010244B"/>
    <w:rsid w:val="00103506"/>
    <w:rsid w:val="001037C6"/>
    <w:rsid w:val="00110AD0"/>
    <w:rsid w:val="00126DEA"/>
    <w:rsid w:val="0012789E"/>
    <w:rsid w:val="00130378"/>
    <w:rsid w:val="00135E4C"/>
    <w:rsid w:val="00142354"/>
    <w:rsid w:val="0014272B"/>
    <w:rsid w:val="00154720"/>
    <w:rsid w:val="0016160C"/>
    <w:rsid w:val="00181789"/>
    <w:rsid w:val="00183A72"/>
    <w:rsid w:val="00196DD8"/>
    <w:rsid w:val="001971DE"/>
    <w:rsid w:val="00197A7C"/>
    <w:rsid w:val="001A3D0A"/>
    <w:rsid w:val="001B41E4"/>
    <w:rsid w:val="001C231D"/>
    <w:rsid w:val="001C23ED"/>
    <w:rsid w:val="001D482F"/>
    <w:rsid w:val="001D6225"/>
    <w:rsid w:val="001D7C08"/>
    <w:rsid w:val="001F2A2D"/>
    <w:rsid w:val="001F6323"/>
    <w:rsid w:val="00201D92"/>
    <w:rsid w:val="00210922"/>
    <w:rsid w:val="00214324"/>
    <w:rsid w:val="00227220"/>
    <w:rsid w:val="002325A0"/>
    <w:rsid w:val="00233B8D"/>
    <w:rsid w:val="00234605"/>
    <w:rsid w:val="00234BCD"/>
    <w:rsid w:val="0024048E"/>
    <w:rsid w:val="00245D5F"/>
    <w:rsid w:val="002579E3"/>
    <w:rsid w:val="00257F31"/>
    <w:rsid w:val="00260A6A"/>
    <w:rsid w:val="00274A4F"/>
    <w:rsid w:val="00282AA1"/>
    <w:rsid w:val="00286C0E"/>
    <w:rsid w:val="0029315A"/>
    <w:rsid w:val="00294FEF"/>
    <w:rsid w:val="00297866"/>
    <w:rsid w:val="002A0AB5"/>
    <w:rsid w:val="002A2139"/>
    <w:rsid w:val="002A3BEF"/>
    <w:rsid w:val="002A506F"/>
    <w:rsid w:val="002A5A3D"/>
    <w:rsid w:val="002A6966"/>
    <w:rsid w:val="002B2E24"/>
    <w:rsid w:val="002D1D51"/>
    <w:rsid w:val="002E1FD3"/>
    <w:rsid w:val="002E383A"/>
    <w:rsid w:val="003053D2"/>
    <w:rsid w:val="0031021D"/>
    <w:rsid w:val="00313FA4"/>
    <w:rsid w:val="00315673"/>
    <w:rsid w:val="00321E6E"/>
    <w:rsid w:val="003235A9"/>
    <w:rsid w:val="00325196"/>
    <w:rsid w:val="003255FC"/>
    <w:rsid w:val="003357B0"/>
    <w:rsid w:val="00340C46"/>
    <w:rsid w:val="00345B56"/>
    <w:rsid w:val="00346A29"/>
    <w:rsid w:val="00351213"/>
    <w:rsid w:val="00361F57"/>
    <w:rsid w:val="00362F01"/>
    <w:rsid w:val="00371E2D"/>
    <w:rsid w:val="00374898"/>
    <w:rsid w:val="00376F62"/>
    <w:rsid w:val="003905CF"/>
    <w:rsid w:val="00391FE6"/>
    <w:rsid w:val="003922D2"/>
    <w:rsid w:val="003943A7"/>
    <w:rsid w:val="00395033"/>
    <w:rsid w:val="003A499B"/>
    <w:rsid w:val="003A4EA6"/>
    <w:rsid w:val="003B6A92"/>
    <w:rsid w:val="003D0E42"/>
    <w:rsid w:val="003E2804"/>
    <w:rsid w:val="003E5681"/>
    <w:rsid w:val="003E6964"/>
    <w:rsid w:val="003F5C44"/>
    <w:rsid w:val="00410EF5"/>
    <w:rsid w:val="00413731"/>
    <w:rsid w:val="00417EF3"/>
    <w:rsid w:val="00422348"/>
    <w:rsid w:val="004234D2"/>
    <w:rsid w:val="00430322"/>
    <w:rsid w:val="00432C2B"/>
    <w:rsid w:val="00433691"/>
    <w:rsid w:val="0043377B"/>
    <w:rsid w:val="00435698"/>
    <w:rsid w:val="00436E95"/>
    <w:rsid w:val="00440767"/>
    <w:rsid w:val="0044509E"/>
    <w:rsid w:val="00452401"/>
    <w:rsid w:val="00455E47"/>
    <w:rsid w:val="00465BBA"/>
    <w:rsid w:val="00477DD9"/>
    <w:rsid w:val="004A03BF"/>
    <w:rsid w:val="004A07B4"/>
    <w:rsid w:val="004C19A6"/>
    <w:rsid w:val="004C42C6"/>
    <w:rsid w:val="004C664A"/>
    <w:rsid w:val="004E7AFF"/>
    <w:rsid w:val="004E7C03"/>
    <w:rsid w:val="004F0C26"/>
    <w:rsid w:val="004F5A56"/>
    <w:rsid w:val="00535EFE"/>
    <w:rsid w:val="005378E9"/>
    <w:rsid w:val="00546C95"/>
    <w:rsid w:val="00551380"/>
    <w:rsid w:val="00553D2B"/>
    <w:rsid w:val="00556A47"/>
    <w:rsid w:val="00560804"/>
    <w:rsid w:val="00561A79"/>
    <w:rsid w:val="00565A24"/>
    <w:rsid w:val="005666FA"/>
    <w:rsid w:val="00571D85"/>
    <w:rsid w:val="00572BDB"/>
    <w:rsid w:val="00575590"/>
    <w:rsid w:val="00580695"/>
    <w:rsid w:val="005840D5"/>
    <w:rsid w:val="00595F43"/>
    <w:rsid w:val="005B1D56"/>
    <w:rsid w:val="005B56F7"/>
    <w:rsid w:val="005C5652"/>
    <w:rsid w:val="005D1FEE"/>
    <w:rsid w:val="005E2B5C"/>
    <w:rsid w:val="005E442F"/>
    <w:rsid w:val="005F1E05"/>
    <w:rsid w:val="005F299F"/>
    <w:rsid w:val="006061A7"/>
    <w:rsid w:val="0060797B"/>
    <w:rsid w:val="00610B9A"/>
    <w:rsid w:val="0061754F"/>
    <w:rsid w:val="00635D7F"/>
    <w:rsid w:val="00644505"/>
    <w:rsid w:val="006537C3"/>
    <w:rsid w:val="0066304D"/>
    <w:rsid w:val="00664348"/>
    <w:rsid w:val="0067260C"/>
    <w:rsid w:val="00676B46"/>
    <w:rsid w:val="006863AE"/>
    <w:rsid w:val="006A7D3B"/>
    <w:rsid w:val="006B46A2"/>
    <w:rsid w:val="006C0F9B"/>
    <w:rsid w:val="006C28A2"/>
    <w:rsid w:val="006C7F9F"/>
    <w:rsid w:val="006D2819"/>
    <w:rsid w:val="006D6FDC"/>
    <w:rsid w:val="006E218C"/>
    <w:rsid w:val="006E5C39"/>
    <w:rsid w:val="006E6B07"/>
    <w:rsid w:val="006F14AF"/>
    <w:rsid w:val="006F25E6"/>
    <w:rsid w:val="006F6687"/>
    <w:rsid w:val="0070314F"/>
    <w:rsid w:val="00720775"/>
    <w:rsid w:val="00721509"/>
    <w:rsid w:val="00721FB6"/>
    <w:rsid w:val="007232A0"/>
    <w:rsid w:val="007265E5"/>
    <w:rsid w:val="00727366"/>
    <w:rsid w:val="007357EA"/>
    <w:rsid w:val="0074290F"/>
    <w:rsid w:val="00755E84"/>
    <w:rsid w:val="0075789D"/>
    <w:rsid w:val="007664B2"/>
    <w:rsid w:val="00770285"/>
    <w:rsid w:val="00771D23"/>
    <w:rsid w:val="00773264"/>
    <w:rsid w:val="007774C3"/>
    <w:rsid w:val="00780CFE"/>
    <w:rsid w:val="00784CBD"/>
    <w:rsid w:val="007871D9"/>
    <w:rsid w:val="0079064F"/>
    <w:rsid w:val="00791E28"/>
    <w:rsid w:val="00793C7D"/>
    <w:rsid w:val="007A20D5"/>
    <w:rsid w:val="007A22C4"/>
    <w:rsid w:val="007A2409"/>
    <w:rsid w:val="007A3710"/>
    <w:rsid w:val="007A4020"/>
    <w:rsid w:val="007A4410"/>
    <w:rsid w:val="007A613D"/>
    <w:rsid w:val="007A7009"/>
    <w:rsid w:val="007A7351"/>
    <w:rsid w:val="007B0470"/>
    <w:rsid w:val="007B0514"/>
    <w:rsid w:val="007B2C5A"/>
    <w:rsid w:val="007B4D67"/>
    <w:rsid w:val="007E3FE7"/>
    <w:rsid w:val="007E7164"/>
    <w:rsid w:val="007F081E"/>
    <w:rsid w:val="007F39C0"/>
    <w:rsid w:val="007F7B78"/>
    <w:rsid w:val="00802098"/>
    <w:rsid w:val="0080614C"/>
    <w:rsid w:val="00806D65"/>
    <w:rsid w:val="00816969"/>
    <w:rsid w:val="0082312F"/>
    <w:rsid w:val="00823DF2"/>
    <w:rsid w:val="0082438C"/>
    <w:rsid w:val="00832815"/>
    <w:rsid w:val="00836141"/>
    <w:rsid w:val="00836E38"/>
    <w:rsid w:val="00837153"/>
    <w:rsid w:val="0084104B"/>
    <w:rsid w:val="008477B2"/>
    <w:rsid w:val="0085133E"/>
    <w:rsid w:val="0085165E"/>
    <w:rsid w:val="00855D91"/>
    <w:rsid w:val="00864552"/>
    <w:rsid w:val="00865D42"/>
    <w:rsid w:val="00871878"/>
    <w:rsid w:val="0088653F"/>
    <w:rsid w:val="00897200"/>
    <w:rsid w:val="00897678"/>
    <w:rsid w:val="008A3F8B"/>
    <w:rsid w:val="008A4876"/>
    <w:rsid w:val="008A79DB"/>
    <w:rsid w:val="008D0117"/>
    <w:rsid w:val="008D0F2F"/>
    <w:rsid w:val="008E6269"/>
    <w:rsid w:val="008F038A"/>
    <w:rsid w:val="008F0FDB"/>
    <w:rsid w:val="008F3009"/>
    <w:rsid w:val="00900847"/>
    <w:rsid w:val="00911C80"/>
    <w:rsid w:val="00920DE0"/>
    <w:rsid w:val="00921848"/>
    <w:rsid w:val="009348D8"/>
    <w:rsid w:val="00937416"/>
    <w:rsid w:val="00953306"/>
    <w:rsid w:val="009539DA"/>
    <w:rsid w:val="00953F83"/>
    <w:rsid w:val="00957DEB"/>
    <w:rsid w:val="00970740"/>
    <w:rsid w:val="00972E88"/>
    <w:rsid w:val="00974830"/>
    <w:rsid w:val="00981B62"/>
    <w:rsid w:val="0098542B"/>
    <w:rsid w:val="009874B4"/>
    <w:rsid w:val="0099076E"/>
    <w:rsid w:val="00990ADF"/>
    <w:rsid w:val="009939D3"/>
    <w:rsid w:val="009A0166"/>
    <w:rsid w:val="009A2FE0"/>
    <w:rsid w:val="009A3477"/>
    <w:rsid w:val="009A3774"/>
    <w:rsid w:val="009B28FA"/>
    <w:rsid w:val="009B4212"/>
    <w:rsid w:val="009B78EF"/>
    <w:rsid w:val="009C051C"/>
    <w:rsid w:val="009C1E8C"/>
    <w:rsid w:val="009C3231"/>
    <w:rsid w:val="009D6296"/>
    <w:rsid w:val="009E17E7"/>
    <w:rsid w:val="009F1395"/>
    <w:rsid w:val="009F5C73"/>
    <w:rsid w:val="00A1132E"/>
    <w:rsid w:val="00A25D6D"/>
    <w:rsid w:val="00A27C87"/>
    <w:rsid w:val="00A34C11"/>
    <w:rsid w:val="00A34D1F"/>
    <w:rsid w:val="00A44E83"/>
    <w:rsid w:val="00A52B27"/>
    <w:rsid w:val="00A8385D"/>
    <w:rsid w:val="00A86A06"/>
    <w:rsid w:val="00A9129A"/>
    <w:rsid w:val="00A92400"/>
    <w:rsid w:val="00A968BE"/>
    <w:rsid w:val="00AA29B1"/>
    <w:rsid w:val="00AA5878"/>
    <w:rsid w:val="00AB0587"/>
    <w:rsid w:val="00AB715D"/>
    <w:rsid w:val="00AC54A3"/>
    <w:rsid w:val="00AD0C1E"/>
    <w:rsid w:val="00AD28E6"/>
    <w:rsid w:val="00AD3C2A"/>
    <w:rsid w:val="00AF5297"/>
    <w:rsid w:val="00B04F83"/>
    <w:rsid w:val="00B10C5B"/>
    <w:rsid w:val="00B1248F"/>
    <w:rsid w:val="00B15042"/>
    <w:rsid w:val="00B241B0"/>
    <w:rsid w:val="00B414D6"/>
    <w:rsid w:val="00B533A0"/>
    <w:rsid w:val="00B54CBA"/>
    <w:rsid w:val="00B55548"/>
    <w:rsid w:val="00B66AA7"/>
    <w:rsid w:val="00B8118D"/>
    <w:rsid w:val="00B84377"/>
    <w:rsid w:val="00B8720C"/>
    <w:rsid w:val="00B927FF"/>
    <w:rsid w:val="00B97770"/>
    <w:rsid w:val="00B97942"/>
    <w:rsid w:val="00BA5635"/>
    <w:rsid w:val="00BB6B5C"/>
    <w:rsid w:val="00BC3A09"/>
    <w:rsid w:val="00BC3DFB"/>
    <w:rsid w:val="00BC648A"/>
    <w:rsid w:val="00BD014E"/>
    <w:rsid w:val="00BD4A67"/>
    <w:rsid w:val="00BE3A16"/>
    <w:rsid w:val="00BE62CC"/>
    <w:rsid w:val="00BF06D9"/>
    <w:rsid w:val="00C03B21"/>
    <w:rsid w:val="00C12636"/>
    <w:rsid w:val="00C144E7"/>
    <w:rsid w:val="00C2093C"/>
    <w:rsid w:val="00C24E73"/>
    <w:rsid w:val="00C40E60"/>
    <w:rsid w:val="00C54826"/>
    <w:rsid w:val="00C65B34"/>
    <w:rsid w:val="00C71DFA"/>
    <w:rsid w:val="00C743CF"/>
    <w:rsid w:val="00C76965"/>
    <w:rsid w:val="00C8189A"/>
    <w:rsid w:val="00C835F5"/>
    <w:rsid w:val="00C8577D"/>
    <w:rsid w:val="00C910D6"/>
    <w:rsid w:val="00C9152C"/>
    <w:rsid w:val="00C93D5E"/>
    <w:rsid w:val="00CA0E9E"/>
    <w:rsid w:val="00CA51A1"/>
    <w:rsid w:val="00CA52B1"/>
    <w:rsid w:val="00CB75E2"/>
    <w:rsid w:val="00CD2251"/>
    <w:rsid w:val="00CF7EF6"/>
    <w:rsid w:val="00D0018A"/>
    <w:rsid w:val="00D00A0B"/>
    <w:rsid w:val="00D02D9B"/>
    <w:rsid w:val="00D15637"/>
    <w:rsid w:val="00D156E2"/>
    <w:rsid w:val="00D15D3E"/>
    <w:rsid w:val="00D15FAD"/>
    <w:rsid w:val="00D22BCB"/>
    <w:rsid w:val="00D301EE"/>
    <w:rsid w:val="00D31D85"/>
    <w:rsid w:val="00D34B54"/>
    <w:rsid w:val="00D35393"/>
    <w:rsid w:val="00D3629B"/>
    <w:rsid w:val="00D43B00"/>
    <w:rsid w:val="00D503F1"/>
    <w:rsid w:val="00D5425E"/>
    <w:rsid w:val="00D56B28"/>
    <w:rsid w:val="00D6242A"/>
    <w:rsid w:val="00D62D4E"/>
    <w:rsid w:val="00D6311C"/>
    <w:rsid w:val="00D67137"/>
    <w:rsid w:val="00D74174"/>
    <w:rsid w:val="00D767F6"/>
    <w:rsid w:val="00D77E5E"/>
    <w:rsid w:val="00D86748"/>
    <w:rsid w:val="00D875AC"/>
    <w:rsid w:val="00D92738"/>
    <w:rsid w:val="00D9478F"/>
    <w:rsid w:val="00D95AB1"/>
    <w:rsid w:val="00D9631A"/>
    <w:rsid w:val="00DA6F56"/>
    <w:rsid w:val="00DB7155"/>
    <w:rsid w:val="00DB7976"/>
    <w:rsid w:val="00DC1C13"/>
    <w:rsid w:val="00DC3453"/>
    <w:rsid w:val="00DD639D"/>
    <w:rsid w:val="00DD70CD"/>
    <w:rsid w:val="00DF0490"/>
    <w:rsid w:val="00DF0DCB"/>
    <w:rsid w:val="00DF464F"/>
    <w:rsid w:val="00E041E5"/>
    <w:rsid w:val="00E04546"/>
    <w:rsid w:val="00E04F6F"/>
    <w:rsid w:val="00E0688D"/>
    <w:rsid w:val="00E1725E"/>
    <w:rsid w:val="00E3087C"/>
    <w:rsid w:val="00E41257"/>
    <w:rsid w:val="00E422B0"/>
    <w:rsid w:val="00E43C41"/>
    <w:rsid w:val="00E542FE"/>
    <w:rsid w:val="00E54931"/>
    <w:rsid w:val="00E62222"/>
    <w:rsid w:val="00E65DF0"/>
    <w:rsid w:val="00E66892"/>
    <w:rsid w:val="00E70909"/>
    <w:rsid w:val="00E7100D"/>
    <w:rsid w:val="00E828FE"/>
    <w:rsid w:val="00E856C9"/>
    <w:rsid w:val="00E87323"/>
    <w:rsid w:val="00E877FC"/>
    <w:rsid w:val="00EA0AC1"/>
    <w:rsid w:val="00EA0B5A"/>
    <w:rsid w:val="00EA744A"/>
    <w:rsid w:val="00EB3E62"/>
    <w:rsid w:val="00EB56DA"/>
    <w:rsid w:val="00EB6F44"/>
    <w:rsid w:val="00EC5D37"/>
    <w:rsid w:val="00ED09DF"/>
    <w:rsid w:val="00ED23E1"/>
    <w:rsid w:val="00ED23EE"/>
    <w:rsid w:val="00ED36BF"/>
    <w:rsid w:val="00EE76D1"/>
    <w:rsid w:val="00EE7A7A"/>
    <w:rsid w:val="00EF289D"/>
    <w:rsid w:val="00EF4A19"/>
    <w:rsid w:val="00EF4AF4"/>
    <w:rsid w:val="00EF4DD6"/>
    <w:rsid w:val="00F009CE"/>
    <w:rsid w:val="00F05DDE"/>
    <w:rsid w:val="00F14BD9"/>
    <w:rsid w:val="00F229BA"/>
    <w:rsid w:val="00F23364"/>
    <w:rsid w:val="00F303B6"/>
    <w:rsid w:val="00F4474F"/>
    <w:rsid w:val="00F47533"/>
    <w:rsid w:val="00F50687"/>
    <w:rsid w:val="00F51541"/>
    <w:rsid w:val="00F61004"/>
    <w:rsid w:val="00F62E98"/>
    <w:rsid w:val="00F670F6"/>
    <w:rsid w:val="00F71BDB"/>
    <w:rsid w:val="00F71DB0"/>
    <w:rsid w:val="00F7686E"/>
    <w:rsid w:val="00F80447"/>
    <w:rsid w:val="00F84263"/>
    <w:rsid w:val="00FA157E"/>
    <w:rsid w:val="00FA2639"/>
    <w:rsid w:val="00FB0657"/>
    <w:rsid w:val="00FB154C"/>
    <w:rsid w:val="00FB3762"/>
    <w:rsid w:val="00FB466C"/>
    <w:rsid w:val="00FC715A"/>
    <w:rsid w:val="00FD5968"/>
    <w:rsid w:val="00FE1806"/>
    <w:rsid w:val="00FE34F5"/>
    <w:rsid w:val="00FF3DA7"/>
    <w:rsid w:val="00FF4CB6"/>
    <w:rsid w:val="00FF7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CA779"/>
  <w15:docId w15:val="{A524DC6C-159A-42EE-9B8C-6EADA62A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533A0"/>
    <w:rPr>
      <w:sz w:val="24"/>
      <w:szCs w:val="24"/>
      <w:lang w:val="cs-CZ" w:eastAsia="cs-CZ"/>
    </w:rPr>
  </w:style>
  <w:style w:type="paragraph" w:styleId="Nadpis1">
    <w:name w:val="heading 1"/>
    <w:basedOn w:val="Normln"/>
    <w:next w:val="Normln"/>
    <w:qFormat/>
    <w:rsid w:val="00B533A0"/>
    <w:pPr>
      <w:keepNext/>
      <w:spacing w:before="240" w:after="60"/>
      <w:outlineLvl w:val="0"/>
    </w:pPr>
    <w:rPr>
      <w:rFonts w:ascii="Arial" w:hAnsi="Arial"/>
      <w:b/>
      <w:kern w:val="28"/>
      <w:sz w:val="28"/>
      <w:szCs w:val="20"/>
    </w:rPr>
  </w:style>
  <w:style w:type="paragraph" w:styleId="Nadpis2">
    <w:name w:val="heading 2"/>
    <w:basedOn w:val="Normln"/>
    <w:next w:val="Normln"/>
    <w:qFormat/>
    <w:rsid w:val="00B533A0"/>
    <w:pPr>
      <w:keepNext/>
      <w:spacing w:before="240" w:after="60"/>
      <w:outlineLvl w:val="1"/>
    </w:pPr>
    <w:rPr>
      <w:rFonts w:ascii="Arial" w:hAnsi="Arial"/>
      <w:b/>
      <w:i/>
      <w:sz w:val="22"/>
      <w:szCs w:val="20"/>
    </w:rPr>
  </w:style>
  <w:style w:type="paragraph" w:styleId="Nadpis3">
    <w:name w:val="heading 3"/>
    <w:basedOn w:val="Normln"/>
    <w:next w:val="Normln"/>
    <w:qFormat/>
    <w:rsid w:val="00B533A0"/>
    <w:pPr>
      <w:keepNext/>
      <w:spacing w:before="240" w:after="60"/>
      <w:outlineLvl w:val="2"/>
    </w:pPr>
    <w:rPr>
      <w:rFonts w:ascii="Arial" w:hAnsi="Arial"/>
      <w:b/>
      <w:sz w:val="22"/>
      <w:szCs w:val="20"/>
    </w:rPr>
  </w:style>
  <w:style w:type="paragraph" w:styleId="Nadpis4">
    <w:name w:val="heading 4"/>
    <w:basedOn w:val="Normln"/>
    <w:next w:val="Normln"/>
    <w:qFormat/>
    <w:rsid w:val="00B533A0"/>
    <w:pPr>
      <w:keepNext/>
      <w:outlineLvl w:val="3"/>
    </w:pPr>
    <w:rPr>
      <w:rFonts w:ascii="Arial" w:hAnsi="Arial"/>
      <w:b/>
      <w:sz w:val="20"/>
      <w:szCs w:val="20"/>
      <w:lang w:val="en-US"/>
    </w:rPr>
  </w:style>
  <w:style w:type="paragraph" w:styleId="Nadpis5">
    <w:name w:val="heading 5"/>
    <w:basedOn w:val="Normln"/>
    <w:next w:val="Normln"/>
    <w:qFormat/>
    <w:rsid w:val="00B533A0"/>
    <w:pPr>
      <w:keepNext/>
      <w:jc w:val="right"/>
      <w:outlineLvl w:val="4"/>
    </w:pPr>
    <w:rPr>
      <w:rFonts w:ascii="Arial" w:hAnsi="Arial"/>
      <w:b/>
      <w:sz w:val="20"/>
      <w:szCs w:val="20"/>
      <w:lang w:val="en-US"/>
    </w:rPr>
  </w:style>
  <w:style w:type="paragraph" w:styleId="Nadpis6">
    <w:name w:val="heading 6"/>
    <w:basedOn w:val="Normln"/>
    <w:next w:val="Normln"/>
    <w:qFormat/>
    <w:rsid w:val="00B533A0"/>
    <w:pPr>
      <w:keepNext/>
      <w:jc w:val="center"/>
      <w:outlineLvl w:val="5"/>
    </w:pPr>
    <w:rPr>
      <w:rFonts w:ascii="Arial" w:hAnsi="Arial"/>
      <w:b/>
      <w:sz w:val="20"/>
      <w:szCs w:val="20"/>
      <w:lang w:val="en-US"/>
    </w:rPr>
  </w:style>
  <w:style w:type="paragraph" w:styleId="Nadpis7">
    <w:name w:val="heading 7"/>
    <w:basedOn w:val="Normln"/>
    <w:next w:val="Normln"/>
    <w:qFormat/>
    <w:rsid w:val="00B533A0"/>
    <w:pPr>
      <w:keepNext/>
      <w:tabs>
        <w:tab w:val="left" w:pos="2268"/>
      </w:tabs>
      <w:ind w:left="2268" w:hanging="2268"/>
      <w:outlineLvl w:val="6"/>
    </w:pPr>
    <w:rPr>
      <w:rFonts w:ascii="Arial" w:hAnsi="Arial"/>
      <w:b/>
      <w:i/>
      <w:szCs w:val="20"/>
    </w:rPr>
  </w:style>
  <w:style w:type="paragraph" w:styleId="Nadpis8">
    <w:name w:val="heading 8"/>
    <w:basedOn w:val="Normln"/>
    <w:next w:val="Normln"/>
    <w:qFormat/>
    <w:rsid w:val="00B533A0"/>
    <w:pPr>
      <w:keepNext/>
      <w:tabs>
        <w:tab w:val="left" w:pos="-720"/>
        <w:tab w:val="left" w:pos="720"/>
        <w:tab w:val="left" w:pos="108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uppressAutoHyphens/>
      <w:ind w:left="1080" w:hanging="1080"/>
      <w:outlineLvl w:val="7"/>
    </w:pPr>
    <w:rPr>
      <w:rFonts w:ascii="Arial" w:hAnsi="Arial"/>
      <w:b/>
      <w:sz w:val="20"/>
      <w:szCs w:val="20"/>
    </w:rPr>
  </w:style>
  <w:style w:type="paragraph" w:styleId="Nadpis9">
    <w:name w:val="heading 9"/>
    <w:basedOn w:val="Normln"/>
    <w:next w:val="Normln"/>
    <w:qFormat/>
    <w:rsid w:val="00B533A0"/>
    <w:pPr>
      <w:keepNext/>
      <w:tabs>
        <w:tab w:val="left" w:pos="0"/>
      </w:tabs>
      <w:ind w:left="851" w:hanging="2268"/>
      <w:jc w:val="both"/>
      <w:outlineLvl w:val="8"/>
    </w:pPr>
    <w:rPr>
      <w:rFonts w:ascii="Arial" w:hAnsi="Arial"/>
      <w:i/>
      <w:iCs/>
      <w:sz w:val="28"/>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B533A0"/>
    <w:pPr>
      <w:tabs>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728"/>
    </w:pPr>
    <w:rPr>
      <w:rFonts w:ascii="Arial" w:hAnsi="Arial"/>
      <w:sz w:val="22"/>
      <w:szCs w:val="20"/>
      <w:lang w:val="en-US"/>
    </w:rPr>
  </w:style>
  <w:style w:type="paragraph" w:styleId="Seznam">
    <w:name w:val="List"/>
    <w:basedOn w:val="Normln"/>
    <w:rsid w:val="00B533A0"/>
    <w:pPr>
      <w:ind w:left="283" w:hanging="283"/>
    </w:pPr>
    <w:rPr>
      <w:sz w:val="20"/>
      <w:szCs w:val="20"/>
      <w:lang w:val="en-US"/>
    </w:rPr>
  </w:style>
  <w:style w:type="paragraph" w:styleId="Zhlav">
    <w:name w:val="header"/>
    <w:basedOn w:val="Normln"/>
    <w:rsid w:val="00B533A0"/>
    <w:pPr>
      <w:tabs>
        <w:tab w:val="center" w:pos="4536"/>
        <w:tab w:val="right" w:pos="9072"/>
      </w:tabs>
    </w:pPr>
    <w:rPr>
      <w:rFonts w:ascii="Arial" w:hAnsi="Arial"/>
      <w:sz w:val="22"/>
      <w:szCs w:val="20"/>
    </w:rPr>
  </w:style>
  <w:style w:type="paragraph" w:styleId="Zpat">
    <w:name w:val="footer"/>
    <w:basedOn w:val="Normln"/>
    <w:link w:val="ZpatChar"/>
    <w:uiPriority w:val="99"/>
    <w:rsid w:val="00B533A0"/>
    <w:pPr>
      <w:tabs>
        <w:tab w:val="center" w:pos="4536"/>
        <w:tab w:val="right" w:pos="9072"/>
      </w:tabs>
    </w:pPr>
    <w:rPr>
      <w:rFonts w:ascii="Arial" w:hAnsi="Arial"/>
      <w:sz w:val="22"/>
      <w:szCs w:val="20"/>
    </w:rPr>
  </w:style>
  <w:style w:type="paragraph" w:styleId="Zkladntext">
    <w:name w:val="Body Text"/>
    <w:basedOn w:val="Normln"/>
    <w:rsid w:val="00B533A0"/>
    <w:pPr>
      <w:spacing w:after="120"/>
    </w:pPr>
    <w:rPr>
      <w:rFonts w:ascii="Arial" w:hAnsi="Arial"/>
      <w:sz w:val="20"/>
      <w:szCs w:val="20"/>
      <w:lang w:val="en-US"/>
    </w:rPr>
  </w:style>
  <w:style w:type="paragraph" w:styleId="Textvbloku">
    <w:name w:val="Block Text"/>
    <w:basedOn w:val="Normln"/>
    <w:rsid w:val="00B533A0"/>
    <w:pPr>
      <w:ind w:left="1418" w:right="1786"/>
    </w:pPr>
    <w:rPr>
      <w:rFonts w:ascii="Arial" w:hAnsi="Arial"/>
      <w:snapToGrid w:val="0"/>
      <w:sz w:val="20"/>
      <w:szCs w:val="20"/>
      <w:lang w:val="de-DE"/>
    </w:rPr>
  </w:style>
  <w:style w:type="paragraph" w:styleId="Zkladntext3">
    <w:name w:val="Body Text 3"/>
    <w:basedOn w:val="Normln"/>
    <w:rsid w:val="00B533A0"/>
    <w:pPr>
      <w:tabs>
        <w:tab w:val="left" w:pos="-720"/>
        <w:tab w:val="left" w:pos="720"/>
        <w:tab w:val="left" w:pos="1080"/>
        <w:tab w:val="left" w:pos="1440"/>
        <w:tab w:val="left" w:pos="2160"/>
        <w:tab w:val="left" w:pos="2880"/>
        <w:tab w:val="left" w:pos="3600"/>
        <w:tab w:val="left" w:pos="4320"/>
        <w:tab w:val="left" w:pos="5040"/>
        <w:tab w:val="left" w:pos="5760"/>
        <w:tab w:val="left" w:pos="7200"/>
        <w:tab w:val="left" w:pos="7920"/>
        <w:tab w:val="left" w:pos="8307"/>
        <w:tab w:val="left" w:pos="8364"/>
        <w:tab w:val="left" w:pos="8640"/>
        <w:tab w:val="left" w:pos="9360"/>
        <w:tab w:val="left" w:pos="10080"/>
        <w:tab w:val="left" w:pos="10800"/>
      </w:tabs>
      <w:suppressAutoHyphens/>
      <w:ind w:right="204"/>
    </w:pPr>
    <w:rPr>
      <w:rFonts w:ascii="Arial" w:hAnsi="Arial"/>
      <w:b/>
      <w:sz w:val="22"/>
      <w:szCs w:val="20"/>
      <w:lang w:val="en-US"/>
    </w:rPr>
  </w:style>
  <w:style w:type="paragraph" w:styleId="Zkladntextodsazen">
    <w:name w:val="Body Text Indent"/>
    <w:basedOn w:val="Normln"/>
    <w:rsid w:val="00B533A0"/>
    <w:pPr>
      <w:ind w:left="123"/>
    </w:pPr>
    <w:rPr>
      <w:rFonts w:ascii="Arial" w:hAnsi="Arial"/>
      <w:bCs/>
      <w:snapToGrid w:val="0"/>
      <w:sz w:val="20"/>
      <w:szCs w:val="20"/>
      <w:lang w:val="en-US"/>
    </w:rPr>
  </w:style>
  <w:style w:type="paragraph" w:styleId="Rejstk1">
    <w:name w:val="index 1"/>
    <w:basedOn w:val="Normln"/>
    <w:next w:val="Normln"/>
    <w:autoRedefine/>
    <w:semiHidden/>
    <w:rsid w:val="00B533A0"/>
    <w:pPr>
      <w:ind w:left="220" w:hanging="220"/>
    </w:pPr>
    <w:rPr>
      <w:rFonts w:ascii="Arial" w:hAnsi="Arial"/>
      <w:sz w:val="22"/>
      <w:szCs w:val="20"/>
    </w:rPr>
  </w:style>
  <w:style w:type="paragraph" w:styleId="Zkladntextodsazen2">
    <w:name w:val="Body Text Indent 2"/>
    <w:basedOn w:val="Normln"/>
    <w:rsid w:val="00B533A0"/>
    <w:pPr>
      <w:ind w:left="284"/>
    </w:pPr>
    <w:rPr>
      <w:rFonts w:ascii="Arial" w:hAnsi="Arial"/>
      <w:sz w:val="20"/>
      <w:szCs w:val="20"/>
    </w:rPr>
  </w:style>
  <w:style w:type="paragraph" w:customStyle="1" w:styleId="dka">
    <w:name w:val="Řádka"/>
    <w:rsid w:val="00B533A0"/>
    <w:pPr>
      <w:widowControl w:val="0"/>
      <w:autoSpaceDE w:val="0"/>
      <w:autoSpaceDN w:val="0"/>
      <w:adjustRightInd w:val="0"/>
    </w:pPr>
    <w:rPr>
      <w:rFonts w:ascii="TimesE" w:hAnsi="TimesE" w:cs="TimesE"/>
      <w:color w:val="000000"/>
      <w:sz w:val="24"/>
      <w:szCs w:val="24"/>
      <w:lang w:val="cs-CZ" w:eastAsia="cs-CZ"/>
    </w:rPr>
  </w:style>
  <w:style w:type="paragraph" w:styleId="Nzev">
    <w:name w:val="Title"/>
    <w:basedOn w:val="Normln"/>
    <w:link w:val="NzevChar"/>
    <w:qFormat/>
    <w:rsid w:val="00B533A0"/>
    <w:pPr>
      <w:jc w:val="center"/>
    </w:pPr>
    <w:rPr>
      <w:b/>
      <w:bCs/>
      <w:sz w:val="28"/>
    </w:rPr>
  </w:style>
  <w:style w:type="paragraph" w:styleId="Seznam2">
    <w:name w:val="List 2"/>
    <w:basedOn w:val="Normln"/>
    <w:rsid w:val="00B533A0"/>
    <w:pPr>
      <w:ind w:left="566" w:hanging="283"/>
    </w:pPr>
  </w:style>
  <w:style w:type="paragraph" w:styleId="Seznamsodrkami2">
    <w:name w:val="List Bullet 2"/>
    <w:basedOn w:val="Normln"/>
    <w:rsid w:val="00B533A0"/>
    <w:pPr>
      <w:numPr>
        <w:numId w:val="3"/>
      </w:numPr>
    </w:pPr>
  </w:style>
  <w:style w:type="paragraph" w:styleId="Seznamsodrkami3">
    <w:name w:val="List Bullet 3"/>
    <w:basedOn w:val="Normln"/>
    <w:rsid w:val="00B533A0"/>
    <w:pPr>
      <w:numPr>
        <w:numId w:val="4"/>
      </w:numPr>
    </w:pPr>
  </w:style>
  <w:style w:type="paragraph" w:styleId="Textbubliny">
    <w:name w:val="Balloon Text"/>
    <w:basedOn w:val="Normln"/>
    <w:semiHidden/>
    <w:rsid w:val="00B533A0"/>
    <w:rPr>
      <w:rFonts w:ascii="Tahoma" w:hAnsi="Tahoma" w:cs="Tahoma"/>
      <w:sz w:val="16"/>
      <w:szCs w:val="16"/>
    </w:rPr>
  </w:style>
  <w:style w:type="paragraph" w:customStyle="1" w:styleId="Stednmka1zvraznn21">
    <w:name w:val="Střední mřížka 1 – zvýraznění 21"/>
    <w:basedOn w:val="Normln"/>
    <w:qFormat/>
    <w:rsid w:val="00B533A0"/>
    <w:pPr>
      <w:ind w:left="708"/>
    </w:pPr>
  </w:style>
  <w:style w:type="paragraph" w:styleId="Rozloendokumentu">
    <w:name w:val="Document Map"/>
    <w:basedOn w:val="Normln"/>
    <w:semiHidden/>
    <w:rsid w:val="00B533A0"/>
    <w:pPr>
      <w:shd w:val="clear" w:color="auto" w:fill="000080"/>
    </w:pPr>
    <w:rPr>
      <w:rFonts w:ascii="Tahoma" w:hAnsi="Tahoma" w:cs="Tahoma"/>
      <w:sz w:val="20"/>
      <w:szCs w:val="20"/>
    </w:rPr>
  </w:style>
  <w:style w:type="character" w:styleId="Hypertextovodkaz">
    <w:name w:val="Hyperlink"/>
    <w:rsid w:val="00B533A0"/>
    <w:rPr>
      <w:color w:val="0000FF"/>
      <w:u w:val="single"/>
    </w:rPr>
  </w:style>
  <w:style w:type="paragraph" w:styleId="Textkomente">
    <w:name w:val="annotation text"/>
    <w:basedOn w:val="Normln"/>
    <w:link w:val="TextkomenteChar"/>
    <w:rsid w:val="00B533A0"/>
    <w:rPr>
      <w:sz w:val="20"/>
      <w:szCs w:val="20"/>
    </w:rPr>
  </w:style>
  <w:style w:type="paragraph" w:styleId="Pedmtkomente">
    <w:name w:val="annotation subject"/>
    <w:basedOn w:val="Textkomente"/>
    <w:next w:val="Textkomente"/>
    <w:semiHidden/>
    <w:rsid w:val="00B533A0"/>
    <w:rPr>
      <w:b/>
      <w:bCs/>
    </w:rPr>
  </w:style>
  <w:style w:type="character" w:customStyle="1" w:styleId="ZpatChar">
    <w:name w:val="Zápatí Char"/>
    <w:link w:val="Zpat"/>
    <w:uiPriority w:val="99"/>
    <w:rsid w:val="001D6225"/>
    <w:rPr>
      <w:rFonts w:ascii="Arial" w:hAnsi="Arial"/>
      <w:sz w:val="22"/>
      <w:lang w:val="cs-CZ" w:eastAsia="cs-CZ"/>
    </w:rPr>
  </w:style>
  <w:style w:type="paragraph" w:styleId="Odstavecseseznamem">
    <w:name w:val="List Paragraph"/>
    <w:aliases w:val="Odstavec_muj,Nad,Odstavec cíl se seznamem,Odstavec se seznamem5,Smlouva-Odst.,Normální - úroveň 3,Styl2,Conclusion de partie"/>
    <w:basedOn w:val="Normln"/>
    <w:link w:val="OdstavecseseznamemChar"/>
    <w:uiPriority w:val="34"/>
    <w:qFormat/>
    <w:rsid w:val="00C9152C"/>
    <w:pPr>
      <w:ind w:left="720"/>
    </w:pPr>
  </w:style>
  <w:style w:type="table" w:styleId="Mkatabulky">
    <w:name w:val="Table Grid"/>
    <w:basedOn w:val="Normlntabulka"/>
    <w:rsid w:val="00E42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95033"/>
    <w:rPr>
      <w:sz w:val="24"/>
      <w:lang w:val="sk-SK" w:eastAsia="sk-SK"/>
    </w:rPr>
  </w:style>
  <w:style w:type="character" w:styleId="Odkaznakoment">
    <w:name w:val="annotation reference"/>
    <w:basedOn w:val="Standardnpsmoodstavce"/>
    <w:rsid w:val="00395033"/>
    <w:rPr>
      <w:sz w:val="16"/>
      <w:szCs w:val="16"/>
    </w:rPr>
  </w:style>
  <w:style w:type="character" w:styleId="Sledovanodkaz">
    <w:name w:val="FollowedHyperlink"/>
    <w:basedOn w:val="Standardnpsmoodstavce"/>
    <w:semiHidden/>
    <w:unhideWhenUsed/>
    <w:rsid w:val="00553D2B"/>
    <w:rPr>
      <w:color w:val="800080" w:themeColor="followedHyperlink"/>
      <w:u w:val="single"/>
    </w:rPr>
  </w:style>
  <w:style w:type="character" w:customStyle="1" w:styleId="NzevChar">
    <w:name w:val="Název Char"/>
    <w:basedOn w:val="Standardnpsmoodstavce"/>
    <w:link w:val="Nzev"/>
    <w:uiPriority w:val="10"/>
    <w:rsid w:val="00452401"/>
    <w:rPr>
      <w:b/>
      <w:bCs/>
      <w:sz w:val="28"/>
      <w:szCs w:val="24"/>
      <w:lang w:val="cs-CZ" w:eastAsia="cs-CZ"/>
    </w:rPr>
  </w:style>
  <w:style w:type="paragraph" w:styleId="Revize">
    <w:name w:val="Revision"/>
    <w:hidden/>
    <w:uiPriority w:val="99"/>
    <w:semiHidden/>
    <w:rsid w:val="00FB3762"/>
    <w:rPr>
      <w:sz w:val="24"/>
      <w:szCs w:val="24"/>
      <w:lang w:val="cs-CZ" w:eastAsia="cs-CZ"/>
    </w:rPr>
  </w:style>
  <w:style w:type="character" w:customStyle="1" w:styleId="Nevyeenzmnka1">
    <w:name w:val="Nevyřešená zmínka1"/>
    <w:basedOn w:val="Standardnpsmoodstavce"/>
    <w:uiPriority w:val="99"/>
    <w:semiHidden/>
    <w:unhideWhenUsed/>
    <w:rsid w:val="00FA157E"/>
    <w:rPr>
      <w:color w:val="605E5C"/>
      <w:shd w:val="clear" w:color="auto" w:fill="E1DFDD"/>
    </w:rPr>
  </w:style>
  <w:style w:type="character" w:customStyle="1" w:styleId="OdstavecseseznamemChar">
    <w:name w:val="Odstavec se seznamem Char"/>
    <w:aliases w:val="Odstavec_muj Char,Nad Char,Odstavec cíl se seznamem Char,Odstavec se seznamem5 Char,Smlouva-Odst. Char,Normální - úroveň 3 Char,Styl2 Char,Conclusion de partie Char"/>
    <w:link w:val="Odstavecseseznamem"/>
    <w:uiPriority w:val="34"/>
    <w:qFormat/>
    <w:locked/>
    <w:rsid w:val="007A7009"/>
    <w:rPr>
      <w:sz w:val="24"/>
      <w:szCs w:val="24"/>
      <w:lang w:val="cs-CZ" w:eastAsia="cs-CZ"/>
    </w:rPr>
  </w:style>
  <w:style w:type="paragraph" w:customStyle="1" w:styleId="Standard">
    <w:name w:val="Standard"/>
    <w:rsid w:val="00196DD8"/>
    <w:pPr>
      <w:widowControl w:val="0"/>
      <w:suppressAutoHyphens/>
      <w:autoSpaceDN w:val="0"/>
    </w:pPr>
    <w:rPr>
      <w:rFonts w:eastAsia="SimSun" w:cs="Mangal"/>
      <w:kern w:val="3"/>
      <w:sz w:val="24"/>
      <w:szCs w:val="24"/>
      <w:lang w:val="cs-CZ" w:eastAsia="zh-CN" w:bidi="hi-IN"/>
    </w:rPr>
  </w:style>
  <w:style w:type="character" w:customStyle="1" w:styleId="WW-Absatz-Standardschriftart11">
    <w:name w:val="WW-Absatz-Standardschriftart11"/>
    <w:rsid w:val="00D3629B"/>
  </w:style>
  <w:style w:type="character" w:customStyle="1" w:styleId="TextkomenteChar">
    <w:name w:val="Text komentáře Char"/>
    <w:basedOn w:val="Standardnpsmoodstavce"/>
    <w:link w:val="Textkomente"/>
    <w:locked/>
    <w:rsid w:val="00135E4C"/>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4312">
      <w:bodyDiv w:val="1"/>
      <w:marLeft w:val="0"/>
      <w:marRight w:val="0"/>
      <w:marTop w:val="0"/>
      <w:marBottom w:val="0"/>
      <w:divBdr>
        <w:top w:val="none" w:sz="0" w:space="0" w:color="auto"/>
        <w:left w:val="none" w:sz="0" w:space="0" w:color="auto"/>
        <w:bottom w:val="none" w:sz="0" w:space="0" w:color="auto"/>
        <w:right w:val="none" w:sz="0" w:space="0" w:color="auto"/>
      </w:divBdr>
    </w:div>
    <w:div w:id="402260065">
      <w:bodyDiv w:val="1"/>
      <w:marLeft w:val="0"/>
      <w:marRight w:val="0"/>
      <w:marTop w:val="0"/>
      <w:marBottom w:val="0"/>
      <w:divBdr>
        <w:top w:val="none" w:sz="0" w:space="0" w:color="auto"/>
        <w:left w:val="none" w:sz="0" w:space="0" w:color="auto"/>
        <w:bottom w:val="none" w:sz="0" w:space="0" w:color="auto"/>
        <w:right w:val="none" w:sz="0" w:space="0" w:color="auto"/>
      </w:divBdr>
    </w:div>
    <w:div w:id="859588691">
      <w:bodyDiv w:val="1"/>
      <w:marLeft w:val="0"/>
      <w:marRight w:val="0"/>
      <w:marTop w:val="0"/>
      <w:marBottom w:val="0"/>
      <w:divBdr>
        <w:top w:val="none" w:sz="0" w:space="0" w:color="auto"/>
        <w:left w:val="none" w:sz="0" w:space="0" w:color="auto"/>
        <w:bottom w:val="none" w:sz="0" w:space="0" w:color="auto"/>
        <w:right w:val="none" w:sz="0" w:space="0" w:color="auto"/>
      </w:divBdr>
    </w:div>
    <w:div w:id="132489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BE170C4A6D3924EAEC71E8E43386749" ma:contentTypeVersion="10" ma:contentTypeDescription="Vytvoří nový dokument" ma:contentTypeScope="" ma:versionID="d94477f825e750e2fbc297418f717fe9">
  <xsd:schema xmlns:xsd="http://www.w3.org/2001/XMLSchema" xmlns:xs="http://www.w3.org/2001/XMLSchema" xmlns:p="http://schemas.microsoft.com/office/2006/metadata/properties" xmlns:ns3="c19ead0d-6969-4ee6-81b9-264bca3982e1" targetNamespace="http://schemas.microsoft.com/office/2006/metadata/properties" ma:root="true" ma:fieldsID="30a8f55da62bffaf25543f41912f4069" ns3:_="">
    <xsd:import namespace="c19ead0d-6969-4ee6-81b9-264bca3982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ead0d-6969-4ee6-81b9-264bca398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EC1C4-42D6-4009-8CC2-7DE6577ADB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E4C3D8-E3DA-464F-8A40-5751EC8570D1}">
  <ds:schemaRefs>
    <ds:schemaRef ds:uri="http://schemas.openxmlformats.org/officeDocument/2006/bibliography"/>
  </ds:schemaRefs>
</ds:datastoreItem>
</file>

<file path=customXml/itemProps3.xml><?xml version="1.0" encoding="utf-8"?>
<ds:datastoreItem xmlns:ds="http://schemas.openxmlformats.org/officeDocument/2006/customXml" ds:itemID="{9AC49524-6A2E-4153-BC19-B9EE05917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ead0d-6969-4ee6-81b9-264bca398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130BC-09B2-4066-9A7A-688591064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6247</Words>
  <Characters>37390</Characters>
  <Application>Microsoft Office Word</Application>
  <DocSecurity>8</DocSecurity>
  <Lines>311</Lines>
  <Paragraphs>87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K U P N Í   S M L O U V A</vt:lpstr>
      <vt:lpstr>K U P N Í   S M L O U V A</vt:lpstr>
      <vt:lpstr>K U P N Í   S M L O U V A</vt:lpstr>
    </vt:vector>
  </TitlesOfParts>
  <Company>Scientific Instruments Brno</Company>
  <LinksUpToDate>false</LinksUpToDate>
  <CharactersWithSpaces>43550</CharactersWithSpaces>
  <SharedDoc>false</SharedDoc>
  <HLinks>
    <vt:vector size="6" baseType="variant">
      <vt:variant>
        <vt:i4>6684784</vt:i4>
      </vt:variant>
      <vt:variant>
        <vt:i4>0</vt:i4>
      </vt:variant>
      <vt:variant>
        <vt:i4>0</vt:i4>
      </vt:variant>
      <vt:variant>
        <vt:i4>5</vt:i4>
      </vt:variant>
      <vt:variant>
        <vt:lpwstr>http://www.bruker-sro.cz/servis-a-podpora-formular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bartos@genetica.cz</dc:creator>
  <cp:lastModifiedBy>Jakub Hurt</cp:lastModifiedBy>
  <cp:revision>3</cp:revision>
  <cp:lastPrinted>2013-01-29T09:21:00Z</cp:lastPrinted>
  <dcterms:created xsi:type="dcterms:W3CDTF">2025-07-21T06:25:00Z</dcterms:created>
  <dcterms:modified xsi:type="dcterms:W3CDTF">2025-07-21T06:30:00Z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0x0101006BE170C4A6D3924EAEC71E8E43386749</vt:lpwstr>
  </property>
</Properties>
</file>