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E3BE" w14:textId="77777777" w:rsidR="00A15E19" w:rsidRPr="000A6DF3" w:rsidRDefault="00A15E19" w:rsidP="00E60483">
      <w:pPr>
        <w:pStyle w:val="Basictext"/>
        <w:ind w:hanging="708"/>
        <w:rPr>
          <w:b/>
          <w:spacing w:val="40"/>
        </w:rPr>
      </w:pPr>
      <w:r w:rsidRPr="000A6DF3">
        <w:rPr>
          <w:b/>
          <w:spacing w:val="40"/>
        </w:rPr>
        <w:t>O</w:t>
      </w:r>
      <w:r w:rsidR="00E60483" w:rsidRPr="000A6DF3">
        <w:rPr>
          <w:b/>
          <w:spacing w:val="40"/>
        </w:rPr>
        <w:t>bsah:</w:t>
      </w:r>
    </w:p>
    <w:sdt>
      <w:sdtPr>
        <w:rPr>
          <w:sz w:val="24"/>
        </w:rPr>
        <w:id w:val="-16979965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1A6BD1" w14:textId="3B0B1EF2" w:rsidR="00FA2C1B" w:rsidRDefault="00FA2C1B" w:rsidP="00FA78F2">
          <w:pPr>
            <w:pStyle w:val="Basictext"/>
          </w:pPr>
        </w:p>
        <w:p w14:paraId="3962B12E" w14:textId="505BD10C" w:rsidR="00D153A5" w:rsidRDefault="00FA2C1B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335911" w:history="1">
            <w:r w:rsidR="00D153A5" w:rsidRPr="00CC0BF8">
              <w:rPr>
                <w:rStyle w:val="Hypertextovodkaz"/>
                <w:noProof/>
              </w:rPr>
              <w:t>1.</w:t>
            </w:r>
            <w:r w:rsidR="00D153A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153A5" w:rsidRPr="00CC0BF8">
              <w:rPr>
                <w:rStyle w:val="Hypertextovodkaz"/>
                <w:noProof/>
              </w:rPr>
              <w:t>Identifikační údaje</w:t>
            </w:r>
            <w:r w:rsidR="00D153A5">
              <w:rPr>
                <w:noProof/>
                <w:webHidden/>
              </w:rPr>
              <w:tab/>
            </w:r>
            <w:r w:rsidR="00D153A5">
              <w:rPr>
                <w:noProof/>
                <w:webHidden/>
              </w:rPr>
              <w:fldChar w:fldCharType="begin"/>
            </w:r>
            <w:r w:rsidR="00D153A5">
              <w:rPr>
                <w:noProof/>
                <w:webHidden/>
              </w:rPr>
              <w:instrText xml:space="preserve"> PAGEREF _Toc126335911 \h </w:instrText>
            </w:r>
            <w:r w:rsidR="00D153A5">
              <w:rPr>
                <w:noProof/>
                <w:webHidden/>
              </w:rPr>
            </w:r>
            <w:r w:rsidR="00D153A5">
              <w:rPr>
                <w:noProof/>
                <w:webHidden/>
              </w:rPr>
              <w:fldChar w:fldCharType="separate"/>
            </w:r>
            <w:r w:rsidR="00D153A5">
              <w:rPr>
                <w:noProof/>
                <w:webHidden/>
              </w:rPr>
              <w:t>2</w:t>
            </w:r>
            <w:r w:rsidR="00D153A5">
              <w:rPr>
                <w:noProof/>
                <w:webHidden/>
              </w:rPr>
              <w:fldChar w:fldCharType="end"/>
            </w:r>
          </w:hyperlink>
        </w:p>
        <w:p w14:paraId="1A3410F3" w14:textId="6A7F8678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12" w:history="1">
            <w:r w:rsidRPr="00CC0BF8">
              <w:rPr>
                <w:rStyle w:val="Hypertextovodkaz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Název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AE895" w14:textId="60AE8BD8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13" w:history="1">
            <w:r w:rsidRPr="00CC0BF8">
              <w:rPr>
                <w:rStyle w:val="Hypertextovodkaz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Místo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397FB6" w14:textId="4F18F1C7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14" w:history="1">
            <w:r w:rsidRPr="00CC0BF8">
              <w:rPr>
                <w:rStyle w:val="Hypertextovodkaz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Účel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52BF5" w14:textId="0A0D2752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15" w:history="1">
            <w:r w:rsidRPr="00CC0BF8">
              <w:rPr>
                <w:rStyle w:val="Hypertextovodkaz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Stavebník / klient / investor / objednatel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40A61" w14:textId="27987DC1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16" w:history="1">
            <w:r w:rsidRPr="00CC0BF8">
              <w:rPr>
                <w:rStyle w:val="Hypertextovodkaz"/>
                <w:noProof/>
              </w:rPr>
              <w:t>1.5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Zpracovatel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F03CD" w14:textId="51CA4113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17" w:history="1">
            <w:r w:rsidRPr="00CC0BF8">
              <w:rPr>
                <w:rStyle w:val="Hypertextovodkaz"/>
                <w:noProof/>
              </w:rPr>
              <w:t>1.5.1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Hlavní architekt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1C422" w14:textId="2D82209B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18" w:history="1">
            <w:r w:rsidRPr="00CC0BF8">
              <w:rPr>
                <w:rStyle w:val="Hypertextovodkaz"/>
                <w:noProof/>
              </w:rPr>
              <w:t>1.5.2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Hlavní inženýr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E4570" w14:textId="18325A3A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19" w:history="1">
            <w:r w:rsidRPr="00CC0BF8">
              <w:rPr>
                <w:rStyle w:val="Hypertextovodkaz"/>
                <w:noProof/>
              </w:rPr>
              <w:t>1.6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Stupeň a rozsah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AA18B" w14:textId="5D09CB6A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0" w:history="1">
            <w:r w:rsidRPr="00CC0BF8">
              <w:rPr>
                <w:rStyle w:val="Hypertextovodkaz"/>
                <w:noProof/>
              </w:rPr>
              <w:t>1.7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Orientace v dokumentaci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432C2" w14:textId="0B12889D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1" w:history="1">
            <w:r w:rsidRPr="00CC0BF8">
              <w:rPr>
                <w:rStyle w:val="Hypertextovodkaz"/>
                <w:noProof/>
              </w:rPr>
              <w:t>1.7.1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Označení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BE71D" w14:textId="3D917791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2" w:history="1">
            <w:r w:rsidRPr="00CC0BF8">
              <w:rPr>
                <w:rStyle w:val="Hypertextovodkaz"/>
                <w:noProof/>
              </w:rPr>
              <w:t>1.7.2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Členění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E0493" w14:textId="070D535A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3" w:history="1">
            <w:r w:rsidRPr="00CC0BF8">
              <w:rPr>
                <w:rStyle w:val="Hypertextovodkaz"/>
                <w:noProof/>
              </w:rPr>
              <w:t>1.7.3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Značení podlaží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2485B" w14:textId="7978BBF3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4" w:history="1">
            <w:r w:rsidRPr="00CC0BF8">
              <w:rPr>
                <w:rStyle w:val="Hypertextovodkaz"/>
                <w:noProof/>
              </w:rPr>
              <w:t>1.7.4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Značení fakult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E9370" w14:textId="3D9D8A1E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5" w:history="1">
            <w:r w:rsidRPr="00CC0BF8">
              <w:rPr>
                <w:rStyle w:val="Hypertextovodkaz"/>
                <w:noProof/>
              </w:rPr>
              <w:t>1.7.5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Značení pracovišť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B1B5B" w14:textId="67441CD2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6" w:history="1">
            <w:r w:rsidRPr="00CC0BF8">
              <w:rPr>
                <w:rStyle w:val="Hypertextovodkaz"/>
                <w:noProof/>
              </w:rPr>
              <w:t>1.7.6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Značení místností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572F0" w14:textId="76FA7C2C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7" w:history="1">
            <w:r w:rsidRPr="00CC0BF8">
              <w:rPr>
                <w:rStyle w:val="Hypertextovodkaz"/>
                <w:noProof/>
              </w:rPr>
              <w:t>1.7.7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Vzorové místnosti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724D8" w14:textId="26101829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8" w:history="1">
            <w:r w:rsidRPr="00CC0BF8">
              <w:rPr>
                <w:rStyle w:val="Hypertextovodkaz"/>
                <w:noProof/>
              </w:rPr>
              <w:t>1.7.8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Rozpočtové dělení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D737E" w14:textId="1E6AB7C9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29" w:history="1">
            <w:r w:rsidRPr="00CC0BF8">
              <w:rPr>
                <w:rStyle w:val="Hypertextovodkaz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Popis orientačního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4A0E1" w14:textId="2C75B97E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0" w:history="1">
            <w:r w:rsidRPr="00CC0BF8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Struktura návrhu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CDE75" w14:textId="447A6E48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1" w:history="1">
            <w:r w:rsidRPr="00CC0BF8">
              <w:rPr>
                <w:rStyle w:val="Hypertextovodkaz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Příprava a grafické dopracování návrhu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F1F1F" w14:textId="446BA259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2" w:history="1">
            <w:r w:rsidRPr="00CC0BF8">
              <w:rPr>
                <w:rStyle w:val="Hypertextovodkaz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Obecné požadavky na zhotovení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9C254" w14:textId="6A8780EF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3" w:history="1">
            <w:r w:rsidRPr="00CC0BF8">
              <w:rPr>
                <w:rStyle w:val="Hypertextovodkaz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Vnější část orientačního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0D0BB" w14:textId="1666BBEE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4" w:history="1">
            <w:r w:rsidRPr="00CC0BF8">
              <w:rPr>
                <w:rStyle w:val="Hypertextovodkaz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Vnitřní část orientačního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462F5" w14:textId="38B47EB9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5" w:history="1">
            <w:r w:rsidRPr="00CC0BF8">
              <w:rPr>
                <w:rStyle w:val="Hypertextovodkaz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Informačně-prezentační prvky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546B8" w14:textId="44E14A5E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6" w:history="1">
            <w:r w:rsidRPr="00CC0BF8">
              <w:rPr>
                <w:rStyle w:val="Hypertextovodkaz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Časové určení provedení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6C21C" w14:textId="2BA8FBF5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7" w:history="1">
            <w:r w:rsidRPr="00CC0BF8">
              <w:rPr>
                <w:rStyle w:val="Hypertextovodkaz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Provedení vzorků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8167AA" w14:textId="4517D54D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8" w:history="1">
            <w:r w:rsidRPr="00CC0BF8">
              <w:rPr>
                <w:rStyle w:val="Hypertextovodkaz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Požadavky na ostatní profese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2D2A5" w14:textId="33E44B4B" w:rsidR="00D153A5" w:rsidRDefault="00D153A5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5939" w:history="1">
            <w:r w:rsidRPr="00CC0BF8">
              <w:rPr>
                <w:rStyle w:val="Hypertextovodkaz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C0BF8">
              <w:rPr>
                <w:rStyle w:val="Hypertextovodkaz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_Toc126335939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73626" w14:textId="782B8A39" w:rsidR="00FA2C1B" w:rsidRDefault="00FA2C1B">
          <w:r>
            <w:rPr>
              <w:b/>
              <w:bCs/>
              <w:noProof/>
            </w:rPr>
            <w:fldChar w:fldCharType="end"/>
          </w:r>
        </w:p>
      </w:sdtContent>
    </w:sdt>
    <w:p w14:paraId="53D5B1D3" w14:textId="77777777" w:rsidR="00E4430A" w:rsidRPr="0006159C" w:rsidRDefault="00E4430A" w:rsidP="00E4242D">
      <w:pPr>
        <w:pStyle w:val="Basictext"/>
        <w:rPr>
          <w:color w:val="A6A6A6"/>
        </w:rPr>
      </w:pPr>
    </w:p>
    <w:p w14:paraId="58A6E485" w14:textId="7FF73504" w:rsidR="00A15E19" w:rsidRPr="007209E7" w:rsidRDefault="00AF59E4" w:rsidP="007209E7">
      <w:pPr>
        <w:pStyle w:val="Level1"/>
      </w:pPr>
      <w:r w:rsidRPr="0006159C">
        <w:rPr>
          <w:color w:val="A6A6A6"/>
        </w:rPr>
        <w:br w:type="page"/>
      </w:r>
      <w:bookmarkStart w:id="0" w:name="_Toc317883247"/>
      <w:bookmarkStart w:id="1" w:name="_Toc327574225"/>
      <w:bookmarkStart w:id="2" w:name="_Toc118450352"/>
      <w:bookmarkStart w:id="3" w:name="_Toc126335911"/>
      <w:r w:rsidR="00171A2B" w:rsidRPr="007209E7">
        <w:lastRenderedPageBreak/>
        <w:t>Identifikační údaje</w:t>
      </w:r>
      <w:bookmarkEnd w:id="0"/>
      <w:bookmarkEnd w:id="1"/>
      <w:bookmarkEnd w:id="2"/>
      <w:bookmarkEnd w:id="3"/>
    </w:p>
    <w:p w14:paraId="58A6E486" w14:textId="1911B7AF" w:rsidR="00171A2B" w:rsidRPr="007209E7" w:rsidRDefault="00171A2B" w:rsidP="0094142C">
      <w:pPr>
        <w:pStyle w:val="Level2"/>
      </w:pPr>
      <w:bookmarkStart w:id="4" w:name="_Toc317883248"/>
      <w:bookmarkStart w:id="5" w:name="_Toc327574226"/>
      <w:bookmarkStart w:id="6" w:name="_Toc118450353"/>
      <w:bookmarkStart w:id="7" w:name="_Toc126335912"/>
      <w:r w:rsidRPr="007209E7">
        <w:t>Název stavby</w:t>
      </w:r>
      <w:bookmarkEnd w:id="4"/>
      <w:bookmarkEnd w:id="5"/>
      <w:bookmarkEnd w:id="6"/>
      <w:bookmarkEnd w:id="7"/>
    </w:p>
    <w:p w14:paraId="58A6E487" w14:textId="2E13381C" w:rsidR="00A15E19" w:rsidRPr="0006159C" w:rsidRDefault="007453D7" w:rsidP="00252349">
      <w:pPr>
        <w:pStyle w:val="Basictext"/>
      </w:pPr>
      <w:r w:rsidRPr="0006159C">
        <w:t>MEPHARED 2 - druhá etapa Kampusu Univerzity Karlovy v Hradci Králové</w:t>
      </w:r>
      <w:r w:rsidR="00666C94" w:rsidRPr="0006159C">
        <w:t>.</w:t>
      </w:r>
    </w:p>
    <w:p w14:paraId="58A6E488" w14:textId="34EC22F8" w:rsidR="00A15E19" w:rsidRPr="0006159C" w:rsidRDefault="00171A2B" w:rsidP="0094142C">
      <w:pPr>
        <w:pStyle w:val="Level2"/>
      </w:pPr>
      <w:bookmarkStart w:id="8" w:name="_Toc317883249"/>
      <w:bookmarkStart w:id="9" w:name="_Toc327574227"/>
      <w:bookmarkStart w:id="10" w:name="_Toc118450354"/>
      <w:bookmarkStart w:id="11" w:name="_Toc126335913"/>
      <w:r w:rsidRPr="0006159C">
        <w:t>Místo stavby</w:t>
      </w:r>
      <w:bookmarkEnd w:id="8"/>
      <w:bookmarkEnd w:id="9"/>
      <w:bookmarkEnd w:id="10"/>
      <w:bookmarkEnd w:id="11"/>
    </w:p>
    <w:p w14:paraId="34BB4E41" w14:textId="48FE3473" w:rsidR="003D0CDE" w:rsidRPr="0006159C" w:rsidRDefault="003D0CDE" w:rsidP="003D0CDE">
      <w:pPr>
        <w:pStyle w:val="Basictext"/>
      </w:pPr>
      <w:bookmarkStart w:id="12" w:name="_Toc332722018"/>
      <w:bookmarkStart w:id="13" w:name="_Toc332722019"/>
      <w:bookmarkStart w:id="14" w:name="_Toc332722020"/>
      <w:bookmarkStart w:id="15" w:name="_Toc317883251"/>
      <w:bookmarkStart w:id="16" w:name="_Toc327574229"/>
      <w:bookmarkStart w:id="17" w:name="_Toc161820219"/>
      <w:bookmarkEnd w:id="12"/>
      <w:bookmarkEnd w:id="13"/>
      <w:bookmarkEnd w:id="14"/>
      <w:r w:rsidRPr="0006159C">
        <w:t>Obec Hradec Králové [569810]</w:t>
      </w:r>
      <w:r w:rsidR="00C15C73" w:rsidRPr="0006159C">
        <w:t>.</w:t>
      </w:r>
    </w:p>
    <w:p w14:paraId="10B5D601" w14:textId="3C920608" w:rsidR="003D0CDE" w:rsidRPr="0006159C" w:rsidRDefault="003D0CDE" w:rsidP="003D0CDE">
      <w:pPr>
        <w:pStyle w:val="Basictext"/>
      </w:pPr>
      <w:r w:rsidRPr="0006159C">
        <w:t>Katastrální území Nový Hradec Králové (okres Hradec Králové) [647187]</w:t>
      </w:r>
      <w:r w:rsidR="00C15C73" w:rsidRPr="0006159C">
        <w:t>.</w:t>
      </w:r>
    </w:p>
    <w:p w14:paraId="5E6F292C" w14:textId="6E6F3D5D" w:rsidR="003D0CDE" w:rsidRPr="0006159C" w:rsidRDefault="003D0CDE" w:rsidP="003D0CDE">
      <w:pPr>
        <w:pStyle w:val="Basictext"/>
      </w:pPr>
      <w:r w:rsidRPr="0006159C">
        <w:t>Území vymezené ulicemi Zborovská, Nemocnice a areálem Fakultní nemocnice Hradec</w:t>
      </w:r>
      <w:r w:rsidR="00C15C73" w:rsidRPr="0006159C">
        <w:t xml:space="preserve"> </w:t>
      </w:r>
      <w:r w:rsidRPr="0006159C">
        <w:t>Králové, v návaznosti na stávající budovu na adrese Zborovská 2089, 500 03 Hradec Králové</w:t>
      </w:r>
      <w:r w:rsidR="00C15C73" w:rsidRPr="0006159C">
        <w:t>.</w:t>
      </w:r>
    </w:p>
    <w:p w14:paraId="58A6E48B" w14:textId="13558A02" w:rsidR="00873188" w:rsidRPr="0006159C" w:rsidRDefault="00873188" w:rsidP="0094142C">
      <w:pPr>
        <w:pStyle w:val="Level2"/>
      </w:pPr>
      <w:bookmarkStart w:id="18" w:name="_Toc118450355"/>
      <w:bookmarkStart w:id="19" w:name="_Toc126335914"/>
      <w:r w:rsidRPr="0006159C">
        <w:t>Účel stavby</w:t>
      </w:r>
      <w:bookmarkEnd w:id="15"/>
      <w:bookmarkEnd w:id="16"/>
      <w:bookmarkEnd w:id="18"/>
      <w:bookmarkEnd w:id="19"/>
    </w:p>
    <w:p w14:paraId="7B35B4AE" w14:textId="77777777" w:rsidR="00B75195" w:rsidRPr="0006159C" w:rsidRDefault="00B75195" w:rsidP="00B75195">
      <w:pPr>
        <w:pStyle w:val="BABasictext"/>
      </w:pPr>
      <w:bookmarkStart w:id="20" w:name="_Hlk70347416"/>
      <w:bookmarkStart w:id="21" w:name="_Toc317883252"/>
      <w:bookmarkStart w:id="22" w:name="_Toc327574230"/>
      <w:r w:rsidRPr="0006159C">
        <w:t xml:space="preserve">MEPHARED 2 je stavba, která bude sloužit pro obě fakulty Univerzity Karlovy, které sídlí v Hradci Králové, tj. pro Farmaceutickou fakultu (FaF) a pro Lékařskou fakultu (LFHK, dále také jen LF). </w:t>
      </w:r>
    </w:p>
    <w:p w14:paraId="56616F78" w14:textId="77777777" w:rsidR="00B75195" w:rsidRPr="0006159C" w:rsidRDefault="00B75195" w:rsidP="00B75195">
      <w:pPr>
        <w:pStyle w:val="BABasictext"/>
      </w:pPr>
      <w:r w:rsidRPr="0006159C">
        <w:t>Stavba bude užívána jako výzkumně-výukové centrum propojující výuku, výzkum, vývoj a klinickou praxi v lékařské a farmaceutické oblasti.</w:t>
      </w:r>
      <w:bookmarkEnd w:id="20"/>
      <w:r w:rsidRPr="0006159C">
        <w:t xml:space="preserve"> </w:t>
      </w:r>
    </w:p>
    <w:p w14:paraId="58A6E48D" w14:textId="754FBAB4" w:rsidR="00A15E19" w:rsidRPr="0006159C" w:rsidRDefault="004D271E" w:rsidP="0094142C">
      <w:pPr>
        <w:pStyle w:val="Level2"/>
      </w:pPr>
      <w:bookmarkStart w:id="23" w:name="_Toc118450356"/>
      <w:bookmarkStart w:id="24" w:name="_Toc126335915"/>
      <w:r w:rsidRPr="0006159C">
        <w:t>S</w:t>
      </w:r>
      <w:r w:rsidR="00171A2B" w:rsidRPr="0006159C">
        <w:t>tavebník</w:t>
      </w:r>
      <w:bookmarkEnd w:id="17"/>
      <w:r w:rsidR="006B5083" w:rsidRPr="0006159C">
        <w:t xml:space="preserve"> / klient</w:t>
      </w:r>
      <w:r w:rsidR="00252349" w:rsidRPr="0006159C">
        <w:t xml:space="preserve"> / investor</w:t>
      </w:r>
      <w:bookmarkEnd w:id="21"/>
      <w:r w:rsidR="00834FF7" w:rsidRPr="0006159C">
        <w:t xml:space="preserve"> / objednatel</w:t>
      </w:r>
      <w:bookmarkEnd w:id="22"/>
      <w:bookmarkEnd w:id="23"/>
      <w:bookmarkEnd w:id="24"/>
    </w:p>
    <w:p w14:paraId="58A6E48E" w14:textId="7C1C168C" w:rsidR="00A15E19" w:rsidRPr="0006159C" w:rsidRDefault="00B53D20" w:rsidP="00252349">
      <w:pPr>
        <w:pStyle w:val="Basictext"/>
      </w:pPr>
      <w:r w:rsidRPr="0006159C">
        <w:t>Univerzita Karlova</w:t>
      </w:r>
    </w:p>
    <w:p w14:paraId="5C95C5C1" w14:textId="4BA1A0BC" w:rsidR="00565E44" w:rsidRPr="0006159C" w:rsidRDefault="00565E44" w:rsidP="00565E44">
      <w:pPr>
        <w:pStyle w:val="Basictext"/>
      </w:pPr>
      <w:bookmarkStart w:id="25" w:name="_Toc332722023"/>
      <w:bookmarkStart w:id="26" w:name="_Toc332722026"/>
      <w:bookmarkStart w:id="27" w:name="_Toc332722027"/>
      <w:bookmarkStart w:id="28" w:name="_Toc332722029"/>
      <w:bookmarkStart w:id="29" w:name="_Toc332722031"/>
      <w:bookmarkStart w:id="30" w:name="_Toc317883255"/>
      <w:bookmarkStart w:id="31" w:name="_Toc327574233"/>
      <w:bookmarkEnd w:id="25"/>
      <w:bookmarkEnd w:id="26"/>
      <w:bookmarkEnd w:id="27"/>
      <w:bookmarkEnd w:id="28"/>
      <w:bookmarkEnd w:id="29"/>
      <w:r w:rsidRPr="0006159C">
        <w:t xml:space="preserve">se sídlem Ovocný </w:t>
      </w:r>
      <w:r w:rsidR="00023682" w:rsidRPr="0006159C">
        <w:t>T</w:t>
      </w:r>
      <w:r w:rsidRPr="0006159C">
        <w:t>rh 560/5, 116 36 Praha 1</w:t>
      </w:r>
    </w:p>
    <w:p w14:paraId="5B1565A6" w14:textId="77777777" w:rsidR="001A7037" w:rsidRPr="0006159C" w:rsidRDefault="001A7037" w:rsidP="001A7037">
      <w:pPr>
        <w:pStyle w:val="Basictext"/>
      </w:pPr>
      <w:r w:rsidRPr="0006159C">
        <w:t>Farmaceutická fakulta v Hradci Králové</w:t>
      </w:r>
    </w:p>
    <w:p w14:paraId="12A02CA8" w14:textId="5EE98272" w:rsidR="001A7037" w:rsidRPr="0006159C" w:rsidRDefault="001A7037" w:rsidP="001A7037">
      <w:pPr>
        <w:pStyle w:val="Basictext"/>
      </w:pPr>
      <w:r w:rsidRPr="0006159C">
        <w:t>Adresa fakulty: Akademika Heyrovského 1203, 500 05 Hradec Králové</w:t>
      </w:r>
    </w:p>
    <w:p w14:paraId="4042DF45" w14:textId="3CA9E3D2" w:rsidR="002A3F5D" w:rsidRPr="0006159C" w:rsidRDefault="00A15E19" w:rsidP="0094142C">
      <w:pPr>
        <w:pStyle w:val="Level2"/>
      </w:pPr>
      <w:bookmarkStart w:id="32" w:name="_Toc118450357"/>
      <w:bookmarkStart w:id="33" w:name="_Toc126335916"/>
      <w:r w:rsidRPr="0006159C">
        <w:t>Zpracovatel dokumentace</w:t>
      </w:r>
      <w:bookmarkEnd w:id="32"/>
      <w:bookmarkEnd w:id="33"/>
      <w:r w:rsidR="001E32EC" w:rsidRPr="0006159C">
        <w:t xml:space="preserve"> </w:t>
      </w:r>
    </w:p>
    <w:p w14:paraId="58A6E491" w14:textId="3F7D244A" w:rsidR="00A15E19" w:rsidRPr="007209E7" w:rsidRDefault="002A3F5D" w:rsidP="0094142C">
      <w:pPr>
        <w:pStyle w:val="Level3"/>
      </w:pPr>
      <w:bookmarkStart w:id="34" w:name="_Toc118450358"/>
      <w:bookmarkStart w:id="35" w:name="_Toc126335917"/>
      <w:r w:rsidRPr="007209E7">
        <w:t>Hlavní</w:t>
      </w:r>
      <w:r w:rsidR="001E32EC" w:rsidRPr="007209E7">
        <w:t xml:space="preserve"> architekt</w:t>
      </w:r>
      <w:bookmarkEnd w:id="30"/>
      <w:bookmarkEnd w:id="31"/>
      <w:r w:rsidR="0038636E" w:rsidRPr="007209E7">
        <w:t xml:space="preserve"> projektu</w:t>
      </w:r>
      <w:bookmarkEnd w:id="34"/>
      <w:bookmarkEnd w:id="35"/>
    </w:p>
    <w:p w14:paraId="58A6E492" w14:textId="004D72ED" w:rsidR="00A15E19" w:rsidRPr="0006159C" w:rsidRDefault="00A15E19" w:rsidP="00252349">
      <w:pPr>
        <w:pStyle w:val="Basictext"/>
        <w:rPr>
          <w:szCs w:val="20"/>
        </w:rPr>
      </w:pPr>
      <w:r w:rsidRPr="0006159C">
        <w:t>B</w:t>
      </w:r>
      <w:r w:rsidR="00FB4EAD" w:rsidRPr="0006159C">
        <w:t>ogle Architects</w:t>
      </w:r>
      <w:r w:rsidR="00D10DB5" w:rsidRPr="0006159C">
        <w:t>,</w:t>
      </w:r>
      <w:r w:rsidR="00FB4EAD" w:rsidRPr="0006159C">
        <w:t xml:space="preserve"> s.r.o.</w:t>
      </w:r>
    </w:p>
    <w:p w14:paraId="58A6E494" w14:textId="656DC33F" w:rsidR="00FB4EAD" w:rsidRPr="0006159C" w:rsidRDefault="00FB4EAD" w:rsidP="00FB4EAD">
      <w:pPr>
        <w:pStyle w:val="Basictext"/>
      </w:pPr>
      <w:r w:rsidRPr="0006159C">
        <w:t xml:space="preserve">Revoluční </w:t>
      </w:r>
      <w:r w:rsidR="00200172" w:rsidRPr="0006159C">
        <w:t>724/7</w:t>
      </w:r>
      <w:r w:rsidR="00194924" w:rsidRPr="0006159C">
        <w:t xml:space="preserve">, </w:t>
      </w:r>
      <w:r w:rsidRPr="0006159C">
        <w:t>110 00 Praha 1</w:t>
      </w:r>
    </w:p>
    <w:p w14:paraId="58A6E496" w14:textId="0AF774A5" w:rsidR="00A15E19" w:rsidRPr="0006159C" w:rsidRDefault="00A15E19" w:rsidP="00252349">
      <w:pPr>
        <w:pStyle w:val="Basictext"/>
      </w:pPr>
      <w:r w:rsidRPr="0006159C">
        <w:t xml:space="preserve">Ian </w:t>
      </w:r>
      <w:proofErr w:type="spellStart"/>
      <w:proofErr w:type="gramStart"/>
      <w:r w:rsidRPr="0006159C">
        <w:t>Bogle</w:t>
      </w:r>
      <w:proofErr w:type="spellEnd"/>
      <w:r w:rsidRPr="0006159C">
        <w:t xml:space="preserve"> - </w:t>
      </w:r>
      <w:proofErr w:type="spellStart"/>
      <w:r w:rsidR="002324DB" w:rsidRPr="0006159C">
        <w:t>BArch</w:t>
      </w:r>
      <w:proofErr w:type="spellEnd"/>
      <w:proofErr w:type="gramEnd"/>
      <w:r w:rsidR="002324DB" w:rsidRPr="0006159C">
        <w:t xml:space="preserve"> (Hons) </w:t>
      </w:r>
      <w:proofErr w:type="spellStart"/>
      <w:r w:rsidR="002324DB" w:rsidRPr="0006159C">
        <w:t>MArch</w:t>
      </w:r>
      <w:proofErr w:type="spellEnd"/>
      <w:r w:rsidR="002324DB" w:rsidRPr="0006159C">
        <w:t xml:space="preserve"> RIBA ARIAS CKA FRSA </w:t>
      </w:r>
      <w:r w:rsidR="00747272" w:rsidRPr="0006159C">
        <w:t>-</w:t>
      </w:r>
      <w:r w:rsidR="002324DB" w:rsidRPr="0006159C">
        <w:t xml:space="preserve"> </w:t>
      </w:r>
      <w:proofErr w:type="spellStart"/>
      <w:r w:rsidR="002324DB" w:rsidRPr="0006159C">
        <w:t>Chairman</w:t>
      </w:r>
      <w:proofErr w:type="spellEnd"/>
      <w:r w:rsidR="00347720" w:rsidRPr="0006159C">
        <w:t xml:space="preserve">, </w:t>
      </w:r>
      <w:r w:rsidRPr="0006159C">
        <w:t>ČKA R 00 048</w:t>
      </w:r>
    </w:p>
    <w:p w14:paraId="624CCBC6" w14:textId="7531C555" w:rsidR="0038636E" w:rsidRPr="0006159C" w:rsidRDefault="0038636E" w:rsidP="0094142C">
      <w:pPr>
        <w:pStyle w:val="Level3"/>
      </w:pPr>
      <w:bookmarkStart w:id="36" w:name="_Toc118450359"/>
      <w:bookmarkStart w:id="37" w:name="_Toc126335918"/>
      <w:r w:rsidRPr="0006159C">
        <w:t>Hlavní inženýr projektu</w:t>
      </w:r>
      <w:bookmarkEnd w:id="36"/>
      <w:bookmarkEnd w:id="37"/>
    </w:p>
    <w:p w14:paraId="04DA1F36" w14:textId="04D06543" w:rsidR="0038636E" w:rsidRPr="0006159C" w:rsidRDefault="000F7ECF" w:rsidP="0038636E">
      <w:pPr>
        <w:pStyle w:val="Basictext"/>
      </w:pPr>
      <w:bookmarkStart w:id="38" w:name="_Toc317883256"/>
      <w:bookmarkStart w:id="39" w:name="_Toc327574234"/>
      <w:r w:rsidRPr="0006159C">
        <w:t xml:space="preserve">AED </w:t>
      </w:r>
      <w:proofErr w:type="spellStart"/>
      <w:r w:rsidRPr="0006159C">
        <w:t>project</w:t>
      </w:r>
      <w:proofErr w:type="spellEnd"/>
      <w:r w:rsidR="00D10DB5" w:rsidRPr="0006159C">
        <w:t>,</w:t>
      </w:r>
      <w:r w:rsidRPr="0006159C">
        <w:t xml:space="preserve"> a.s.</w:t>
      </w:r>
    </w:p>
    <w:p w14:paraId="01867927" w14:textId="6ED83DD8" w:rsidR="0038636E" w:rsidRPr="0006159C" w:rsidRDefault="00D10DB5" w:rsidP="0038636E">
      <w:pPr>
        <w:pStyle w:val="Basictext"/>
      </w:pPr>
      <w:r w:rsidRPr="0006159C">
        <w:t>Pod Radnicí 1235/</w:t>
      </w:r>
      <w:proofErr w:type="gramStart"/>
      <w:r w:rsidRPr="0006159C">
        <w:t>2a</w:t>
      </w:r>
      <w:proofErr w:type="gramEnd"/>
      <w:r w:rsidR="002C1232" w:rsidRPr="0006159C">
        <w:t xml:space="preserve">, </w:t>
      </w:r>
      <w:r w:rsidR="0038636E" w:rsidRPr="0006159C">
        <w:t>1</w:t>
      </w:r>
      <w:r w:rsidRPr="0006159C">
        <w:t>5</w:t>
      </w:r>
      <w:r w:rsidR="0038636E" w:rsidRPr="0006159C">
        <w:t xml:space="preserve">0 00 Praha </w:t>
      </w:r>
      <w:r w:rsidRPr="0006159C">
        <w:t>5</w:t>
      </w:r>
    </w:p>
    <w:p w14:paraId="7245CD6C" w14:textId="7C401AF4" w:rsidR="0038636E" w:rsidRPr="0006159C" w:rsidRDefault="00D10DB5" w:rsidP="0038636E">
      <w:pPr>
        <w:pStyle w:val="Basictext"/>
      </w:pPr>
      <w:r w:rsidRPr="0006159C">
        <w:t xml:space="preserve">Ing. Zbyněk </w:t>
      </w:r>
      <w:proofErr w:type="gramStart"/>
      <w:r w:rsidRPr="0006159C">
        <w:t>Ransdorf - předseda</w:t>
      </w:r>
      <w:proofErr w:type="gramEnd"/>
      <w:r w:rsidRPr="0006159C">
        <w:t xml:space="preserve"> představenstva</w:t>
      </w:r>
      <w:r w:rsidR="00907F46" w:rsidRPr="0006159C">
        <w:t xml:space="preserve">, </w:t>
      </w:r>
      <w:r w:rsidR="0038636E" w:rsidRPr="0006159C">
        <w:t>ČKA</w:t>
      </w:r>
      <w:r w:rsidRPr="0006159C">
        <w:t xml:space="preserve">IT </w:t>
      </w:r>
      <w:r w:rsidR="005F74FC" w:rsidRPr="0006159C">
        <w:t>000</w:t>
      </w:r>
      <w:r w:rsidRPr="0006159C">
        <w:t>7956</w:t>
      </w:r>
    </w:p>
    <w:p w14:paraId="58A6E497" w14:textId="5789E4BE" w:rsidR="00873188" w:rsidRPr="0006159C" w:rsidRDefault="00873188" w:rsidP="0094142C">
      <w:pPr>
        <w:pStyle w:val="Level2"/>
      </w:pPr>
      <w:bookmarkStart w:id="40" w:name="_Toc118450360"/>
      <w:bookmarkStart w:id="41" w:name="_Toc126335919"/>
      <w:r w:rsidRPr="0006159C">
        <w:t>Stupeň a rozsah projektu</w:t>
      </w:r>
      <w:bookmarkEnd w:id="38"/>
      <w:bookmarkEnd w:id="39"/>
      <w:bookmarkEnd w:id="40"/>
      <w:bookmarkEnd w:id="41"/>
    </w:p>
    <w:p w14:paraId="58A6E498" w14:textId="7A3D03B8" w:rsidR="000815B9" w:rsidRPr="0006159C" w:rsidRDefault="00184DA5" w:rsidP="000815B9">
      <w:pPr>
        <w:pStyle w:val="Basictext"/>
      </w:pPr>
      <w:r w:rsidRPr="0006159C">
        <w:t xml:space="preserve">Předkládaná projektová dokumentace je určena výhradně </w:t>
      </w:r>
      <w:r w:rsidR="002D61C4" w:rsidRPr="0006159C">
        <w:t xml:space="preserve">jako podklad pro výběr </w:t>
      </w:r>
      <w:r w:rsidR="00DA2A21" w:rsidRPr="0006159C">
        <w:t xml:space="preserve">dodavatele </w:t>
      </w:r>
      <w:r w:rsidR="007C4225">
        <w:t>orientačního a informačního systému</w:t>
      </w:r>
      <w:r w:rsidR="00DA2A21" w:rsidRPr="0006159C">
        <w:t xml:space="preserve"> budovy </w:t>
      </w:r>
      <w:r w:rsidR="002D61C4" w:rsidRPr="0006159C">
        <w:t>a jako podklad pro provedení dodavatelské dokumentace</w:t>
      </w:r>
      <w:r w:rsidR="0027604B" w:rsidRPr="0006159C">
        <w:t xml:space="preserve"> </w:t>
      </w:r>
      <w:r w:rsidR="007C4225">
        <w:t>vč. podrobného grafického návrhu</w:t>
      </w:r>
      <w:r w:rsidR="000815B9" w:rsidRPr="0006159C">
        <w:t xml:space="preserve">. </w:t>
      </w:r>
      <w:r w:rsidR="00913690" w:rsidRPr="0006159C">
        <w:t xml:space="preserve">Dokumentace stanovuje standardy, na jejichž základě bude </w:t>
      </w:r>
      <w:r w:rsidR="0054181E">
        <w:t xml:space="preserve">orientační a informační systém </w:t>
      </w:r>
      <w:proofErr w:type="gramStart"/>
      <w:r w:rsidR="0054181E">
        <w:t>dodán</w:t>
      </w:r>
      <w:r w:rsidR="00913690" w:rsidRPr="0006159C">
        <w:t>.</w:t>
      </w:r>
      <w:r w:rsidR="0008292E" w:rsidRPr="0006159C">
        <w:t>.</w:t>
      </w:r>
      <w:proofErr w:type="gramEnd"/>
    </w:p>
    <w:p w14:paraId="58A6E499" w14:textId="7F1A7A8C" w:rsidR="000815B9" w:rsidRPr="0006159C" w:rsidRDefault="002A1018" w:rsidP="000815B9">
      <w:pPr>
        <w:pStyle w:val="Basictext"/>
        <w:rPr>
          <w:lang w:eastAsia="en-GB"/>
        </w:rPr>
      </w:pPr>
      <w:r w:rsidRPr="0006159C">
        <w:t>Klientské požadavky jsou v tomto</w:t>
      </w:r>
      <w:r w:rsidR="000815B9" w:rsidRPr="0006159C">
        <w:rPr>
          <w:lang w:eastAsia="en-GB"/>
        </w:rPr>
        <w:t xml:space="preserve"> projektu zapracovány v rozsahu, v </w:t>
      </w:r>
      <w:r w:rsidR="00DA44F8" w:rsidRPr="0006159C">
        <w:rPr>
          <w:lang w:eastAsia="en-GB"/>
        </w:rPr>
        <w:t>jak</w:t>
      </w:r>
      <w:r w:rsidR="000815B9" w:rsidRPr="0006159C">
        <w:rPr>
          <w:lang w:eastAsia="en-GB"/>
        </w:rPr>
        <w:t xml:space="preserve">ém byly </w:t>
      </w:r>
      <w:r w:rsidR="00913690" w:rsidRPr="0006159C">
        <w:rPr>
          <w:lang w:eastAsia="en-GB"/>
        </w:rPr>
        <w:t xml:space="preserve">zadavatelem </w:t>
      </w:r>
      <w:r w:rsidR="000815B9" w:rsidRPr="0006159C">
        <w:rPr>
          <w:lang w:eastAsia="en-GB"/>
        </w:rPr>
        <w:t>sděleny</w:t>
      </w:r>
      <w:r w:rsidR="00DA2A21" w:rsidRPr="0006159C">
        <w:rPr>
          <w:lang w:eastAsia="en-GB"/>
        </w:rPr>
        <w:t xml:space="preserve"> architektovi</w:t>
      </w:r>
      <w:r w:rsidR="000815B9" w:rsidRPr="0006159C">
        <w:rPr>
          <w:lang w:eastAsia="en-GB"/>
        </w:rPr>
        <w:t>.</w:t>
      </w:r>
    </w:p>
    <w:p w14:paraId="58A6E49B" w14:textId="32805411" w:rsidR="00873188" w:rsidRPr="0006159C" w:rsidRDefault="000815B9" w:rsidP="000815B9">
      <w:pPr>
        <w:pStyle w:val="Basictext"/>
      </w:pPr>
      <w:r w:rsidRPr="0006159C">
        <w:t>Při použití předkládané dokumentace je nezbytné vycházet ze všech jejích částí a příloh (tj. textových částí, výkresů, seznamů atd.)</w:t>
      </w:r>
      <w:r w:rsidR="00DA2A21" w:rsidRPr="0006159C">
        <w:t xml:space="preserve"> a zároveň také z aktuální zhotovitelské dokumentace stavby</w:t>
      </w:r>
      <w:r w:rsidRPr="0006159C">
        <w:t>.</w:t>
      </w:r>
    </w:p>
    <w:p w14:paraId="07F8710E" w14:textId="5F9DD1F3" w:rsidR="00D91DBF" w:rsidRPr="0006159C" w:rsidRDefault="00D91DBF" w:rsidP="000815B9">
      <w:pPr>
        <w:pStyle w:val="Basictext"/>
      </w:pPr>
      <w:r w:rsidRPr="0006159C">
        <w:t>Dokumentace neslouží pro jiný účel než výše uvedený.</w:t>
      </w:r>
    </w:p>
    <w:p w14:paraId="448C3AEF" w14:textId="04B119C8" w:rsidR="006741E4" w:rsidRPr="0006159C" w:rsidRDefault="006741E4" w:rsidP="000815B9">
      <w:pPr>
        <w:pStyle w:val="Basictext"/>
      </w:pPr>
      <w:r w:rsidRPr="0006159C">
        <w:t xml:space="preserve">Koncepce </w:t>
      </w:r>
      <w:r w:rsidR="00C55A6C">
        <w:t>orientačního a informačního systému</w:t>
      </w:r>
      <w:r w:rsidRPr="0006159C">
        <w:t xml:space="preserve"> navazuje na dispoziční řešení budovy a je výsledkem dlouhodobého zjišťování provozních potřeb zadavatele</w:t>
      </w:r>
      <w:r w:rsidR="0054687A" w:rsidRPr="0006159C">
        <w:t xml:space="preserve">. Zohledňuje také </w:t>
      </w:r>
      <w:r w:rsidR="0054687A" w:rsidRPr="0006159C">
        <w:lastRenderedPageBreak/>
        <w:t xml:space="preserve">jistou univerzálnost a z toho plynoucí možnosti přizpůsobení interiéru jednotlivých částí budov podle budoucích potřeb. </w:t>
      </w:r>
    </w:p>
    <w:p w14:paraId="58A6E49C" w14:textId="45BB65EF" w:rsidR="0018076A" w:rsidRPr="0006159C" w:rsidRDefault="005A57EF" w:rsidP="0094142C">
      <w:pPr>
        <w:pStyle w:val="Level2"/>
      </w:pPr>
      <w:bookmarkStart w:id="42" w:name="_Toc332722035"/>
      <w:bookmarkStart w:id="43" w:name="_Toc332722036"/>
      <w:bookmarkStart w:id="44" w:name="_Toc332722037"/>
      <w:bookmarkStart w:id="45" w:name="_Toc327180256"/>
      <w:bookmarkStart w:id="46" w:name="_Toc327573834"/>
      <w:bookmarkStart w:id="47" w:name="_Toc327574235"/>
      <w:bookmarkStart w:id="48" w:name="_Toc327735297"/>
      <w:bookmarkStart w:id="49" w:name="_Toc327735679"/>
      <w:bookmarkStart w:id="50" w:name="_Toc317883257"/>
      <w:bookmarkStart w:id="51" w:name="_Toc327574236"/>
      <w:bookmarkStart w:id="52" w:name="_Toc118450361"/>
      <w:bookmarkStart w:id="53" w:name="_Toc126335920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06159C">
        <w:t xml:space="preserve">Orientace v </w:t>
      </w:r>
      <w:r w:rsidR="0018076A" w:rsidRPr="0006159C">
        <w:t>dokumentac</w:t>
      </w:r>
      <w:r w:rsidRPr="0006159C">
        <w:t>i</w:t>
      </w:r>
      <w:bookmarkEnd w:id="50"/>
      <w:bookmarkEnd w:id="51"/>
      <w:bookmarkEnd w:id="52"/>
      <w:bookmarkEnd w:id="53"/>
    </w:p>
    <w:p w14:paraId="4EF0BBC3" w14:textId="77777777" w:rsidR="00A40520" w:rsidRDefault="00A40520" w:rsidP="00E07281">
      <w:pPr>
        <w:pStyle w:val="Level3"/>
      </w:pPr>
      <w:bookmarkStart w:id="54" w:name="_Toc126335921"/>
      <w:r>
        <w:t>Označení dokumentace</w:t>
      </w:r>
      <w:bookmarkEnd w:id="54"/>
    </w:p>
    <w:p w14:paraId="04601863" w14:textId="77777777" w:rsidR="00A40520" w:rsidRDefault="00A40520" w:rsidP="00A40520">
      <w:pPr>
        <w:pStyle w:val="BABasictext"/>
        <w:tabs>
          <w:tab w:val="left" w:pos="1985"/>
        </w:tabs>
      </w:pPr>
      <w:r>
        <w:t>PDI</w:t>
      </w:r>
      <w:r>
        <w:tab/>
        <w:t>Projektová dokumentace interiérů (tato dokumentace)</w:t>
      </w:r>
    </w:p>
    <w:p w14:paraId="75943AB2" w14:textId="2BF125D3" w:rsidR="00A40520" w:rsidRDefault="00A40520" w:rsidP="00A40520">
      <w:pPr>
        <w:pStyle w:val="BABasictext"/>
        <w:tabs>
          <w:tab w:val="left" w:pos="1985"/>
        </w:tabs>
      </w:pPr>
      <w:r>
        <w:t>DPS</w:t>
      </w:r>
      <w:r>
        <w:tab/>
        <w:t>Dokumentace pro provádění stavby (není součástí této dokumentace, ale je nutné s ní koordinovat</w:t>
      </w:r>
      <w:r w:rsidR="00C65969">
        <w:t>, realizace podle DPS předchází</w:t>
      </w:r>
      <w:r w:rsidR="00B0496F">
        <w:t xml:space="preserve"> nebo se prolíná s</w:t>
      </w:r>
      <w:r w:rsidR="00C65969">
        <w:t xml:space="preserve"> realizac</w:t>
      </w:r>
      <w:r w:rsidR="00B0496F">
        <w:t>í</w:t>
      </w:r>
      <w:r w:rsidR="00C65969">
        <w:t xml:space="preserve"> podle PDI a </w:t>
      </w:r>
      <w:r w:rsidR="00E34CAA">
        <w:t>tvoři stavební a technologickou přípravu pro projekt interiérů</w:t>
      </w:r>
      <w:r>
        <w:t>)</w:t>
      </w:r>
    </w:p>
    <w:p w14:paraId="4661B2E8" w14:textId="529CA95C" w:rsidR="00A40520" w:rsidRDefault="00A40520" w:rsidP="00E07281">
      <w:pPr>
        <w:pStyle w:val="Level3"/>
      </w:pPr>
      <w:bookmarkStart w:id="55" w:name="_Toc126335922"/>
      <w:r>
        <w:t>Členění stavby</w:t>
      </w:r>
      <w:bookmarkEnd w:id="55"/>
    </w:p>
    <w:p w14:paraId="7E45E697" w14:textId="74283AB9" w:rsidR="000619C1" w:rsidRPr="0006159C" w:rsidRDefault="000619C1" w:rsidP="000619C1">
      <w:pPr>
        <w:pStyle w:val="BABasictext"/>
      </w:pPr>
      <w:r w:rsidRPr="0006159C">
        <w:t>Základní členění stavby, stavebního objektu SO 01, je na SO 01.</w:t>
      </w:r>
      <w:proofErr w:type="gramStart"/>
      <w:r w:rsidRPr="0006159C">
        <w:t>A - Centrální</w:t>
      </w:r>
      <w:proofErr w:type="gramEnd"/>
      <w:r w:rsidRPr="0006159C">
        <w:t xml:space="preserve"> budovu Kampusu a na SO 01.B - Budovu fakult. Centrální budova Kampusu (CB) bude sloužit především pracovníkům děkanátů obou fakult a dále společným provozům, např. stravování, výuce jazyků, archivům a dalším. Budova fakult (BF) zahrnuje laboratorní, výukové a administrativní prostory jednotlivých kateder, společná speciální pracoviště, tzv. </w:t>
      </w:r>
      <w:proofErr w:type="spellStart"/>
      <w:r w:rsidRPr="0006159C">
        <w:t>core</w:t>
      </w:r>
      <w:proofErr w:type="spellEnd"/>
      <w:r w:rsidRPr="0006159C">
        <w:t xml:space="preserve"> </w:t>
      </w:r>
      <w:proofErr w:type="spellStart"/>
      <w:r w:rsidRPr="0006159C">
        <w:t>facilities</w:t>
      </w:r>
      <w:proofErr w:type="spellEnd"/>
      <w:r w:rsidRPr="0006159C">
        <w:t>, a další.</w:t>
      </w:r>
    </w:p>
    <w:p w14:paraId="7B56EC96" w14:textId="72895EAB" w:rsidR="00372E1C" w:rsidRPr="0006159C" w:rsidRDefault="00372E1C" w:rsidP="000619C1">
      <w:pPr>
        <w:pStyle w:val="BABasictext"/>
      </w:pPr>
      <w:r w:rsidRPr="0006159C">
        <w:t>Stavební úpravy stávající budovy MEPHARED 1 jsou označeny jako stavební objekt SO 02.</w:t>
      </w:r>
    </w:p>
    <w:p w14:paraId="58A6E49D" w14:textId="7E3CD1B4" w:rsidR="005A57EF" w:rsidRPr="0006159C" w:rsidRDefault="005A57EF" w:rsidP="00E07281">
      <w:pPr>
        <w:pStyle w:val="Level3"/>
      </w:pPr>
      <w:bookmarkStart w:id="56" w:name="_Toc126335923"/>
      <w:r w:rsidRPr="0006159C">
        <w:t>Značení podlaží</w:t>
      </w:r>
      <w:bookmarkEnd w:id="56"/>
    </w:p>
    <w:p w14:paraId="58A6E49E" w14:textId="0E46FAE6" w:rsidR="005A57EF" w:rsidRPr="0006159C" w:rsidRDefault="003D05E6" w:rsidP="00EB440E">
      <w:pPr>
        <w:pStyle w:val="BABasictext"/>
      </w:pPr>
      <w:r w:rsidRPr="0006159C">
        <w:t>Výkresy s půdorysy p</w:t>
      </w:r>
      <w:r w:rsidR="005A57EF" w:rsidRPr="0006159C">
        <w:t>odzemní</w:t>
      </w:r>
      <w:r w:rsidR="00F41E72" w:rsidRPr="0006159C">
        <w:t xml:space="preserve"> </w:t>
      </w:r>
      <w:r w:rsidR="00F41E72" w:rsidRPr="00D262C8">
        <w:t>části budovy</w:t>
      </w:r>
      <w:r w:rsidR="005A57EF" w:rsidRPr="00D262C8">
        <w:t xml:space="preserve"> </w:t>
      </w:r>
      <w:r w:rsidR="005A57EF" w:rsidRPr="00E42854">
        <w:t>začínají vždy 0</w:t>
      </w:r>
      <w:r w:rsidRPr="00E42854">
        <w:t xml:space="preserve"> (1.</w:t>
      </w:r>
      <w:r w:rsidRPr="00D262C8">
        <w:t xml:space="preserve">PP 099), podlaží na úrovni </w:t>
      </w:r>
      <w:r w:rsidR="000D1A5C" w:rsidRPr="00D262C8">
        <w:t xml:space="preserve">hlavních vstupů </w:t>
      </w:r>
      <w:r w:rsidRPr="00D262C8">
        <w:t>±0,000</w:t>
      </w:r>
      <w:r w:rsidR="001C530E" w:rsidRPr="00D262C8">
        <w:t xml:space="preserve"> = 231,00 </w:t>
      </w:r>
      <w:proofErr w:type="spellStart"/>
      <w:r w:rsidR="001C530E" w:rsidRPr="00D262C8">
        <w:t>BpV</w:t>
      </w:r>
      <w:proofErr w:type="spellEnd"/>
      <w:r w:rsidRPr="00D262C8">
        <w:t xml:space="preserve"> </w:t>
      </w:r>
      <w:r w:rsidR="005526F4" w:rsidRPr="00D262C8">
        <w:t>má označení 1 (</w:t>
      </w:r>
      <w:r w:rsidR="00F41E72" w:rsidRPr="00D262C8">
        <w:t xml:space="preserve">1.NP </w:t>
      </w:r>
      <w:r w:rsidRPr="00D262C8">
        <w:t>10</w:t>
      </w:r>
      <w:r w:rsidR="005526F4" w:rsidRPr="00D262C8">
        <w:t>1)</w:t>
      </w:r>
      <w:r w:rsidRPr="00D262C8">
        <w:t xml:space="preserve">, další </w:t>
      </w:r>
      <w:r w:rsidR="00E3158E" w:rsidRPr="00D262C8">
        <w:t xml:space="preserve">hlavní </w:t>
      </w:r>
      <w:r w:rsidRPr="00D262C8">
        <w:t xml:space="preserve">nadzemní podlaží </w:t>
      </w:r>
      <w:r w:rsidR="000D1A5C" w:rsidRPr="00D262C8">
        <w:t xml:space="preserve">jsou </w:t>
      </w:r>
      <w:r w:rsidRPr="00D262C8">
        <w:t xml:space="preserve">dále </w:t>
      </w:r>
      <w:r w:rsidR="000D1A5C" w:rsidRPr="00D262C8">
        <w:t xml:space="preserve">značena </w:t>
      </w:r>
      <w:r w:rsidRPr="00D262C8">
        <w:t>jako 10</w:t>
      </w:r>
      <w:r w:rsidR="000D1A5C" w:rsidRPr="00D262C8">
        <w:t>2</w:t>
      </w:r>
      <w:r w:rsidRPr="00D262C8">
        <w:t>, 10</w:t>
      </w:r>
      <w:r w:rsidR="000D1A5C" w:rsidRPr="00D262C8">
        <w:t>3</w:t>
      </w:r>
      <w:r w:rsidRPr="00D262C8">
        <w:t>, 10</w:t>
      </w:r>
      <w:r w:rsidR="000D1A5C" w:rsidRPr="00D262C8">
        <w:t>4</w:t>
      </w:r>
      <w:r w:rsidRPr="00D262C8">
        <w:t>.</w:t>
      </w:r>
      <w:r w:rsidR="00E3158E" w:rsidRPr="00D262C8">
        <w:t xml:space="preserve"> Hlavní střecha je označena</w:t>
      </w:r>
      <w:r w:rsidR="00E3158E" w:rsidRPr="0006159C">
        <w:t xml:space="preserve"> jako úroveň 105.</w:t>
      </w:r>
    </w:p>
    <w:p w14:paraId="77325595" w14:textId="4D21AD36" w:rsidR="00B86156" w:rsidRPr="0006159C" w:rsidRDefault="00B86156" w:rsidP="00E07281">
      <w:pPr>
        <w:pStyle w:val="Level3"/>
      </w:pPr>
      <w:bookmarkStart w:id="57" w:name="_Toc126335924"/>
      <w:r w:rsidRPr="0006159C">
        <w:t>Značení fakult</w:t>
      </w:r>
      <w:bookmarkEnd w:id="57"/>
    </w:p>
    <w:p w14:paraId="1FFEDD1E" w14:textId="2D1E439A" w:rsidR="00B86156" w:rsidRPr="0006159C" w:rsidRDefault="006A1B16" w:rsidP="006A1B16">
      <w:pPr>
        <w:pStyle w:val="BABasictext"/>
      </w:pPr>
      <w:r w:rsidRPr="0006159C">
        <w:t>V dokumentaci je pro označení Lékařské fakulty používána zkratka LF, pro označení Farmaceutické fakulty zkratka FaF a pro společné prostory obou fakult zkratka LAF.</w:t>
      </w:r>
    </w:p>
    <w:p w14:paraId="7DD6FC81" w14:textId="670CF57B" w:rsidR="0016753C" w:rsidRPr="0006159C" w:rsidRDefault="0016753C" w:rsidP="00E07281">
      <w:pPr>
        <w:pStyle w:val="Level3"/>
      </w:pPr>
      <w:bookmarkStart w:id="58" w:name="_Toc126335925"/>
      <w:r w:rsidRPr="0006159C">
        <w:t>Značení pracovišť</w:t>
      </w:r>
      <w:bookmarkEnd w:id="58"/>
    </w:p>
    <w:p w14:paraId="7C56AF80" w14:textId="1ED6FB20" w:rsidR="006D7301" w:rsidRPr="0006159C" w:rsidRDefault="006D7301" w:rsidP="00E91C2C">
      <w:pPr>
        <w:pStyle w:val="BABasictext"/>
      </w:pPr>
      <w:r w:rsidRPr="0006159C">
        <w:t xml:space="preserve">V návaznosti na </w:t>
      </w:r>
      <w:r w:rsidR="003742DC" w:rsidRPr="0006159C">
        <w:t xml:space="preserve">klientské </w:t>
      </w:r>
      <w:r w:rsidRPr="0006159C">
        <w:t>zadání j</w:t>
      </w:r>
      <w:r w:rsidR="00E91C2C" w:rsidRPr="0006159C">
        <w:t>sou jednotlivým pracovištím přiřazeny písmenné kódy podle následujícího klíče:</w:t>
      </w:r>
    </w:p>
    <w:p w14:paraId="2D7A829B" w14:textId="068C2A02" w:rsidR="00B468AF" w:rsidRPr="0006159C" w:rsidRDefault="00B468AF" w:rsidP="00B468AF">
      <w:pPr>
        <w:pStyle w:val="BALocalheading"/>
      </w:pPr>
      <w:r w:rsidRPr="0006159C">
        <w:t>BF</w:t>
      </w:r>
      <w:r w:rsidRPr="0006159C">
        <w:tab/>
        <w:t>Budova fakult</w:t>
      </w:r>
    </w:p>
    <w:p w14:paraId="31CA5CA8" w14:textId="2437B2E1" w:rsidR="00545C4D" w:rsidRPr="0006159C" w:rsidRDefault="00545C4D" w:rsidP="00545C4D">
      <w:pPr>
        <w:pStyle w:val="BABasictext"/>
      </w:pPr>
      <w:r w:rsidRPr="0006159C">
        <w:t>B</w:t>
      </w:r>
      <w:r w:rsidRPr="0006159C">
        <w:tab/>
        <w:t>Lékařská fakulta</w:t>
      </w:r>
      <w:r w:rsidR="00376863" w:rsidRPr="0006159C">
        <w:t xml:space="preserve"> (LF)</w:t>
      </w:r>
    </w:p>
    <w:p w14:paraId="3B515653" w14:textId="1F600808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C</w:t>
      </w:r>
      <w:r w:rsidRPr="0006159C">
        <w:tab/>
        <w:t>Ústav anatomie</w:t>
      </w:r>
    </w:p>
    <w:p w14:paraId="3A6977F5" w14:textId="4220DAE5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D</w:t>
      </w:r>
      <w:r w:rsidR="009F11AD" w:rsidRPr="0006159C">
        <w:tab/>
      </w:r>
      <w:r w:rsidRPr="0006159C">
        <w:t>Ústav fyziologie</w:t>
      </w:r>
    </w:p>
    <w:p w14:paraId="7B2BC89E" w14:textId="017A61AE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E</w:t>
      </w:r>
      <w:r w:rsidRPr="0006159C">
        <w:tab/>
      </w:r>
      <w:r w:rsidR="009F11AD" w:rsidRPr="0006159C">
        <w:tab/>
      </w:r>
      <w:r w:rsidRPr="0006159C">
        <w:t>Ústav histologie a embryologie</w:t>
      </w:r>
    </w:p>
    <w:p w14:paraId="59BC54B3" w14:textId="48575120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F</w:t>
      </w:r>
      <w:r w:rsidRPr="0006159C">
        <w:tab/>
      </w:r>
      <w:r w:rsidR="009F11AD" w:rsidRPr="0006159C">
        <w:tab/>
      </w:r>
      <w:r w:rsidRPr="0006159C">
        <w:t>Ústav lékařské biofyziky</w:t>
      </w:r>
    </w:p>
    <w:p w14:paraId="290A483F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G</w:t>
      </w:r>
      <w:r w:rsidRPr="0006159C">
        <w:tab/>
        <w:t>Ústav farmakologie</w:t>
      </w:r>
    </w:p>
    <w:p w14:paraId="0A825DF9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H</w:t>
      </w:r>
      <w:r w:rsidRPr="0006159C">
        <w:tab/>
        <w:t>Ústav patologické fyziologie</w:t>
      </w:r>
    </w:p>
    <w:p w14:paraId="465BDF11" w14:textId="58D01A2E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I</w:t>
      </w:r>
      <w:r w:rsidRPr="0006159C">
        <w:tab/>
      </w:r>
      <w:r w:rsidR="009F11AD" w:rsidRPr="0006159C">
        <w:tab/>
      </w:r>
      <w:r w:rsidRPr="0006159C">
        <w:t xml:space="preserve">Simulační </w:t>
      </w:r>
      <w:proofErr w:type="gramStart"/>
      <w:r w:rsidRPr="0006159C">
        <w:t xml:space="preserve">centrum - </w:t>
      </w:r>
      <w:proofErr w:type="spellStart"/>
      <w:r w:rsidRPr="0006159C">
        <w:t>core</w:t>
      </w:r>
      <w:proofErr w:type="spellEnd"/>
      <w:proofErr w:type="gramEnd"/>
      <w:r w:rsidRPr="0006159C">
        <w:t xml:space="preserve"> facility</w:t>
      </w:r>
    </w:p>
    <w:p w14:paraId="4D895F33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IG</w:t>
      </w:r>
      <w:r w:rsidRPr="0006159C">
        <w:tab/>
        <w:t>Centrum experimentální gastroenterologie</w:t>
      </w:r>
    </w:p>
    <w:p w14:paraId="7F3D64CC" w14:textId="77777777" w:rsidR="002150DB" w:rsidRPr="0006159C" w:rsidRDefault="002150DB" w:rsidP="009F11AD">
      <w:pPr>
        <w:pStyle w:val="BAListsquashed"/>
        <w:tabs>
          <w:tab w:val="left" w:pos="1985"/>
        </w:tabs>
      </w:pPr>
      <w:r w:rsidRPr="0006159C">
        <w:t>J/ELMI</w:t>
      </w:r>
      <w:r w:rsidRPr="0006159C">
        <w:tab/>
      </w:r>
      <w:proofErr w:type="gramStart"/>
      <w:r w:rsidRPr="0006159C">
        <w:t xml:space="preserve">ELMI - </w:t>
      </w:r>
      <w:proofErr w:type="spellStart"/>
      <w:r w:rsidRPr="0006159C">
        <w:t>core</w:t>
      </w:r>
      <w:proofErr w:type="spellEnd"/>
      <w:proofErr w:type="gramEnd"/>
      <w:r w:rsidRPr="0006159C">
        <w:t xml:space="preserve"> facility</w:t>
      </w:r>
    </w:p>
    <w:p w14:paraId="7150DF44" w14:textId="48935C89" w:rsidR="002150DB" w:rsidRPr="0006159C" w:rsidRDefault="002150DB" w:rsidP="009F11AD">
      <w:pPr>
        <w:pStyle w:val="BAListsquashed"/>
        <w:tabs>
          <w:tab w:val="left" w:pos="1985"/>
        </w:tabs>
      </w:pPr>
      <w:r w:rsidRPr="0006159C">
        <w:t>K</w:t>
      </w:r>
      <w:r w:rsidR="009F11AD" w:rsidRPr="0006159C">
        <w:tab/>
      </w:r>
      <w:r w:rsidR="009F11AD" w:rsidRPr="0006159C">
        <w:tab/>
        <w:t>O</w:t>
      </w:r>
      <w:r w:rsidRPr="0006159C">
        <w:t>ddělení výpočetní techniky LF</w:t>
      </w:r>
    </w:p>
    <w:p w14:paraId="2A160111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AA</w:t>
      </w:r>
      <w:r w:rsidRPr="0006159C">
        <w:tab/>
      </w:r>
      <w:proofErr w:type="gramStart"/>
      <w:r w:rsidRPr="0006159C">
        <w:t xml:space="preserve">Vivárium - </w:t>
      </w:r>
      <w:proofErr w:type="spellStart"/>
      <w:r w:rsidRPr="0006159C">
        <w:t>core</w:t>
      </w:r>
      <w:proofErr w:type="spellEnd"/>
      <w:proofErr w:type="gramEnd"/>
      <w:r w:rsidRPr="0006159C">
        <w:t xml:space="preserve"> facility</w:t>
      </w:r>
    </w:p>
    <w:p w14:paraId="2933C557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BB</w:t>
      </w:r>
      <w:r w:rsidRPr="0006159C">
        <w:tab/>
      </w:r>
      <w:proofErr w:type="spellStart"/>
      <w:proofErr w:type="gramStart"/>
      <w:r w:rsidRPr="0006159C">
        <w:t>Kryocentrum</w:t>
      </w:r>
      <w:proofErr w:type="spellEnd"/>
      <w:r w:rsidRPr="0006159C">
        <w:t xml:space="preserve"> - </w:t>
      </w:r>
      <w:proofErr w:type="spellStart"/>
      <w:r w:rsidRPr="0006159C">
        <w:t>core</w:t>
      </w:r>
      <w:proofErr w:type="spellEnd"/>
      <w:proofErr w:type="gramEnd"/>
      <w:r w:rsidRPr="0006159C">
        <w:t xml:space="preserve"> facility</w:t>
      </w:r>
    </w:p>
    <w:p w14:paraId="058B904D" w14:textId="77777777" w:rsidR="002150DB" w:rsidRPr="0006159C" w:rsidRDefault="002150DB" w:rsidP="009F11AD">
      <w:pPr>
        <w:pStyle w:val="BAListsquashed"/>
        <w:tabs>
          <w:tab w:val="left" w:pos="1985"/>
        </w:tabs>
      </w:pPr>
      <w:r w:rsidRPr="0006159C">
        <w:t>CC</w:t>
      </w:r>
      <w:r w:rsidRPr="0006159C">
        <w:tab/>
        <w:t>Knihovna</w:t>
      </w:r>
    </w:p>
    <w:p w14:paraId="5A9889CE" w14:textId="60DB7ED6" w:rsidR="00545C4D" w:rsidRPr="0006159C" w:rsidRDefault="00545C4D" w:rsidP="009F11AD">
      <w:pPr>
        <w:pStyle w:val="BAListbasic"/>
        <w:tabs>
          <w:tab w:val="left" w:pos="1985"/>
        </w:tabs>
      </w:pPr>
      <w:r w:rsidRPr="0006159C">
        <w:t>DD</w:t>
      </w:r>
      <w:r w:rsidRPr="0006159C">
        <w:tab/>
        <w:t>Posluchárny, seminárky</w:t>
      </w:r>
    </w:p>
    <w:p w14:paraId="70BD953F" w14:textId="77777777" w:rsidR="00654EF2" w:rsidRDefault="00654EF2" w:rsidP="00545C4D">
      <w:pPr>
        <w:pStyle w:val="BABasictext"/>
      </w:pPr>
    </w:p>
    <w:p w14:paraId="28EB986D" w14:textId="509B4BF3" w:rsidR="00545C4D" w:rsidRPr="0006159C" w:rsidRDefault="00545C4D" w:rsidP="00545C4D">
      <w:pPr>
        <w:pStyle w:val="BABasictext"/>
      </w:pPr>
      <w:r w:rsidRPr="0006159C">
        <w:t>L</w:t>
      </w:r>
      <w:r w:rsidRPr="0006159C">
        <w:tab/>
        <w:t>Farmaceutická fakulta</w:t>
      </w:r>
      <w:r w:rsidR="00376863" w:rsidRPr="0006159C">
        <w:t xml:space="preserve"> (FaF)</w:t>
      </w:r>
    </w:p>
    <w:p w14:paraId="71435959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M</w:t>
      </w:r>
      <w:r w:rsidRPr="0006159C">
        <w:tab/>
        <w:t>Pracoviště farmaceutické technologie, biofyziky a fyzikální chemie</w:t>
      </w:r>
    </w:p>
    <w:p w14:paraId="3FC79DAC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N</w:t>
      </w:r>
      <w:r w:rsidRPr="0006159C">
        <w:tab/>
        <w:t>Pracoviště farmaceutické chemie, anorganické a organické chemie</w:t>
      </w:r>
    </w:p>
    <w:p w14:paraId="67F8B084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lastRenderedPageBreak/>
        <w:t>O</w:t>
      </w:r>
      <w:r w:rsidRPr="0006159C">
        <w:tab/>
        <w:t xml:space="preserve">Pracoviště farmaceutické </w:t>
      </w:r>
      <w:proofErr w:type="gramStart"/>
      <w:r w:rsidRPr="0006159C">
        <w:t>analýzy - kontrola</w:t>
      </w:r>
      <w:proofErr w:type="gramEnd"/>
      <w:r w:rsidRPr="0006159C">
        <w:t xml:space="preserve"> léčiv, analytická chemie</w:t>
      </w:r>
    </w:p>
    <w:p w14:paraId="4A989A69" w14:textId="30F0DE52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P</w:t>
      </w:r>
      <w:r w:rsidR="009F11AD" w:rsidRPr="0006159C">
        <w:tab/>
      </w:r>
      <w:r w:rsidRPr="0006159C">
        <w:tab/>
        <w:t xml:space="preserve">Pracoviště </w:t>
      </w:r>
      <w:proofErr w:type="spellStart"/>
      <w:r w:rsidRPr="0006159C">
        <w:t>famaceutické</w:t>
      </w:r>
      <w:proofErr w:type="spellEnd"/>
      <w:r w:rsidRPr="0006159C">
        <w:t xml:space="preserve"> </w:t>
      </w:r>
      <w:proofErr w:type="gramStart"/>
      <w:r w:rsidRPr="0006159C">
        <w:t>biologie - biologické</w:t>
      </w:r>
      <w:proofErr w:type="gramEnd"/>
      <w:r w:rsidRPr="0006159C">
        <w:t xml:space="preserve"> a lékařské vědy</w:t>
      </w:r>
    </w:p>
    <w:p w14:paraId="5B687B8B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Q</w:t>
      </w:r>
      <w:r w:rsidRPr="0006159C">
        <w:tab/>
        <w:t>Pracoviště farmakologie a toxikologie</w:t>
      </w:r>
    </w:p>
    <w:p w14:paraId="525875B0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R</w:t>
      </w:r>
      <w:r w:rsidRPr="0006159C">
        <w:tab/>
        <w:t xml:space="preserve">Pracoviště farmaceutické </w:t>
      </w:r>
      <w:proofErr w:type="gramStart"/>
      <w:r w:rsidRPr="0006159C">
        <w:t>biochemie - biochemické</w:t>
      </w:r>
      <w:proofErr w:type="gramEnd"/>
      <w:r w:rsidRPr="0006159C">
        <w:t xml:space="preserve"> vědy</w:t>
      </w:r>
    </w:p>
    <w:p w14:paraId="26A7B3E3" w14:textId="238DB9F8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S</w:t>
      </w:r>
      <w:r w:rsidRPr="0006159C">
        <w:tab/>
      </w:r>
      <w:r w:rsidR="009F11AD" w:rsidRPr="0006159C">
        <w:tab/>
      </w:r>
      <w:r w:rsidRPr="0006159C">
        <w:t>Pracoviště farmakognozie a botaniky</w:t>
      </w:r>
    </w:p>
    <w:p w14:paraId="0AACC1DE" w14:textId="0F243231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T</w:t>
      </w:r>
      <w:r w:rsidRPr="0006159C">
        <w:tab/>
      </w:r>
      <w:r w:rsidR="009F11AD" w:rsidRPr="0006159C">
        <w:tab/>
      </w:r>
      <w:r w:rsidRPr="0006159C">
        <w:t>Pracoviště klinické a sociální farmacie</w:t>
      </w:r>
    </w:p>
    <w:p w14:paraId="2096102E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U</w:t>
      </w:r>
      <w:r w:rsidRPr="0006159C">
        <w:tab/>
        <w:t xml:space="preserve">Spektrometrie, </w:t>
      </w:r>
      <w:proofErr w:type="gramStart"/>
      <w:r w:rsidRPr="0006159C">
        <w:t>chromatografie - MS</w:t>
      </w:r>
      <w:proofErr w:type="gramEnd"/>
      <w:r w:rsidRPr="0006159C">
        <w:t xml:space="preserve"> + HR-MS + SFC - </w:t>
      </w:r>
      <w:proofErr w:type="spellStart"/>
      <w:r w:rsidRPr="0006159C">
        <w:t>core</w:t>
      </w:r>
      <w:proofErr w:type="spellEnd"/>
      <w:r w:rsidRPr="0006159C">
        <w:t xml:space="preserve"> </w:t>
      </w:r>
      <w:proofErr w:type="spellStart"/>
      <w:r w:rsidRPr="0006159C">
        <w:t>facilities</w:t>
      </w:r>
      <w:proofErr w:type="spellEnd"/>
    </w:p>
    <w:p w14:paraId="37F786D5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U/BSL3</w:t>
      </w:r>
      <w:r w:rsidRPr="0006159C">
        <w:tab/>
        <w:t xml:space="preserve">Biolaboratoř </w:t>
      </w:r>
      <w:proofErr w:type="gramStart"/>
      <w:r w:rsidRPr="0006159C">
        <w:t xml:space="preserve">BSL3 - </w:t>
      </w:r>
      <w:proofErr w:type="spellStart"/>
      <w:r w:rsidRPr="0006159C">
        <w:t>core</w:t>
      </w:r>
      <w:proofErr w:type="spellEnd"/>
      <w:proofErr w:type="gramEnd"/>
      <w:r w:rsidRPr="0006159C">
        <w:t xml:space="preserve"> facility</w:t>
      </w:r>
    </w:p>
    <w:p w14:paraId="2DFC7637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U/NMR</w:t>
      </w:r>
      <w:r w:rsidRPr="0006159C">
        <w:tab/>
        <w:t xml:space="preserve">NMR + IČ + </w:t>
      </w:r>
      <w:proofErr w:type="gramStart"/>
      <w:r w:rsidRPr="0006159C">
        <w:t xml:space="preserve">CHN - </w:t>
      </w:r>
      <w:proofErr w:type="spellStart"/>
      <w:r w:rsidRPr="0006159C">
        <w:t>core</w:t>
      </w:r>
      <w:proofErr w:type="spellEnd"/>
      <w:proofErr w:type="gramEnd"/>
      <w:r w:rsidRPr="0006159C">
        <w:t xml:space="preserve"> facility</w:t>
      </w:r>
    </w:p>
    <w:p w14:paraId="4BC73B20" w14:textId="7AA64622" w:rsidR="002150DB" w:rsidRPr="0006159C" w:rsidRDefault="002150DB" w:rsidP="009F11AD">
      <w:pPr>
        <w:pStyle w:val="BAListsquashed"/>
        <w:tabs>
          <w:tab w:val="left" w:pos="1985"/>
        </w:tabs>
      </w:pPr>
      <w:r w:rsidRPr="0006159C">
        <w:t>V</w:t>
      </w:r>
      <w:r w:rsidR="009F11AD" w:rsidRPr="0006159C">
        <w:tab/>
      </w:r>
      <w:r w:rsidRPr="0006159C">
        <w:tab/>
        <w:t>Centrum informačních technologií FaF</w:t>
      </w:r>
    </w:p>
    <w:p w14:paraId="494FF7D8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W</w:t>
      </w:r>
      <w:r w:rsidRPr="0006159C">
        <w:tab/>
        <w:t xml:space="preserve">Radioizotopová </w:t>
      </w:r>
      <w:proofErr w:type="gramStart"/>
      <w:r w:rsidRPr="0006159C">
        <w:t xml:space="preserve">laboratoř - </w:t>
      </w:r>
      <w:proofErr w:type="spellStart"/>
      <w:r w:rsidRPr="0006159C">
        <w:t>core</w:t>
      </w:r>
      <w:proofErr w:type="spellEnd"/>
      <w:proofErr w:type="gramEnd"/>
      <w:r w:rsidRPr="0006159C">
        <w:t xml:space="preserve"> facility</w:t>
      </w:r>
    </w:p>
    <w:p w14:paraId="1133C3CF" w14:textId="77777777" w:rsidR="00545C4D" w:rsidRPr="0006159C" w:rsidRDefault="00545C4D" w:rsidP="009F11AD">
      <w:pPr>
        <w:pStyle w:val="BAListbasic"/>
        <w:tabs>
          <w:tab w:val="left" w:pos="1985"/>
        </w:tabs>
      </w:pPr>
      <w:r w:rsidRPr="0006159C">
        <w:t>DD</w:t>
      </w:r>
      <w:r w:rsidRPr="0006159C">
        <w:tab/>
        <w:t>Posluchárny, seminárky</w:t>
      </w:r>
    </w:p>
    <w:p w14:paraId="09EB8E2E" w14:textId="65BB24EC" w:rsidR="00545C4D" w:rsidRPr="0006159C" w:rsidRDefault="002150DB" w:rsidP="002150DB">
      <w:pPr>
        <w:pStyle w:val="BALocalheading"/>
      </w:pPr>
      <w:r w:rsidRPr="0006159C">
        <w:t>CB</w:t>
      </w:r>
      <w:r w:rsidRPr="0006159C">
        <w:tab/>
        <w:t>Centrální budova kampusu</w:t>
      </w:r>
    </w:p>
    <w:p w14:paraId="0F7A24F4" w14:textId="22DB3C94" w:rsidR="002150DB" w:rsidRPr="0006159C" w:rsidRDefault="002150DB" w:rsidP="009F11AD">
      <w:pPr>
        <w:pStyle w:val="BAListsquashed"/>
        <w:tabs>
          <w:tab w:val="left" w:pos="1985"/>
        </w:tabs>
      </w:pPr>
      <w:r w:rsidRPr="0006159C">
        <w:t>X</w:t>
      </w:r>
      <w:r w:rsidR="009F11AD" w:rsidRPr="0006159C">
        <w:tab/>
      </w:r>
      <w:r w:rsidRPr="0006159C">
        <w:tab/>
        <w:t>Děkanáty LF a FaF</w:t>
      </w:r>
    </w:p>
    <w:p w14:paraId="5BE86CCC" w14:textId="4FAFB449" w:rsidR="002150DB" w:rsidRPr="0006159C" w:rsidRDefault="002150DB" w:rsidP="009F11AD">
      <w:pPr>
        <w:pStyle w:val="BAListsquashed"/>
        <w:tabs>
          <w:tab w:val="left" w:pos="1985"/>
        </w:tabs>
      </w:pPr>
      <w:r w:rsidRPr="0006159C">
        <w:t>Y</w:t>
      </w:r>
      <w:r w:rsidRPr="0006159C">
        <w:tab/>
      </w:r>
      <w:r w:rsidR="009F11AD" w:rsidRPr="0006159C">
        <w:tab/>
      </w:r>
      <w:r w:rsidRPr="0006159C">
        <w:t>Provozně technické oddělení</w:t>
      </w:r>
    </w:p>
    <w:p w14:paraId="7EA2A4DF" w14:textId="22A4290A" w:rsidR="002150DB" w:rsidRPr="0006159C" w:rsidRDefault="002150DB" w:rsidP="009F11AD">
      <w:pPr>
        <w:pStyle w:val="BAListsquashed"/>
        <w:tabs>
          <w:tab w:val="left" w:pos="1985"/>
        </w:tabs>
      </w:pPr>
      <w:r w:rsidRPr="0006159C">
        <w:t>Z</w:t>
      </w:r>
      <w:r w:rsidRPr="0006159C">
        <w:tab/>
      </w:r>
      <w:r w:rsidR="009F11AD" w:rsidRPr="0006159C">
        <w:tab/>
      </w:r>
      <w:r w:rsidRPr="0006159C">
        <w:t>Odpadové hospodářství</w:t>
      </w:r>
    </w:p>
    <w:p w14:paraId="2CBA341C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EE</w:t>
      </w:r>
      <w:r w:rsidRPr="0006159C">
        <w:tab/>
        <w:t xml:space="preserve">Dětská skupina </w:t>
      </w:r>
      <w:proofErr w:type="spellStart"/>
      <w:r w:rsidRPr="0006159C">
        <w:t>Fafík</w:t>
      </w:r>
      <w:proofErr w:type="spellEnd"/>
    </w:p>
    <w:p w14:paraId="7E6DCEE4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FF</w:t>
      </w:r>
      <w:r w:rsidRPr="0006159C">
        <w:tab/>
        <w:t>Stravování</w:t>
      </w:r>
    </w:p>
    <w:p w14:paraId="55A6EDEC" w14:textId="77777777" w:rsidR="00545C4D" w:rsidRPr="0006159C" w:rsidRDefault="00545C4D" w:rsidP="009F11AD">
      <w:pPr>
        <w:pStyle w:val="BAListsquashed"/>
        <w:tabs>
          <w:tab w:val="left" w:pos="1985"/>
        </w:tabs>
      </w:pPr>
      <w:r w:rsidRPr="0006159C">
        <w:t>GG</w:t>
      </w:r>
      <w:r w:rsidRPr="0006159C">
        <w:tab/>
        <w:t>Studentské prostory</w:t>
      </w:r>
    </w:p>
    <w:p w14:paraId="0002628F" w14:textId="3552C2E9" w:rsidR="00545C4D" w:rsidRDefault="00545C4D" w:rsidP="009F11AD">
      <w:pPr>
        <w:pStyle w:val="BAListbasic"/>
        <w:tabs>
          <w:tab w:val="left" w:pos="1985"/>
        </w:tabs>
      </w:pPr>
      <w:r w:rsidRPr="0006159C">
        <w:t>HH</w:t>
      </w:r>
      <w:r w:rsidRPr="0006159C">
        <w:tab/>
        <w:t>Jazyková příprava</w:t>
      </w:r>
    </w:p>
    <w:p w14:paraId="37155B39" w14:textId="4B29A19B" w:rsidR="004639FA" w:rsidRPr="0006159C" w:rsidRDefault="004639FA" w:rsidP="004639FA">
      <w:pPr>
        <w:pStyle w:val="BABasictext"/>
      </w:pPr>
      <w:r>
        <w:t xml:space="preserve">Poznámka: Nejedná se o </w:t>
      </w:r>
      <w:r w:rsidR="005F111C">
        <w:t xml:space="preserve">značení </w:t>
      </w:r>
      <w:r w:rsidR="00A15935">
        <w:t xml:space="preserve">v rámci orientačního systému, ale o </w:t>
      </w:r>
      <w:r w:rsidR="001D45C7">
        <w:t xml:space="preserve">pomocné </w:t>
      </w:r>
      <w:r w:rsidR="00A15935">
        <w:t>značení v této dokumentaci a souvisejících projekčních stupních.</w:t>
      </w:r>
    </w:p>
    <w:p w14:paraId="430C33FE" w14:textId="5ACB87DB" w:rsidR="00366BD9" w:rsidRPr="0006159C" w:rsidRDefault="00366BD9" w:rsidP="00E07281">
      <w:pPr>
        <w:pStyle w:val="Level3"/>
      </w:pPr>
      <w:bookmarkStart w:id="59" w:name="_Toc126335926"/>
      <w:r w:rsidRPr="0006159C">
        <w:t>Značení místností</w:t>
      </w:r>
      <w:bookmarkEnd w:id="59"/>
    </w:p>
    <w:p w14:paraId="5DD0D0AF" w14:textId="6DE0D036" w:rsidR="00D00408" w:rsidRDefault="00D00408" w:rsidP="00160DA7">
      <w:pPr>
        <w:pStyle w:val="BALocalheading"/>
      </w:pPr>
      <w:r>
        <w:t>Identifikátor místnosti</w:t>
      </w:r>
    </w:p>
    <w:p w14:paraId="4D27D57E" w14:textId="4943E36C" w:rsidR="00366BD9" w:rsidRDefault="000F3353" w:rsidP="00D6618A">
      <w:pPr>
        <w:pStyle w:val="BABasictext"/>
      </w:pPr>
      <w:r w:rsidRPr="0006159C">
        <w:t xml:space="preserve">Popis místností v architektonicko-stavebních výkresech obsahuje </w:t>
      </w:r>
      <w:r w:rsidR="00763894" w:rsidRPr="004A067F">
        <w:rPr>
          <w:i/>
          <w:iCs/>
        </w:rPr>
        <w:t xml:space="preserve">identifikátor </w:t>
      </w:r>
      <w:r w:rsidR="00D6618A" w:rsidRPr="004A067F">
        <w:rPr>
          <w:i/>
          <w:iCs/>
        </w:rPr>
        <w:t>místnosti</w:t>
      </w:r>
      <w:r w:rsidR="00BA0DD1" w:rsidRPr="0006159C">
        <w:t xml:space="preserve"> (ID), n</w:t>
      </w:r>
      <w:r w:rsidR="00D6618A" w:rsidRPr="0006159C">
        <w:t>ázev místnosti</w:t>
      </w:r>
      <w:r w:rsidR="00BA0DD1" w:rsidRPr="0006159C">
        <w:t xml:space="preserve">, </w:t>
      </w:r>
      <w:r w:rsidR="009D1D59" w:rsidRPr="0006159C">
        <w:t>podlahov</w:t>
      </w:r>
      <w:r w:rsidR="00143565" w:rsidRPr="0006159C">
        <w:t>ou</w:t>
      </w:r>
      <w:r w:rsidR="00D6618A" w:rsidRPr="0006159C">
        <w:t xml:space="preserve"> ploch</w:t>
      </w:r>
      <w:r w:rsidR="00143565" w:rsidRPr="0006159C">
        <w:t>u</w:t>
      </w:r>
      <w:r w:rsidR="009D1D59" w:rsidRPr="0006159C">
        <w:t xml:space="preserve">, </w:t>
      </w:r>
      <w:r w:rsidR="00CC16E1" w:rsidRPr="0006159C">
        <w:t xml:space="preserve">zkratku </w:t>
      </w:r>
      <w:r w:rsidR="00376FFF" w:rsidRPr="0006159C">
        <w:t>f</w:t>
      </w:r>
      <w:r w:rsidR="00D6618A" w:rsidRPr="0006159C">
        <w:t>akult</w:t>
      </w:r>
      <w:r w:rsidR="00CC16E1" w:rsidRPr="0006159C">
        <w:t>y</w:t>
      </w:r>
      <w:r w:rsidR="00D6618A" w:rsidRPr="0006159C">
        <w:t xml:space="preserve"> / </w:t>
      </w:r>
      <w:r w:rsidR="00CC16E1" w:rsidRPr="0006159C">
        <w:t>kód o</w:t>
      </w:r>
      <w:r w:rsidR="00D6618A" w:rsidRPr="0006159C">
        <w:t>ddělení</w:t>
      </w:r>
      <w:r w:rsidR="00CC16E1" w:rsidRPr="0006159C">
        <w:t xml:space="preserve">, v jehož správě místnost bude </w:t>
      </w:r>
      <w:r w:rsidR="00DC38DC" w:rsidRPr="0006159C">
        <w:t>a v posledním řádku návrhovou obsazenost místnosti</w:t>
      </w:r>
      <w:r w:rsidR="00A7127D" w:rsidRPr="0006159C">
        <w:t xml:space="preserve">. Obsazenost je ve zkratce </w:t>
      </w:r>
      <w:r w:rsidR="00605EF8" w:rsidRPr="0006159C">
        <w:t>uvedena jako t</w:t>
      </w:r>
      <w:r w:rsidR="00D6618A" w:rsidRPr="0006159C">
        <w:t xml:space="preserve">rvalá pracovní místa </w:t>
      </w:r>
      <w:r w:rsidR="00605EF8" w:rsidRPr="0006159C">
        <w:t xml:space="preserve">(t) </w:t>
      </w:r>
      <w:r w:rsidR="00D6618A" w:rsidRPr="0006159C">
        <w:t xml:space="preserve">/ </w:t>
      </w:r>
      <w:r w:rsidR="00605EF8" w:rsidRPr="0006159C">
        <w:t>p</w:t>
      </w:r>
      <w:r w:rsidR="00D6618A" w:rsidRPr="0006159C">
        <w:t>očet zaměst</w:t>
      </w:r>
      <w:r w:rsidR="002E4314" w:rsidRPr="0006159C">
        <w:t>n</w:t>
      </w:r>
      <w:r w:rsidR="00D6618A" w:rsidRPr="0006159C">
        <w:t xml:space="preserve">anců </w:t>
      </w:r>
      <w:r w:rsidR="00605EF8" w:rsidRPr="0006159C">
        <w:t xml:space="preserve">(z) </w:t>
      </w:r>
      <w:r w:rsidR="00D6618A" w:rsidRPr="0006159C">
        <w:t xml:space="preserve">+ </w:t>
      </w:r>
      <w:r w:rsidR="00605EF8" w:rsidRPr="0006159C">
        <w:t>p</w:t>
      </w:r>
      <w:r w:rsidR="00D6618A" w:rsidRPr="0006159C">
        <w:t>očet studentů</w:t>
      </w:r>
      <w:r w:rsidR="00605EF8" w:rsidRPr="0006159C">
        <w:t xml:space="preserve"> (s)</w:t>
      </w:r>
      <w:r w:rsidR="00D6618A" w:rsidRPr="0006159C">
        <w:t xml:space="preserve"> + počet návštěv</w:t>
      </w:r>
      <w:r w:rsidR="00605EF8" w:rsidRPr="0006159C">
        <w:t xml:space="preserve"> (n).</w:t>
      </w:r>
      <w:r w:rsidR="001E766C" w:rsidRPr="0006159C">
        <w:t xml:space="preserve"> </w:t>
      </w:r>
      <w:r w:rsidR="00262D64" w:rsidRPr="0006159C">
        <w:t>Např. k</w:t>
      </w:r>
      <w:r w:rsidR="001E766C" w:rsidRPr="0006159C">
        <w:t xml:space="preserve">ancelář docenta tak </w:t>
      </w:r>
      <w:r w:rsidR="00262D64" w:rsidRPr="0006159C">
        <w:t xml:space="preserve">je popsána kódem </w:t>
      </w:r>
      <w:proofErr w:type="gramStart"/>
      <w:r w:rsidR="00262D64" w:rsidRPr="0006159C">
        <w:t>1t</w:t>
      </w:r>
      <w:proofErr w:type="gramEnd"/>
      <w:r w:rsidR="00262D64" w:rsidRPr="0006159C">
        <w:t>/1z+0s+2n</w:t>
      </w:r>
      <w:r w:rsidR="002F5A93" w:rsidRPr="0006159C">
        <w:t>, což znamená jedno trvalé pracovní místo pro jednoho zaměstnance</w:t>
      </w:r>
      <w:r w:rsidR="002117E6" w:rsidRPr="0006159C">
        <w:t xml:space="preserve"> a </w:t>
      </w:r>
      <w:r w:rsidR="000B4586" w:rsidRPr="0006159C">
        <w:t xml:space="preserve">dvě místa pro návštěvy. </w:t>
      </w:r>
      <w:r w:rsidR="00A26526">
        <w:t xml:space="preserve">Jedná se o </w:t>
      </w:r>
      <w:r w:rsidR="00B97F7D">
        <w:t>označení výhradně pro účely projektu.</w:t>
      </w:r>
      <w:r w:rsidR="007E2C07">
        <w:t xml:space="preserve"> Identifikátor je unikátní</w:t>
      </w:r>
      <w:r w:rsidR="00AA7034">
        <w:t xml:space="preserve"> a po celou dobu projektu neměnný</w:t>
      </w:r>
      <w:r w:rsidR="007E2C07">
        <w:t>.</w:t>
      </w:r>
    </w:p>
    <w:p w14:paraId="5EA7CF6E" w14:textId="445F0989" w:rsidR="00160DA7" w:rsidRDefault="00160DA7" w:rsidP="00160DA7">
      <w:pPr>
        <w:pStyle w:val="BALocalheading"/>
      </w:pPr>
      <w:r>
        <w:t>Číslo místnosti</w:t>
      </w:r>
    </w:p>
    <w:p w14:paraId="6E06AAE6" w14:textId="63AF7EFE" w:rsidR="005814CD" w:rsidRPr="00EC021A" w:rsidRDefault="00040523" w:rsidP="00D6618A">
      <w:pPr>
        <w:pStyle w:val="BABasictext"/>
      </w:pPr>
      <w:r>
        <w:t>O</w:t>
      </w:r>
      <w:r w:rsidR="005814CD">
        <w:t xml:space="preserve">značení místností </w:t>
      </w:r>
      <w:r>
        <w:t xml:space="preserve">použité pro orientační systém budovy </w:t>
      </w:r>
      <w:r w:rsidR="009F15CB">
        <w:t xml:space="preserve">a následnou správu </w:t>
      </w:r>
      <w:r>
        <w:t>je odlišné</w:t>
      </w:r>
      <w:r w:rsidR="004A067F">
        <w:t xml:space="preserve"> a nazývá se </w:t>
      </w:r>
      <w:r w:rsidR="004A067F" w:rsidRPr="004A067F">
        <w:rPr>
          <w:i/>
          <w:iCs/>
        </w:rPr>
        <w:t>číslo místnosti</w:t>
      </w:r>
      <w:r w:rsidR="004A067F">
        <w:t>.</w:t>
      </w:r>
      <w:r w:rsidR="009F15CB">
        <w:t xml:space="preserve"> Sestává</w:t>
      </w:r>
      <w:r w:rsidR="00B11B6C">
        <w:t xml:space="preserve"> ze tří částí vzájemně oddělených tečkou (pro účely IT systémů se předpokládá kód bez tečky)</w:t>
      </w:r>
      <w:r w:rsidR="004A067F">
        <w:t>, např.</w:t>
      </w:r>
      <w:r w:rsidR="00B11B6C">
        <w:t>:</w:t>
      </w:r>
      <w:r w:rsidR="009F15CB">
        <w:t xml:space="preserve"> </w:t>
      </w:r>
    </w:p>
    <w:p w14:paraId="0BCFA5D2" w14:textId="15E400AE" w:rsidR="00667EB3" w:rsidRPr="00075222" w:rsidRDefault="00B11B6C" w:rsidP="00D6618A">
      <w:pPr>
        <w:pStyle w:val="BABasictext"/>
      </w:pPr>
      <w:r w:rsidRPr="00075222">
        <w:t>3.H.052</w:t>
      </w:r>
    </w:p>
    <w:p w14:paraId="1AC535E8" w14:textId="7997D40D" w:rsidR="004A067F" w:rsidRDefault="00651981" w:rsidP="00D6618A">
      <w:pPr>
        <w:pStyle w:val="BABasictext"/>
      </w:pPr>
      <w:r w:rsidRPr="00075222">
        <w:t>kde 3 znač</w:t>
      </w:r>
      <w:r w:rsidR="00075222" w:rsidRPr="00075222">
        <w:t xml:space="preserve">í </w:t>
      </w:r>
      <w:r w:rsidR="00B2383A">
        <w:t xml:space="preserve">číslo </w:t>
      </w:r>
      <w:r w:rsidR="00075222" w:rsidRPr="00075222">
        <w:t>nadzemní</w:t>
      </w:r>
      <w:r w:rsidR="00B2383A">
        <w:t>ho</w:t>
      </w:r>
      <w:r w:rsidR="00075222" w:rsidRPr="00075222">
        <w:t xml:space="preserve"> p</w:t>
      </w:r>
      <w:r w:rsidR="00075222">
        <w:t xml:space="preserve">odlaží, </w:t>
      </w:r>
      <w:r w:rsidR="00B2383A">
        <w:t>0 značí podzemní podlaží</w:t>
      </w:r>
      <w:r w:rsidR="004603E6">
        <w:t>; H označuje trakt budovy; 052 je pořa</w:t>
      </w:r>
      <w:r w:rsidR="00C943F8">
        <w:t xml:space="preserve">dí </w:t>
      </w:r>
      <w:r w:rsidR="004603E6">
        <w:t xml:space="preserve">místnosti v rámci </w:t>
      </w:r>
      <w:r w:rsidR="00C943F8">
        <w:t>podlaží.</w:t>
      </w:r>
    </w:p>
    <w:p w14:paraId="455538FA" w14:textId="7C8AD20E" w:rsidR="000809AB" w:rsidRDefault="000809AB" w:rsidP="00D6618A">
      <w:pPr>
        <w:pStyle w:val="BABasictext"/>
      </w:pPr>
      <w:r>
        <w:t xml:space="preserve">Trakty jsou </w:t>
      </w:r>
      <w:r w:rsidR="002316CD">
        <w:t xml:space="preserve">vázány na prostorové uspořádání budovy a </w:t>
      </w:r>
      <w:r w:rsidR="00C530A3">
        <w:t>odpovídají přibližně jednotlivým pracovištím, ale na rozdíl od nic</w:t>
      </w:r>
      <w:r w:rsidR="002E0141">
        <w:t>h</w:t>
      </w:r>
      <w:r w:rsidR="00C530A3">
        <w:t xml:space="preserve"> zůstanou v průběhu životnosti budovy neměnné. </w:t>
      </w:r>
      <w:r w:rsidR="005705CA">
        <w:t xml:space="preserve">Slouží spolu s podlažím </w:t>
      </w:r>
      <w:r w:rsidR="00B720CC">
        <w:t xml:space="preserve">k </w:t>
      </w:r>
      <w:r w:rsidR="005705CA">
        <w:t xml:space="preserve">hlavní </w:t>
      </w:r>
      <w:r w:rsidR="008F358C">
        <w:t>prostorové</w:t>
      </w:r>
      <w:r w:rsidR="00B720CC">
        <w:t xml:space="preserve"> </w:t>
      </w:r>
      <w:r w:rsidR="005705CA">
        <w:t>orientaci po budově.</w:t>
      </w:r>
      <w:r w:rsidR="00B720CC">
        <w:t xml:space="preserve"> Označení traktů je navrženo tak, aby </w:t>
      </w:r>
      <w:r w:rsidR="00317D9D">
        <w:t xml:space="preserve">bylo možné systém rozšířit i na budovu </w:t>
      </w:r>
      <w:proofErr w:type="spellStart"/>
      <w:r w:rsidR="00317D9D">
        <w:t>Mephared</w:t>
      </w:r>
      <w:proofErr w:type="spellEnd"/>
      <w:r w:rsidR="00317D9D">
        <w:t xml:space="preserve"> </w:t>
      </w:r>
      <w:r w:rsidR="00317D9D">
        <w:t>1</w:t>
      </w:r>
      <w:r w:rsidR="007744C6">
        <w:t xml:space="preserve"> (ta je v rámci orientačního systému označována jako trakt K)</w:t>
      </w:r>
      <w:r w:rsidR="00317D9D">
        <w:t>, případně na další budovy.</w:t>
      </w:r>
    </w:p>
    <w:p w14:paraId="28501A14" w14:textId="121763CC" w:rsidR="00317D9D" w:rsidRDefault="00317D9D" w:rsidP="00D6618A">
      <w:pPr>
        <w:pStyle w:val="BABasictext"/>
      </w:pPr>
      <w:r>
        <w:t xml:space="preserve">CB odpovídá traktu A, </w:t>
      </w:r>
      <w:r w:rsidR="00460B1A">
        <w:t xml:space="preserve">vložený objem </w:t>
      </w:r>
      <w:r w:rsidR="00013F24">
        <w:t xml:space="preserve">velkých </w:t>
      </w:r>
      <w:r w:rsidR="00460B1A">
        <w:t xml:space="preserve">poslucháren </w:t>
      </w:r>
      <w:r w:rsidR="007C32BC">
        <w:t xml:space="preserve">je označen B, </w:t>
      </w:r>
      <w:r w:rsidR="00C34EAD">
        <w:t xml:space="preserve">písmeno C zahrnuje severní trakt budovy BF, kde jsou </w:t>
      </w:r>
      <w:r w:rsidR="0015706F">
        <w:t>kolem hlavní studentské chodby</w:t>
      </w:r>
      <w:r w:rsidR="00C35BAB">
        <w:t xml:space="preserve"> </w:t>
      </w:r>
      <w:r w:rsidR="0015706F">
        <w:t>roz</w:t>
      </w:r>
      <w:r w:rsidR="00C34EAD">
        <w:t xml:space="preserve">místěny </w:t>
      </w:r>
      <w:r w:rsidR="0015706F">
        <w:t xml:space="preserve">převážně výukové prostory. </w:t>
      </w:r>
      <w:r w:rsidR="00CD18E2">
        <w:t xml:space="preserve">Trakty D až H (značeno od západu na východ) odpovídají jednotlivým </w:t>
      </w:r>
      <w:r w:rsidR="00EE1C95">
        <w:t>traktům budovy oddělených atrii a dvoranami.</w:t>
      </w:r>
      <w:r w:rsidR="00111CE9">
        <w:t xml:space="preserve"> </w:t>
      </w:r>
      <w:r w:rsidR="00914499">
        <w:t>H</w:t>
      </w:r>
      <w:r w:rsidR="00111CE9">
        <w:t xml:space="preserve">ranice traktů je vázána na aktuální rozsah pracovišť a </w:t>
      </w:r>
      <w:r w:rsidR="00914499">
        <w:t xml:space="preserve">přesnou </w:t>
      </w:r>
      <w:r w:rsidR="00355D63">
        <w:t>polo</w:t>
      </w:r>
      <w:r w:rsidR="00914499">
        <w:t xml:space="preserve">hu </w:t>
      </w:r>
      <w:r w:rsidR="00355D63">
        <w:t>rozhraní mezi nimi.</w:t>
      </w:r>
      <w:r w:rsidR="008C0E50">
        <w:t xml:space="preserve"> V některých podlažích nemusí být </w:t>
      </w:r>
      <w:r w:rsidR="007F689A">
        <w:t>trakt zastoupen.</w:t>
      </w:r>
    </w:p>
    <w:p w14:paraId="091DF40F" w14:textId="02F7370A" w:rsidR="009F15CB" w:rsidRDefault="000809AB" w:rsidP="00013F24">
      <w:pPr>
        <w:pStyle w:val="BABasictext"/>
      </w:pPr>
      <w:r>
        <w:t>Pořadí</w:t>
      </w:r>
      <w:r w:rsidR="007F689A">
        <w:t xml:space="preserve"> místností je </w:t>
      </w:r>
      <w:r w:rsidR="00C943F8" w:rsidRPr="00C943F8">
        <w:t xml:space="preserve">číslováno </w:t>
      </w:r>
      <w:r w:rsidR="007F689A">
        <w:t xml:space="preserve">v každém podlaží od </w:t>
      </w:r>
      <w:r w:rsidR="00C943F8" w:rsidRPr="00C943F8">
        <w:t xml:space="preserve">1 až </w:t>
      </w:r>
      <w:r w:rsidR="007F689A">
        <w:t xml:space="preserve">do </w:t>
      </w:r>
      <w:r w:rsidR="00C943F8" w:rsidRPr="00C943F8">
        <w:t>cca 699</w:t>
      </w:r>
      <w:r w:rsidR="007A5A45">
        <w:t>. Je</w:t>
      </w:r>
      <w:r w:rsidR="00C943F8" w:rsidRPr="00C943F8">
        <w:t xml:space="preserve"> ponechán prostor pro rozšiřování traktů </w:t>
      </w:r>
      <w:r w:rsidR="005652DA">
        <w:t xml:space="preserve">v budoucnu </w:t>
      </w:r>
      <w:r w:rsidR="0081660C">
        <w:t xml:space="preserve">(přidávání místností </w:t>
      </w:r>
      <w:r w:rsidR="00EB60F4">
        <w:t xml:space="preserve">uvnitř traktu </w:t>
      </w:r>
      <w:r w:rsidR="0081660C">
        <w:t xml:space="preserve">bez dopadu do </w:t>
      </w:r>
      <w:r w:rsidR="0081660C">
        <w:lastRenderedPageBreak/>
        <w:t xml:space="preserve">ostatních) použitím </w:t>
      </w:r>
      <w:r w:rsidR="00C943F8" w:rsidRPr="00C943F8">
        <w:t xml:space="preserve">číselné řady: </w:t>
      </w:r>
      <w:proofErr w:type="gramStart"/>
      <w:r w:rsidR="00C943F8" w:rsidRPr="00C943F8">
        <w:t>0 – A</w:t>
      </w:r>
      <w:proofErr w:type="gramEnd"/>
      <w:r w:rsidR="00C943F8" w:rsidRPr="00C943F8">
        <w:t>, 50 – B, 100 – C, 200 – D, 300 – E, 400 - F, 500 – G, 600 – H</w:t>
      </w:r>
      <w:r w:rsidR="00214399">
        <w:t>. P</w:t>
      </w:r>
      <w:r w:rsidR="00C943F8" w:rsidRPr="00C943F8">
        <w:t xml:space="preserve">rvních deset pozic </w:t>
      </w:r>
      <w:r w:rsidR="00214399">
        <w:t>je</w:t>
      </w:r>
      <w:r w:rsidR="00381F3C">
        <w:t xml:space="preserve"> vždy</w:t>
      </w:r>
      <w:r w:rsidR="00214399">
        <w:t xml:space="preserve"> </w:t>
      </w:r>
      <w:r w:rsidR="00C943F8" w:rsidRPr="00C943F8">
        <w:t>rezervováno pro chodby</w:t>
      </w:r>
      <w:r w:rsidR="00214399">
        <w:t xml:space="preserve">. Číslování </w:t>
      </w:r>
      <w:r w:rsidR="00AE6EA0">
        <w:t xml:space="preserve">funkčních </w:t>
      </w:r>
      <w:r w:rsidR="00214399">
        <w:t>mís</w:t>
      </w:r>
      <w:r w:rsidR="00764084">
        <w:t xml:space="preserve">tností je souvislou řadou </w:t>
      </w:r>
      <w:r w:rsidR="005F1C67">
        <w:t xml:space="preserve">čísel </w:t>
      </w:r>
      <w:r w:rsidR="00764084">
        <w:t>po směru hodinových ručiček od hlavního vstupu do traktu (pracoviště)</w:t>
      </w:r>
      <w:r w:rsidR="005F1C67">
        <w:t>, s</w:t>
      </w:r>
      <w:r w:rsidR="00764084">
        <w:t>kok v číslování indikuje vnořené místnosti za dveřmi</w:t>
      </w:r>
      <w:r w:rsidR="005F1C67">
        <w:t>, které nejsou z chodby přímo přístupné.</w:t>
      </w:r>
      <w:r w:rsidR="00AE6EA0">
        <w:t xml:space="preserve"> </w:t>
      </w:r>
      <w:r w:rsidR="003003B8">
        <w:t>Prostory přes více podlaží, tj.</w:t>
      </w:r>
      <w:r w:rsidR="00E43CB9">
        <w:t xml:space="preserve"> výtahy</w:t>
      </w:r>
      <w:r w:rsidR="00764084">
        <w:t xml:space="preserve"> </w:t>
      </w:r>
      <w:r w:rsidR="009E1BF7">
        <w:t>(</w:t>
      </w:r>
      <w:r w:rsidR="00630FFC">
        <w:t>V</w:t>
      </w:r>
      <w:r w:rsidR="003003B8">
        <w:t xml:space="preserve">), </w:t>
      </w:r>
      <w:r w:rsidR="00764084">
        <w:t xml:space="preserve">schodiště </w:t>
      </w:r>
      <w:r w:rsidR="00630FFC">
        <w:t>(S)</w:t>
      </w:r>
      <w:r w:rsidR="003003B8">
        <w:t xml:space="preserve"> a šachty (R – rozvody instalací)</w:t>
      </w:r>
      <w:r w:rsidR="00630FFC">
        <w:t xml:space="preserve"> </w:t>
      </w:r>
      <w:r w:rsidR="00764084">
        <w:t xml:space="preserve">mají </w:t>
      </w:r>
      <w:r w:rsidR="00AE6EA0">
        <w:t xml:space="preserve">vlastní </w:t>
      </w:r>
      <w:r w:rsidR="00764084">
        <w:t>číslování</w:t>
      </w:r>
      <w:r w:rsidR="00E43CB9">
        <w:t xml:space="preserve"> s</w:t>
      </w:r>
      <w:r w:rsidR="009E1BF7">
        <w:t> písmenným kódem.</w:t>
      </w:r>
      <w:r w:rsidR="00D852BE">
        <w:t xml:space="preserve"> </w:t>
      </w:r>
      <w:r w:rsidR="00D852BE" w:rsidRPr="00936892">
        <w:t xml:space="preserve">Místnosti přes dvě podlaží (stupňovité posluchárny, atria) </w:t>
      </w:r>
      <w:r w:rsidR="00D812B6" w:rsidRPr="00936892">
        <w:t>náleží svým označením vždy k </w:t>
      </w:r>
      <w:r w:rsidR="0093295E" w:rsidRPr="00936892">
        <w:t>vy</w:t>
      </w:r>
      <w:r w:rsidR="004F74B9" w:rsidRPr="00936892">
        <w:t>š</w:t>
      </w:r>
      <w:r w:rsidR="00D812B6" w:rsidRPr="00936892">
        <w:t>šímu podlaží.</w:t>
      </w:r>
    </w:p>
    <w:p w14:paraId="35D1F3D8" w14:textId="77777777" w:rsidR="005F4407" w:rsidRDefault="005F4407" w:rsidP="005F4407">
      <w:pPr>
        <w:pStyle w:val="BALocalheading"/>
      </w:pPr>
      <w:r>
        <w:t>Triviální názvy</w:t>
      </w:r>
    </w:p>
    <w:p w14:paraId="5780113F" w14:textId="224E6D79" w:rsidR="00955BF5" w:rsidRPr="0006159C" w:rsidRDefault="005F4407" w:rsidP="005F4407">
      <w:pPr>
        <w:pStyle w:val="BABasictext"/>
      </w:pPr>
      <w:r>
        <w:t>Vybrané místnosti budou označeny</w:t>
      </w:r>
      <w:r w:rsidRPr="00D307B5">
        <w:rPr>
          <w:i/>
          <w:iCs/>
        </w:rPr>
        <w:t xml:space="preserve"> triviálními názvy</w:t>
      </w:r>
      <w:r>
        <w:t>. Pro pětici hlavních přednáškových sálů</w:t>
      </w:r>
      <w:r w:rsidR="002D1578">
        <w:t xml:space="preserve"> (stupňovitých poslucháren)</w:t>
      </w:r>
      <w:r>
        <w:t xml:space="preserve"> se předpokládá označení názvy písmen řecké abecedy (Alfa, Beta atd.).</w:t>
      </w:r>
    </w:p>
    <w:p w14:paraId="606B2636" w14:textId="213A4C22" w:rsidR="00913690" w:rsidRPr="0006159C" w:rsidRDefault="00913690" w:rsidP="00E07281">
      <w:pPr>
        <w:pStyle w:val="Level3"/>
      </w:pPr>
      <w:bookmarkStart w:id="60" w:name="_Toc126335927"/>
      <w:r w:rsidRPr="0006159C">
        <w:t>Vzorové místnosti</w:t>
      </w:r>
      <w:bookmarkEnd w:id="60"/>
    </w:p>
    <w:p w14:paraId="548766C7" w14:textId="477F976F" w:rsidR="00913690" w:rsidRPr="0006159C" w:rsidRDefault="00913690" w:rsidP="00D6618A">
      <w:pPr>
        <w:pStyle w:val="BABasictext"/>
      </w:pPr>
      <w:r w:rsidRPr="0006159C">
        <w:t>V</w:t>
      </w:r>
      <w:r w:rsidR="0073407F">
        <w:t> </w:t>
      </w:r>
      <w:r w:rsidRPr="0006159C">
        <w:t>projektové dokumentaci jsou stanoveny principy, které jsou zobrazeny ve vzorových místnostech. Dané principy vždy platí pro všechny další místnosti obdobného typu</w:t>
      </w:r>
      <w:r w:rsidR="004E59B7" w:rsidRPr="0006159C">
        <w:t>, které jsou obvykle vyznačeny v</w:t>
      </w:r>
      <w:r w:rsidR="0073407F">
        <w:t> </w:t>
      </w:r>
      <w:r w:rsidR="004E59B7" w:rsidRPr="0006159C">
        <w:t>přehledových schématech</w:t>
      </w:r>
      <w:r w:rsidRPr="0006159C">
        <w:t xml:space="preserve">. </w:t>
      </w:r>
    </w:p>
    <w:p w14:paraId="611373E0" w14:textId="148F4D64" w:rsidR="0054687A" w:rsidRPr="0006159C" w:rsidRDefault="0054687A" w:rsidP="00E07281">
      <w:pPr>
        <w:pStyle w:val="Level3"/>
      </w:pPr>
      <w:bookmarkStart w:id="61" w:name="_Toc126335928"/>
      <w:r w:rsidRPr="0006159C">
        <w:t>Rozpočtové dělení</w:t>
      </w:r>
      <w:bookmarkEnd w:id="61"/>
    </w:p>
    <w:p w14:paraId="47E96F7D" w14:textId="545DF1FB" w:rsidR="00832917" w:rsidRPr="00265F5B" w:rsidRDefault="00832917" w:rsidP="00265F5B">
      <w:pPr>
        <w:pStyle w:val="BABasictext"/>
      </w:pPr>
      <w:r w:rsidRPr="00265F5B">
        <w:t>Vybavení a zařízení interiéru budov MEPHARED 2 bude zadavatel financovat ze dvou na sobě vzájemně nezávislých zdrojů. Z</w:t>
      </w:r>
      <w:r w:rsidR="0073407F">
        <w:t> </w:t>
      </w:r>
      <w:r w:rsidRPr="00265F5B">
        <w:t>toho důvodu je projekt rozpočtově rozdělen do dvou celků, zjednodušeně nazvaných Centrální budova (CB) a Budova fakult (BF). Mezi oběma částmi probíhá geometrická hranice, která je jednoznačně odděluje. V</w:t>
      </w:r>
      <w:r w:rsidR="0073407F">
        <w:t> </w:t>
      </w:r>
      <w:r w:rsidRPr="00265F5B">
        <w:t>interiéru SO 01 je tvořena objektovou dilatační spárou.</w:t>
      </w:r>
      <w:r w:rsidRPr="0006159C">
        <w:t xml:space="preserve"> </w:t>
      </w:r>
    </w:p>
    <w:p w14:paraId="1317E7A6" w14:textId="7C54ED75" w:rsidR="002B4BBA" w:rsidRPr="00FC61C8" w:rsidRDefault="003E7389" w:rsidP="007209E7">
      <w:pPr>
        <w:pStyle w:val="Level1"/>
      </w:pPr>
      <w:bookmarkStart w:id="62" w:name="_Toc118450362"/>
      <w:bookmarkStart w:id="63" w:name="_Toc126335929"/>
      <w:r w:rsidRPr="00FC61C8">
        <w:t>Popis orientačního systému</w:t>
      </w:r>
      <w:bookmarkEnd w:id="62"/>
      <w:bookmarkEnd w:id="63"/>
    </w:p>
    <w:p w14:paraId="13E9397F" w14:textId="620128BF" w:rsidR="00124D1B" w:rsidRPr="0006159C" w:rsidRDefault="00124D1B" w:rsidP="007E1AC6">
      <w:pPr>
        <w:pStyle w:val="BABasictext"/>
      </w:pPr>
      <w:r w:rsidRPr="0006159C">
        <w:t>Orientační systém (</w:t>
      </w:r>
      <w:r w:rsidR="00701877">
        <w:t xml:space="preserve">tzv. </w:t>
      </w:r>
      <w:proofErr w:type="spellStart"/>
      <w:r w:rsidR="0094142C">
        <w:t>S</w:t>
      </w:r>
      <w:r w:rsidRPr="0006159C">
        <w:t>ignage</w:t>
      </w:r>
      <w:proofErr w:type="spellEnd"/>
      <w:r w:rsidRPr="0006159C">
        <w:t>) se skládá z</w:t>
      </w:r>
      <w:r w:rsidR="0073407F">
        <w:t> </w:t>
      </w:r>
      <w:r w:rsidRPr="0006159C">
        <w:t>vnější a vnitřní části. Obsahuje prvky směrové orientace, prvky označení místností a barevné pojednání povrchů (stěn).</w:t>
      </w:r>
    </w:p>
    <w:p w14:paraId="05DEEED9" w14:textId="4728B423" w:rsidR="00124D1B" w:rsidRPr="00FC61C8" w:rsidRDefault="00124D1B" w:rsidP="0094142C">
      <w:pPr>
        <w:pStyle w:val="Level2"/>
      </w:pPr>
      <w:bookmarkStart w:id="64" w:name="_Toc336500975"/>
      <w:bookmarkStart w:id="65" w:name="_Toc118450363"/>
      <w:bookmarkStart w:id="66" w:name="_Toc126335930"/>
      <w:r w:rsidRPr="00FC61C8">
        <w:t>Struktura návrhu</w:t>
      </w:r>
      <w:bookmarkEnd w:id="64"/>
      <w:bookmarkEnd w:id="65"/>
      <w:bookmarkEnd w:id="66"/>
    </w:p>
    <w:p w14:paraId="547D9B6D" w14:textId="31AD5E0A" w:rsidR="00124D1B" w:rsidRDefault="00124D1B" w:rsidP="00124D1B">
      <w:pPr>
        <w:pStyle w:val="Basictext"/>
      </w:pPr>
      <w:r w:rsidRPr="00455F9C">
        <w:t>Dokumentace orientačního systému obsahuje technickou zprávu, specifikace</w:t>
      </w:r>
      <w:r w:rsidR="00F82E9F">
        <w:t xml:space="preserve"> a výkaz</w:t>
      </w:r>
      <w:r w:rsidRPr="00455F9C">
        <w:t>, půdorys</w:t>
      </w:r>
      <w:r w:rsidR="000A563C" w:rsidRPr="00455F9C">
        <w:t>ná schémata</w:t>
      </w:r>
      <w:r w:rsidR="00F82E9F">
        <w:t xml:space="preserve"> </w:t>
      </w:r>
      <w:r w:rsidRPr="00455F9C">
        <w:t xml:space="preserve">a </w:t>
      </w:r>
      <w:r w:rsidR="00E42854">
        <w:t xml:space="preserve">orientační </w:t>
      </w:r>
      <w:r w:rsidRPr="00455F9C">
        <w:t>výkresy</w:t>
      </w:r>
      <w:r w:rsidR="00455F9C" w:rsidRPr="00455F9C">
        <w:t xml:space="preserve"> </w:t>
      </w:r>
      <w:r w:rsidR="00E42854">
        <w:t xml:space="preserve">vybraných </w:t>
      </w:r>
      <w:r w:rsidR="00455F9C" w:rsidRPr="00455F9C">
        <w:t>prvků</w:t>
      </w:r>
      <w:r w:rsidRPr="00455F9C">
        <w:t>.</w:t>
      </w:r>
    </w:p>
    <w:p w14:paraId="6F44C17E" w14:textId="5648480C" w:rsidR="0094142C" w:rsidRDefault="0094142C" w:rsidP="0094142C">
      <w:pPr>
        <w:pStyle w:val="Level2"/>
      </w:pPr>
      <w:bookmarkStart w:id="67" w:name="_Toc126335931"/>
      <w:r>
        <w:t>Příprava a grafické dopracování návrhu</w:t>
      </w:r>
      <w:bookmarkEnd w:id="67"/>
    </w:p>
    <w:p w14:paraId="637001FC" w14:textId="74BD80C0" w:rsidR="0094142C" w:rsidRPr="0094142C" w:rsidRDefault="00F20039" w:rsidP="0094142C">
      <w:pPr>
        <w:pStyle w:val="Basictext"/>
      </w:pPr>
      <w:r>
        <w:t>Návrh dle této dokumentace popisuje jednotlivé prvky bez podrobnost</w:t>
      </w:r>
      <w:r w:rsidR="009C058E">
        <w:t>í</w:t>
      </w:r>
      <w:r>
        <w:t xml:space="preserve"> </w:t>
      </w:r>
      <w:r w:rsidR="00DC1941">
        <w:t xml:space="preserve">zhotovitelské </w:t>
      </w:r>
      <w:r>
        <w:t xml:space="preserve">dílenské </w:t>
      </w:r>
      <w:r w:rsidR="00AD3A5A">
        <w:t xml:space="preserve">dokumentace, která teprve </w:t>
      </w:r>
      <w:r w:rsidR="00B27DD4">
        <w:t xml:space="preserve">bude sloužit </w:t>
      </w:r>
      <w:r w:rsidR="00AD3A5A">
        <w:t xml:space="preserve">jako podklad pro samotnou realizaci. Součástí </w:t>
      </w:r>
      <w:r w:rsidR="00B27DD4">
        <w:t xml:space="preserve">dodávky vybraného dodavatele </w:t>
      </w:r>
      <w:r w:rsidR="00AD3A5A">
        <w:t>je také dopracování návrhu profesionálním grafikem</w:t>
      </w:r>
      <w:r w:rsidR="00B27DD4">
        <w:t>,</w:t>
      </w:r>
      <w:r w:rsidR="00AD3A5A">
        <w:t xml:space="preserve"> zejm</w:t>
      </w:r>
      <w:r w:rsidR="00B27DD4">
        <w:t>éna</w:t>
      </w:r>
      <w:r w:rsidR="00AD3A5A">
        <w:t xml:space="preserve"> s</w:t>
      </w:r>
      <w:r w:rsidR="0073407F">
        <w:t> </w:t>
      </w:r>
      <w:r w:rsidR="00AD3A5A">
        <w:t>ohledem na typografická pravidla a soulad s</w:t>
      </w:r>
      <w:r w:rsidR="00240A12">
        <w:t xml:space="preserve"> aktuálně platným </w:t>
      </w:r>
      <w:r w:rsidR="00AD3A5A">
        <w:t>grafickým manuálem UK</w:t>
      </w:r>
      <w:r w:rsidR="00641D6D" w:rsidRPr="00641D6D">
        <w:t>, dohled nad realizací, přesné pozicování jednotlivých prvků a jejich vzájemná koordinace</w:t>
      </w:r>
      <w:r w:rsidR="004B087A">
        <w:t xml:space="preserve"> atd</w:t>
      </w:r>
      <w:r w:rsidR="00AD3A5A">
        <w:t>.</w:t>
      </w:r>
      <w:r w:rsidR="005D1328">
        <w:t xml:space="preserve"> tak, aby výsledkem byl </w:t>
      </w:r>
      <w:r w:rsidR="00A07A66">
        <w:t xml:space="preserve">vizuálně i funkčně </w:t>
      </w:r>
      <w:r w:rsidR="005D1328">
        <w:t>harmonický celek.</w:t>
      </w:r>
    </w:p>
    <w:p w14:paraId="00D37F75" w14:textId="604B21F7" w:rsidR="00124D1B" w:rsidRPr="00FC61C8" w:rsidRDefault="00124D1B" w:rsidP="0094142C">
      <w:pPr>
        <w:pStyle w:val="Level2"/>
      </w:pPr>
      <w:bookmarkStart w:id="68" w:name="_Toc336500976"/>
      <w:bookmarkStart w:id="69" w:name="_Toc118450364"/>
      <w:bookmarkStart w:id="70" w:name="_Toc126335932"/>
      <w:r w:rsidRPr="00FC61C8">
        <w:t>Obecné požadavky na zhotovení</w:t>
      </w:r>
      <w:bookmarkEnd w:id="68"/>
      <w:bookmarkEnd w:id="69"/>
      <w:bookmarkEnd w:id="70"/>
    </w:p>
    <w:p w14:paraId="4CCD681F" w14:textId="36789F7C" w:rsidR="00124D1B" w:rsidRPr="000C35A7" w:rsidRDefault="00124D1B" w:rsidP="00124D1B">
      <w:pPr>
        <w:pStyle w:val="Basictext"/>
      </w:pPr>
      <w:r w:rsidRPr="000C35A7">
        <w:t xml:space="preserve">Veškeré umístění prvků orientačního systému je nutné koordinovat s generálním </w:t>
      </w:r>
      <w:r w:rsidR="000C35A7" w:rsidRPr="000C35A7">
        <w:t>zhotovitelem stavby</w:t>
      </w:r>
      <w:r w:rsidRPr="000C35A7">
        <w:t xml:space="preserve"> a zohlednit skutečný stav provedení, zejména skutečné názvy a čísla místností</w:t>
      </w:r>
      <w:r w:rsidR="00572111">
        <w:t xml:space="preserve"> odsouhlasené zadavatelem</w:t>
      </w:r>
      <w:r w:rsidRPr="000C35A7">
        <w:t>, prostorové vztahy atd.</w:t>
      </w:r>
    </w:p>
    <w:p w14:paraId="7F204513" w14:textId="1DDCFA43" w:rsidR="00124D1B" w:rsidRPr="00422593" w:rsidRDefault="00422593" w:rsidP="00124D1B">
      <w:pPr>
        <w:pStyle w:val="Basictext"/>
      </w:pPr>
      <w:r>
        <w:t xml:space="preserve">Všechny lepené </w:t>
      </w:r>
      <w:r w:rsidR="00124D1B" w:rsidRPr="00422593">
        <w:t>části orientačního systému budou lepeny lepidlem</w:t>
      </w:r>
      <w:r>
        <w:t>,</w:t>
      </w:r>
      <w:r w:rsidR="00124D1B" w:rsidRPr="00422593">
        <w:t xml:space="preserve"> které po vytvrdnutí nezapáchá. Lepidlo nebude za žádných okolností viditelné, ani při průhledu skrz průsvitné prvky (nebude vytvářet mapy). Veškeré viditelné řezné plochy a hrany budou přeleštěny a bez jakýchkoli nepravidelností. </w:t>
      </w:r>
    </w:p>
    <w:p w14:paraId="1406F113" w14:textId="5E4EC50D" w:rsidR="00124D1B" w:rsidRPr="00FC61C8" w:rsidRDefault="00124D1B" w:rsidP="00124D1B">
      <w:pPr>
        <w:pStyle w:val="Basictext"/>
      </w:pPr>
      <w:r w:rsidRPr="006C0A5D">
        <w:t>Dodavatel se bude řídit veškerými doporučeními výrobce pro práci s materiálem, zejména pokud jde o řezání, lepení, dilatace materiálu atd. Veškeré lepené či jinak umístěné prvky systému budou osazeny vodorovně (za použití vodováhy) s dostatečnou přesností (odchylka od horizontální roviny je nepřípustná)</w:t>
      </w:r>
      <w:r w:rsidR="00C0061A">
        <w:t xml:space="preserve"> a v jednotných odsouhlasených výškách</w:t>
      </w:r>
      <w:r w:rsidRPr="006C0A5D">
        <w:t xml:space="preserve">. </w:t>
      </w:r>
    </w:p>
    <w:p w14:paraId="695B3373" w14:textId="49FE30DE" w:rsidR="00124D1B" w:rsidRPr="006C0A5D" w:rsidRDefault="00124D1B" w:rsidP="00124D1B">
      <w:pPr>
        <w:pStyle w:val="Basictext"/>
      </w:pPr>
    </w:p>
    <w:p w14:paraId="6AD1C2E7" w14:textId="174BF36E" w:rsidR="00124D1B" w:rsidRDefault="00124D1B" w:rsidP="00124D1B">
      <w:pPr>
        <w:pStyle w:val="Basictext"/>
      </w:pPr>
      <w:r w:rsidRPr="001C41D2">
        <w:lastRenderedPageBreak/>
        <w:t>Značení únikových cest</w:t>
      </w:r>
      <w:r w:rsidR="00514B0B" w:rsidRPr="001C41D2">
        <w:t xml:space="preserve"> </w:t>
      </w:r>
      <w:r w:rsidR="001C41D2" w:rsidRPr="001C41D2">
        <w:t>není součástí dodávky interiéru, ale je součástí dodávky stavby, stejně jako značení požárně vyhrazených zařízení</w:t>
      </w:r>
      <w:r w:rsidR="00902AE4">
        <w:t xml:space="preserve"> a bezpečnostní</w:t>
      </w:r>
      <w:r w:rsidR="00A03B2D">
        <w:t>, informační</w:t>
      </w:r>
      <w:r w:rsidR="00902AE4">
        <w:t xml:space="preserve"> a výstražné tabulky </w:t>
      </w:r>
      <w:r w:rsidR="00A03B2D">
        <w:t>požadované příslušnou legislativou</w:t>
      </w:r>
      <w:r w:rsidR="00343459">
        <w:t>. Dodávky je nicméně nutné vzájemně koordinovat.</w:t>
      </w:r>
    </w:p>
    <w:p w14:paraId="0C2F08FD" w14:textId="38FDB559" w:rsidR="00124D1B" w:rsidRPr="003A63F9" w:rsidRDefault="00124D1B" w:rsidP="00124D1B">
      <w:pPr>
        <w:pStyle w:val="Basictext"/>
      </w:pPr>
      <w:r w:rsidRPr="003A63F9">
        <w:t>Všechny prvky orientačního systému</w:t>
      </w:r>
      <w:r w:rsidR="00351F03">
        <w:t xml:space="preserve"> realizované v průběhu stavby</w:t>
      </w:r>
      <w:r w:rsidRPr="003A63F9">
        <w:t xml:space="preserve"> budou během stavby a do předání stavby vhodně zabezpečeny proti poškození.</w:t>
      </w:r>
    </w:p>
    <w:p w14:paraId="03788923" w14:textId="45AA98DB" w:rsidR="00124D1B" w:rsidRPr="003A63F9" w:rsidRDefault="00124D1B" w:rsidP="00124D1B">
      <w:pPr>
        <w:pStyle w:val="Basictext"/>
      </w:pPr>
      <w:r w:rsidRPr="003A63F9">
        <w:t xml:space="preserve">Písmo použité pro tento projekt je </w:t>
      </w:r>
      <w:r w:rsidR="000D4168">
        <w:t xml:space="preserve">jednotné </w:t>
      </w:r>
      <w:r w:rsidRPr="003A63F9">
        <w:t>typ</w:t>
      </w:r>
      <w:r w:rsidR="000D4168">
        <w:t>u</w:t>
      </w:r>
      <w:r w:rsidRPr="003A63F9">
        <w:t xml:space="preserve"> </w:t>
      </w:r>
      <w:proofErr w:type="spellStart"/>
      <w:r w:rsidR="007338F5">
        <w:t>Silka</w:t>
      </w:r>
      <w:proofErr w:type="spellEnd"/>
      <w:r w:rsidR="003A63F9" w:rsidRPr="003A63F9">
        <w:t>.</w:t>
      </w:r>
    </w:p>
    <w:p w14:paraId="4231B22C" w14:textId="44CB2163" w:rsidR="00124D1B" w:rsidRPr="00351F03" w:rsidRDefault="00124D1B" w:rsidP="00124D1B">
      <w:pPr>
        <w:pStyle w:val="Basictext"/>
      </w:pPr>
      <w:r w:rsidRPr="00351F03">
        <w:t xml:space="preserve">Přesné podmínky osazení každého typu (zejména výška, pozice vůči </w:t>
      </w:r>
      <w:r w:rsidR="00013F24" w:rsidRPr="00351F03">
        <w:t>dveřím</w:t>
      </w:r>
      <w:r w:rsidRPr="00351F03">
        <w:t xml:space="preserve"> atd.) budou odsouhlaseny </w:t>
      </w:r>
      <w:r w:rsidR="009722A0">
        <w:t>zadavatelem</w:t>
      </w:r>
      <w:r w:rsidRPr="00351F03">
        <w:t xml:space="preserve">. Veškeré názvy a veškerá čísla místností budou potvrzeny </w:t>
      </w:r>
      <w:proofErr w:type="gramStart"/>
      <w:r w:rsidR="00F82E9F">
        <w:t xml:space="preserve">zadavatelem </w:t>
      </w:r>
      <w:r w:rsidRPr="00351F03">
        <w:t>.</w:t>
      </w:r>
      <w:proofErr w:type="gramEnd"/>
    </w:p>
    <w:p w14:paraId="078D0D24" w14:textId="11FDDCF1" w:rsidR="00124D1B" w:rsidRDefault="00124D1B" w:rsidP="00124D1B">
      <w:pPr>
        <w:pStyle w:val="Basictext"/>
      </w:pPr>
      <w:r w:rsidRPr="00351F03">
        <w:t xml:space="preserve">Před výrobou každého typu bude odsouhlasen </w:t>
      </w:r>
      <w:r w:rsidR="00F82E9F">
        <w:t>zadavatelem</w:t>
      </w:r>
      <w:r w:rsidRPr="00351F03">
        <w:t xml:space="preserve"> prototyp a všechny materiály a barvy</w:t>
      </w:r>
      <w:r w:rsidR="009722A0">
        <w:t>,</w:t>
      </w:r>
      <w:r w:rsidRPr="00351F03">
        <w:t xml:space="preserve"> které budou použité.</w:t>
      </w:r>
    </w:p>
    <w:p w14:paraId="32982467" w14:textId="3861F802" w:rsidR="00AE0411" w:rsidRPr="00351F03" w:rsidRDefault="00AE0411" w:rsidP="00124D1B">
      <w:pPr>
        <w:pStyle w:val="Basictext"/>
      </w:pPr>
      <w:r>
        <w:t xml:space="preserve">Při práci s logotypem Univerzity Karlovy a jednotlivých fakult je nutné respektovat </w:t>
      </w:r>
      <w:r w:rsidR="00433FE0">
        <w:t>„</w:t>
      </w:r>
      <w:r w:rsidR="00775979" w:rsidRPr="00433FE0">
        <w:t>Jednotný vizuální styl U</w:t>
      </w:r>
      <w:r w:rsidR="00397A28" w:rsidRPr="00433FE0">
        <w:t>K</w:t>
      </w:r>
      <w:r w:rsidR="00433FE0">
        <w:t>“</w:t>
      </w:r>
      <w:r w:rsidR="00397A28">
        <w:t xml:space="preserve"> platný v době realizace.</w:t>
      </w:r>
    </w:p>
    <w:p w14:paraId="493DD8AC" w14:textId="76A2225E" w:rsidR="00124D1B" w:rsidRPr="004276E6" w:rsidRDefault="00124D1B" w:rsidP="0094142C">
      <w:pPr>
        <w:pStyle w:val="Level2"/>
      </w:pPr>
      <w:bookmarkStart w:id="71" w:name="_Toc336500977"/>
      <w:bookmarkStart w:id="72" w:name="_Toc118450365"/>
      <w:bookmarkStart w:id="73" w:name="_Toc126335933"/>
      <w:r w:rsidRPr="004276E6">
        <w:t>Vnější část orientačního systému</w:t>
      </w:r>
      <w:bookmarkEnd w:id="71"/>
      <w:bookmarkEnd w:id="72"/>
      <w:bookmarkEnd w:id="73"/>
    </w:p>
    <w:p w14:paraId="055588BA" w14:textId="1F422F14" w:rsidR="00D055A8" w:rsidRDefault="00124D1B" w:rsidP="00E12173">
      <w:pPr>
        <w:pStyle w:val="Basictext"/>
      </w:pPr>
      <w:r w:rsidRPr="00773FE2">
        <w:t xml:space="preserve">Vně budovy je orientační systém tvořen </w:t>
      </w:r>
      <w:r w:rsidR="0067693F" w:rsidRPr="00773FE2">
        <w:t xml:space="preserve">samostatně stojícími </w:t>
      </w:r>
      <w:r w:rsidR="00E610E2" w:rsidRPr="00773FE2">
        <w:t xml:space="preserve">kovovými </w:t>
      </w:r>
      <w:r w:rsidR="0067693F" w:rsidRPr="00773FE2">
        <w:t>prvky</w:t>
      </w:r>
      <w:r w:rsidR="007A2B4B">
        <w:t xml:space="preserve"> a </w:t>
      </w:r>
      <w:r w:rsidR="00D055A8">
        <w:t xml:space="preserve">prefabrikovanými </w:t>
      </w:r>
      <w:r w:rsidR="00E12173">
        <w:t xml:space="preserve">betonovými </w:t>
      </w:r>
      <w:r w:rsidR="002447CC">
        <w:t>prvky</w:t>
      </w:r>
      <w:r w:rsidR="00D055A8">
        <w:t>.</w:t>
      </w:r>
    </w:p>
    <w:p w14:paraId="4534EF90" w14:textId="31745209" w:rsidR="008672F6" w:rsidRPr="00F047EA" w:rsidRDefault="001C443B" w:rsidP="00124D1B">
      <w:pPr>
        <w:pStyle w:val="Basictext"/>
      </w:pPr>
      <w:r>
        <w:t xml:space="preserve">Kovové prvky </w:t>
      </w:r>
      <w:r w:rsidR="004C6C47">
        <w:t xml:space="preserve">budou </w:t>
      </w:r>
      <w:r w:rsidR="008A29E1">
        <w:t xml:space="preserve">realizovány z </w:t>
      </w:r>
      <w:r w:rsidR="00C765F4">
        <w:t xml:space="preserve">ocelových </w:t>
      </w:r>
      <w:proofErr w:type="spellStart"/>
      <w:r w:rsidR="00C765F4">
        <w:t>jeklů</w:t>
      </w:r>
      <w:proofErr w:type="spellEnd"/>
      <w:r w:rsidR="00C765F4">
        <w:t xml:space="preserve"> a </w:t>
      </w:r>
      <w:r w:rsidR="00C765F4" w:rsidRPr="00F047EA">
        <w:t>plech</w:t>
      </w:r>
      <w:r w:rsidR="00C765F4">
        <w:t>u</w:t>
      </w:r>
      <w:r w:rsidR="008672F6" w:rsidRPr="00F047EA">
        <w:t>, bílé vyryté údaje, gravírovaný text, lakované práškovým lakováním.</w:t>
      </w:r>
      <w:r w:rsidR="00E12173">
        <w:t xml:space="preserve"> </w:t>
      </w:r>
      <w:r w:rsidR="00AA62E9">
        <w:t>Samo</w:t>
      </w:r>
      <w:r w:rsidR="00135BC6">
        <w:t>statně</w:t>
      </w:r>
      <w:r w:rsidR="00AA62E9">
        <w:t xml:space="preserve"> stojící</w:t>
      </w:r>
      <w:r w:rsidR="00BA2AF8">
        <w:t xml:space="preserve"> ocelové </w:t>
      </w:r>
      <w:r w:rsidR="00BA2AF8">
        <w:t xml:space="preserve">totemy budou kotveny do </w:t>
      </w:r>
      <w:r w:rsidR="000C5565">
        <w:t>pomocí roznášecí desky</w:t>
      </w:r>
      <w:r w:rsidR="00135BC6">
        <w:t xml:space="preserve"> </w:t>
      </w:r>
      <w:r w:rsidR="00AA62E9">
        <w:t xml:space="preserve">pod úrovní </w:t>
      </w:r>
      <w:r w:rsidR="00135BC6">
        <w:t xml:space="preserve">upraveného </w:t>
      </w:r>
      <w:r w:rsidR="00AA62E9">
        <w:t xml:space="preserve">terénu. </w:t>
      </w:r>
      <w:r w:rsidR="00E12173" w:rsidRPr="001E1658">
        <w:t xml:space="preserve">Na </w:t>
      </w:r>
      <w:r w:rsidR="00FC411B">
        <w:t>kotvení</w:t>
      </w:r>
      <w:r w:rsidR="00FC411B" w:rsidRPr="001E1658">
        <w:t xml:space="preserve"> </w:t>
      </w:r>
      <w:r w:rsidR="00E12173" w:rsidRPr="001E1658">
        <w:t xml:space="preserve">dodavatel </w:t>
      </w:r>
      <w:r w:rsidR="00BD4EB4" w:rsidRPr="001E1658">
        <w:t xml:space="preserve">předloží </w:t>
      </w:r>
      <w:r w:rsidR="00E12173" w:rsidRPr="001E1658">
        <w:t>výrobní dokumentaci a statický výpočet včetně návrhu vyztužení.</w:t>
      </w:r>
    </w:p>
    <w:p w14:paraId="062736FC" w14:textId="733B8C03" w:rsidR="00124D1B" w:rsidRDefault="00124D1B" w:rsidP="00124D1B">
      <w:pPr>
        <w:pStyle w:val="Basictext"/>
      </w:pPr>
      <w:r w:rsidRPr="00165F5E">
        <w:t>Betonové prvky orientačního systému</w:t>
      </w:r>
      <w:r w:rsidRPr="002447CC">
        <w:t xml:space="preserve"> budou vyhovovat požadavku na </w:t>
      </w:r>
      <w:r w:rsidR="00A92A5C">
        <w:t xml:space="preserve">povolené odchylky </w:t>
      </w:r>
      <w:r w:rsidRPr="002447CC">
        <w:t>±5 mm na dvoumetrové lati. Hrany budou bez viditelných otřepů nebo jiných poškození. Povrch betonového prefabrikátu bude zpracován v pohledové kvalitě</w:t>
      </w:r>
      <w:r w:rsidR="002447CC">
        <w:t xml:space="preserve"> PB3</w:t>
      </w:r>
      <w:r w:rsidRPr="002447CC">
        <w:t xml:space="preserve">, bez přiznaných návazností bednících dílců a stálobarevný. </w:t>
      </w:r>
    </w:p>
    <w:p w14:paraId="11DFC372" w14:textId="00897602" w:rsidR="00CF7D6A" w:rsidRDefault="00D302AD" w:rsidP="00817D7E">
      <w:pPr>
        <w:pStyle w:val="Basictext"/>
      </w:pPr>
      <w:r>
        <w:t xml:space="preserve">Znak </w:t>
      </w:r>
      <w:r w:rsidR="005808D3">
        <w:t>UK bude realizován jako plastický odlitek</w:t>
      </w:r>
      <w:r w:rsidR="00090A6E">
        <w:t xml:space="preserve"> </w:t>
      </w:r>
      <w:r w:rsidR="00EA7220">
        <w:t xml:space="preserve">z </w:t>
      </w:r>
      <w:r w:rsidR="00090A6E">
        <w:t>mosazi</w:t>
      </w:r>
      <w:r w:rsidR="005808D3">
        <w:t xml:space="preserve"> </w:t>
      </w:r>
      <w:proofErr w:type="spellStart"/>
      <w:r w:rsidR="005808D3">
        <w:t>tl</w:t>
      </w:r>
      <w:proofErr w:type="spellEnd"/>
      <w:r w:rsidR="005808D3">
        <w:t>. 5</w:t>
      </w:r>
      <w:r w:rsidR="00EA7220">
        <w:t xml:space="preserve"> </w:t>
      </w:r>
      <w:r w:rsidR="005808D3">
        <w:t>mm</w:t>
      </w:r>
      <w:r w:rsidR="0023583A">
        <w:t xml:space="preserve">. Následně bude zalaminován </w:t>
      </w:r>
      <w:r w:rsidR="00E80ADB">
        <w:t xml:space="preserve">mezi dva pláty čirého skla. </w:t>
      </w:r>
      <w:r w:rsidR="00346EB4">
        <w:t xml:space="preserve">Na tuto část poutače dodavatel vyhotoví speciální výrobní dokumentaci </w:t>
      </w:r>
      <w:r w:rsidR="00346EB4">
        <w:t>s</w:t>
      </w:r>
      <w:r w:rsidR="00541FAE">
        <w:t> technologickým postupem zpracování a před realizací dodá vzorek laminov</w:t>
      </w:r>
      <w:r w:rsidR="00CF7D6A">
        <w:t xml:space="preserve">ané </w:t>
      </w:r>
      <w:r w:rsidR="00541FAE">
        <w:t>mosazi ve skle.</w:t>
      </w:r>
    </w:p>
    <w:p w14:paraId="29B735A4" w14:textId="4323AB65" w:rsidR="002447CC" w:rsidRDefault="005D7947" w:rsidP="00817D7E">
      <w:pPr>
        <w:pStyle w:val="Basictext"/>
      </w:pPr>
      <w:r>
        <w:t>Skleněná</w:t>
      </w:r>
      <w:r w:rsidR="00CF7D6A">
        <w:t xml:space="preserve"> část bude následně vložena do bednění</w:t>
      </w:r>
      <w:r w:rsidR="009F3103">
        <w:t xml:space="preserve"> pro realizaci betonového poutače. S</w:t>
      </w:r>
      <w:r>
        <w:t>k</w:t>
      </w:r>
      <w:r w:rsidR="009F3103">
        <w:t xml:space="preserve">lo musí být v bednění náležitě </w:t>
      </w:r>
      <w:r>
        <w:t>ochráněno,</w:t>
      </w:r>
      <w:r w:rsidR="009F3103">
        <w:t xml:space="preserve"> aby při</w:t>
      </w:r>
      <w:r>
        <w:t xml:space="preserve"> procesu betonáže nedošlo k jeho poškození, či poškrábání.</w:t>
      </w:r>
      <w:r w:rsidR="00817D7E">
        <w:t xml:space="preserve"> </w:t>
      </w:r>
      <w:r w:rsidR="00817D7E" w:rsidRPr="001E1658">
        <w:t xml:space="preserve">Na </w:t>
      </w:r>
      <w:r w:rsidR="00817D7E">
        <w:t>betonové poutače</w:t>
      </w:r>
      <w:r w:rsidR="00817D7E" w:rsidRPr="001E1658">
        <w:t xml:space="preserve"> dodavatel předloží výrobní dokumentaci a statický výpočet včetně návrhu vyztužení.</w:t>
      </w:r>
    </w:p>
    <w:p w14:paraId="0F73635F" w14:textId="2AF4EEFC" w:rsidR="002447CC" w:rsidRDefault="002447CC" w:rsidP="00124D1B">
      <w:pPr>
        <w:pStyle w:val="Basictext"/>
      </w:pPr>
      <w:r>
        <w:t xml:space="preserve">Všechny exteriérové prvky </w:t>
      </w:r>
      <w:r w:rsidR="000D08DC">
        <w:t>orientačního systému budou opatřeny anti-graffiti nástřikem.</w:t>
      </w:r>
    </w:p>
    <w:p w14:paraId="297506A3" w14:textId="72827834" w:rsidR="00124D1B" w:rsidRPr="004276E6" w:rsidRDefault="00124D1B" w:rsidP="0094142C">
      <w:pPr>
        <w:pStyle w:val="Level2"/>
      </w:pPr>
      <w:bookmarkStart w:id="74" w:name="_Toc336500978"/>
      <w:bookmarkStart w:id="75" w:name="_Toc336500979"/>
      <w:bookmarkStart w:id="76" w:name="_Toc118450366"/>
      <w:bookmarkStart w:id="77" w:name="_Toc126335934"/>
      <w:bookmarkEnd w:id="74"/>
      <w:r w:rsidRPr="004276E6">
        <w:t>Vnitřní část orientačního systému</w:t>
      </w:r>
      <w:bookmarkEnd w:id="75"/>
      <w:bookmarkEnd w:id="76"/>
      <w:bookmarkEnd w:id="77"/>
    </w:p>
    <w:p w14:paraId="098C71B0" w14:textId="10C589A7" w:rsidR="00124D1B" w:rsidRPr="00A446D8" w:rsidRDefault="00124D1B" w:rsidP="00124D1B">
      <w:pPr>
        <w:pStyle w:val="Basictext"/>
      </w:pPr>
      <w:r w:rsidRPr="009F67E1">
        <w:t xml:space="preserve">Vnitřní část orientačního </w:t>
      </w:r>
      <w:r w:rsidRPr="009F67E1">
        <w:t>systému se skládá z navigačního značení</w:t>
      </w:r>
      <w:r w:rsidR="007B2474" w:rsidRPr="009F67E1">
        <w:t>,</w:t>
      </w:r>
      <w:r w:rsidRPr="009F67E1">
        <w:t xml:space="preserve"> značení místností</w:t>
      </w:r>
      <w:r w:rsidR="007B2474" w:rsidRPr="009F67E1">
        <w:t>, značení technologických nik</w:t>
      </w:r>
      <w:r w:rsidR="000F7C7B">
        <w:t xml:space="preserve"> a</w:t>
      </w:r>
      <w:r w:rsidR="007B2474" w:rsidRPr="009F67E1">
        <w:t xml:space="preserve"> </w:t>
      </w:r>
      <w:r w:rsidR="00C633FD" w:rsidRPr="009F67E1">
        <w:t>polepů</w:t>
      </w:r>
      <w:r w:rsidR="000F7C7B">
        <w:t xml:space="preserve"> odpadkových košů</w:t>
      </w:r>
      <w:r w:rsidRPr="009F67E1">
        <w:t xml:space="preserve">. </w:t>
      </w:r>
      <w:r w:rsidRPr="00A446D8">
        <w:t xml:space="preserve">Na orientační systém </w:t>
      </w:r>
      <w:r w:rsidRPr="00A446D8">
        <w:t xml:space="preserve">jsou kladeny některé zvláštní nároky. Jedná se zejména o požadavek na dodržení podmínek pro čisté místnosti v části laboratoří. </w:t>
      </w:r>
      <w:r w:rsidRPr="00A446D8">
        <w:t xml:space="preserve">Použité barvy musí být bezprašné a umožňovat čištění. </w:t>
      </w:r>
    </w:p>
    <w:p w14:paraId="3B81B0C8" w14:textId="1357F84E" w:rsidR="00B2057F" w:rsidRPr="00BB4D95" w:rsidRDefault="00B2057F" w:rsidP="00124D1B">
      <w:pPr>
        <w:pStyle w:val="Basictext"/>
      </w:pPr>
      <w:r w:rsidRPr="00BB4D95">
        <w:t xml:space="preserve">Nástěnné orientační </w:t>
      </w:r>
      <w:r w:rsidR="00FA6269" w:rsidRPr="00BB4D95">
        <w:t xml:space="preserve">prvky </w:t>
      </w:r>
      <w:r w:rsidR="00FA6269">
        <w:t xml:space="preserve">budou provedeny </w:t>
      </w:r>
      <w:proofErr w:type="gramStart"/>
      <w:r w:rsidR="00AC0B3B">
        <w:t>z</w:t>
      </w:r>
      <w:r w:rsidR="000F7E21">
        <w:t> </w:t>
      </w:r>
      <w:r w:rsidR="00A85FC8" w:rsidDel="00A85FC8">
        <w:t xml:space="preserve"> </w:t>
      </w:r>
      <w:r w:rsidRPr="00BB4D95">
        <w:t>plechu</w:t>
      </w:r>
      <w:proofErr w:type="gramEnd"/>
      <w:r w:rsidR="00A85FC8">
        <w:t xml:space="preserve"> s polepem řezanou </w:t>
      </w:r>
      <w:r w:rsidR="009F6091">
        <w:t>grafikou s bílým textem</w:t>
      </w:r>
      <w:r w:rsidRPr="00BB4D95">
        <w:t>. V atriích dopl</w:t>
      </w:r>
      <w:r w:rsidR="0072510B">
        <w:t>n</w:t>
      </w:r>
      <w:r w:rsidRPr="00BB4D95">
        <w:t>ěny samostatně stojícími orientační</w:t>
      </w:r>
      <w:r w:rsidR="000F3068">
        <w:t>mi</w:t>
      </w:r>
      <w:r w:rsidRPr="00BB4D95">
        <w:t xml:space="preserve"> </w:t>
      </w:r>
      <w:r w:rsidR="00BB4D95" w:rsidRPr="00BB4D95">
        <w:t>tabulemi a ukazateli</w:t>
      </w:r>
      <w:r w:rsidR="00BB4D95">
        <w:t>.</w:t>
      </w:r>
      <w:r w:rsidR="000F7E21">
        <w:t xml:space="preserve"> </w:t>
      </w:r>
      <w:proofErr w:type="spellStart"/>
      <w:r w:rsidR="000F7E21">
        <w:t>Samostojné</w:t>
      </w:r>
      <w:proofErr w:type="spellEnd"/>
      <w:r w:rsidR="000F7E21">
        <w:t xml:space="preserve"> kovové prvky re</w:t>
      </w:r>
      <w:r w:rsidR="000F7E21">
        <w:t xml:space="preserve">alizovány z ocelových </w:t>
      </w:r>
      <w:proofErr w:type="spellStart"/>
      <w:r w:rsidR="000F7E21">
        <w:t>jeklů</w:t>
      </w:r>
      <w:proofErr w:type="spellEnd"/>
      <w:r w:rsidR="000F7E21">
        <w:t xml:space="preserve"> a </w:t>
      </w:r>
      <w:r w:rsidR="000F7E21" w:rsidRPr="00F047EA">
        <w:t>plech</w:t>
      </w:r>
      <w:r w:rsidR="000F7E21">
        <w:t>u</w:t>
      </w:r>
      <w:r w:rsidR="000F7E21" w:rsidRPr="00F047EA">
        <w:t>, lakované práškovým lakováním</w:t>
      </w:r>
      <w:r w:rsidR="000F7E21">
        <w:t>.</w:t>
      </w:r>
      <w:r w:rsidR="000F7E21" w:rsidRPr="00BB4D95">
        <w:t xml:space="preserve"> </w:t>
      </w:r>
      <w:r w:rsidR="00BB4D95">
        <w:t>Na ně v</w:t>
      </w:r>
      <w:r w:rsidR="00BB4D95">
        <w:t>e vertik</w:t>
      </w:r>
      <w:r w:rsidR="0072510B">
        <w:t>á</w:t>
      </w:r>
      <w:r w:rsidR="00BB4D95">
        <w:t xml:space="preserve">lních komunikacích navazují </w:t>
      </w:r>
      <w:r w:rsidR="00933E70">
        <w:t xml:space="preserve">prvky </w:t>
      </w:r>
      <w:r w:rsidR="00BB4D95">
        <w:t>nástěnn</w:t>
      </w:r>
      <w:r w:rsidR="00933E70">
        <w:t>é</w:t>
      </w:r>
      <w:r w:rsidR="0072510B">
        <w:t xml:space="preserve"> grafik</w:t>
      </w:r>
      <w:r w:rsidR="00933E70">
        <w:t>y</w:t>
      </w:r>
      <w:r w:rsidR="0072510B">
        <w:t xml:space="preserve"> </w:t>
      </w:r>
      <w:r w:rsidR="00A92482">
        <w:t xml:space="preserve">popisující vertikální návaznosti a </w:t>
      </w:r>
      <w:r w:rsidR="0016480F">
        <w:t>body zájmu v </w:t>
      </w:r>
      <w:r w:rsidR="00A01A1C">
        <w:t xml:space="preserve">každém </w:t>
      </w:r>
      <w:r w:rsidR="0016480F">
        <w:t>pat</w:t>
      </w:r>
      <w:r w:rsidR="00A01A1C">
        <w:t>ře</w:t>
      </w:r>
      <w:r w:rsidR="0016480F">
        <w:t>.</w:t>
      </w:r>
    </w:p>
    <w:p w14:paraId="6BF21193" w14:textId="38A0431B" w:rsidR="00124D1B" w:rsidRDefault="00124D1B" w:rsidP="00124D1B">
      <w:pPr>
        <w:pStyle w:val="Basictext"/>
      </w:pPr>
      <w:r w:rsidRPr="000F7E21">
        <w:t xml:space="preserve">Veškeré prvky budou k podkladu (na stěnu) přilepeny lepidlem dle doporučení výrobce. </w:t>
      </w:r>
      <w:r w:rsidR="00FA6269">
        <w:t>Alternativně mohou být kotveny</w:t>
      </w:r>
      <w:r w:rsidR="00CC4F3E">
        <w:t xml:space="preserve"> jiným způsobem, který dodavatel navrhne a zadavatel schválí. </w:t>
      </w:r>
      <w:r w:rsidRPr="000F7E21">
        <w:t>Odchylka od horizontální roviny je nepřípustná.</w:t>
      </w:r>
    </w:p>
    <w:p w14:paraId="1C7AD225" w14:textId="2A5ED728" w:rsidR="0035448F" w:rsidRPr="000F7E21" w:rsidRDefault="0035448F" w:rsidP="00124D1B">
      <w:pPr>
        <w:pStyle w:val="Basictext"/>
      </w:pPr>
      <w:r>
        <w:t xml:space="preserve">U vstupů na jednotlivá pracoviště budou osazeny </w:t>
      </w:r>
      <w:r w:rsidR="004165A7">
        <w:t xml:space="preserve">rámy pro osazení A0 podkladu se seznamy a fotografiemi pracovníků daného </w:t>
      </w:r>
      <w:r w:rsidR="004165A7">
        <w:t>pracoviště.</w:t>
      </w:r>
      <w:r w:rsidR="00354826">
        <w:t xml:space="preserve"> </w:t>
      </w:r>
      <w:r w:rsidR="003900A9">
        <w:t xml:space="preserve">Papírový obsah není součástí </w:t>
      </w:r>
      <w:r w:rsidR="003900A9">
        <w:lastRenderedPageBreak/>
        <w:t xml:space="preserve">dodávky. </w:t>
      </w:r>
      <w:r w:rsidR="00354826">
        <w:t xml:space="preserve">Vstupy budou též označeny lepenou </w:t>
      </w:r>
      <w:r w:rsidR="00353FA6">
        <w:t>řezanou grafikou</w:t>
      </w:r>
      <w:r w:rsidR="00354826">
        <w:t xml:space="preserve"> v nadsvětlíku proskleného vchodu</w:t>
      </w:r>
      <w:r w:rsidR="00FF2DCA">
        <w:t xml:space="preserve"> na pracoviště</w:t>
      </w:r>
      <w:r w:rsidR="00353FA6">
        <w:t>.</w:t>
      </w:r>
      <w:r w:rsidR="000F1ED9">
        <w:t xml:space="preserve"> </w:t>
      </w:r>
    </w:p>
    <w:p w14:paraId="56E28C95" w14:textId="1F90B11B" w:rsidR="009C7239" w:rsidRPr="0006159C" w:rsidRDefault="00124D1B" w:rsidP="003900A9">
      <w:pPr>
        <w:pStyle w:val="Basictext"/>
        <w:rPr>
          <w:highlight w:val="yellow"/>
        </w:rPr>
      </w:pPr>
      <w:r w:rsidRPr="00504FB6">
        <w:t xml:space="preserve">Pro umožnění flexibility v obsazení kanceláří bude jmenovka (seznam osob v kanceláři) u označení kanceláře vyměnitelná a umístěná za </w:t>
      </w:r>
      <w:r w:rsidRPr="00504FB6">
        <w:t xml:space="preserve">průhledným </w:t>
      </w:r>
      <w:r w:rsidR="00AB67A1">
        <w:t>krytem</w:t>
      </w:r>
      <w:r w:rsidRPr="00504FB6">
        <w:t xml:space="preserve">. Jmenovka bude papírová a jména na ni budou poskytnuta </w:t>
      </w:r>
      <w:r w:rsidR="000D6EBA">
        <w:t>zadavatelem</w:t>
      </w:r>
      <w:r w:rsidR="00F425C7" w:rsidRPr="00504FB6">
        <w:t>. Grafika</w:t>
      </w:r>
      <w:r w:rsidRPr="00504FB6">
        <w:t>, rozvržení, rozměry</w:t>
      </w:r>
      <w:r w:rsidRPr="00504FB6">
        <w:t xml:space="preserve">, písmo a </w:t>
      </w:r>
      <w:r w:rsidR="00F425C7" w:rsidRPr="00504FB6">
        <w:t>ostatní</w:t>
      </w:r>
      <w:r w:rsidRPr="00504FB6">
        <w:t xml:space="preserve"> náležitosti budou </w:t>
      </w:r>
      <w:r w:rsidR="000D6EBA">
        <w:t xml:space="preserve">napříč budovami jednotné, </w:t>
      </w:r>
      <w:r w:rsidRPr="00504FB6">
        <w:t xml:space="preserve">v souladu s typickým výkresem. </w:t>
      </w:r>
      <w:r w:rsidRPr="00504FB6">
        <w:t xml:space="preserve">Prostor za </w:t>
      </w:r>
      <w:r w:rsidR="000F1ED9">
        <w:t>krytem</w:t>
      </w:r>
      <w:r w:rsidR="000F1ED9" w:rsidRPr="00504FB6">
        <w:t xml:space="preserve"> </w:t>
      </w:r>
      <w:r w:rsidRPr="00504FB6">
        <w:t xml:space="preserve">bude umožňovat </w:t>
      </w:r>
      <w:r w:rsidR="000F1ED9">
        <w:t xml:space="preserve">opakovanou </w:t>
      </w:r>
      <w:r w:rsidRPr="00504FB6">
        <w:t xml:space="preserve">výměnu jmenovky a zároveň nesmí jmenovka </w:t>
      </w:r>
      <w:r w:rsidR="00B23E86">
        <w:t xml:space="preserve">sklouzávat ani </w:t>
      </w:r>
      <w:r w:rsidRPr="00504FB6">
        <w:t xml:space="preserve">vypadávat. Řešení bude umožňovat </w:t>
      </w:r>
      <w:r w:rsidRPr="00504FB6">
        <w:t xml:space="preserve">přesné osazení jmenovky a </w:t>
      </w:r>
      <w:r w:rsidR="00B23E86">
        <w:t xml:space="preserve">její </w:t>
      </w:r>
      <w:r w:rsidRPr="00504FB6">
        <w:t xml:space="preserve">jednoduchou výměnu. Dodavatel zpracuje prototyp a následně bude </w:t>
      </w:r>
      <w:r w:rsidR="003F67BB">
        <w:t>zadavatelem</w:t>
      </w:r>
      <w:r w:rsidRPr="00504FB6">
        <w:t xml:space="preserve"> odsouhlaseno skutečné </w:t>
      </w:r>
      <w:r w:rsidRPr="00504FB6">
        <w:t xml:space="preserve">řešení. </w:t>
      </w:r>
      <w:r w:rsidR="000F1ED9">
        <w:t>Papírová j</w:t>
      </w:r>
      <w:r w:rsidRPr="00504FB6">
        <w:t xml:space="preserve">menovka </w:t>
      </w:r>
      <w:r w:rsidR="000F1ED9">
        <w:t>není</w:t>
      </w:r>
      <w:r w:rsidR="000F1ED9" w:rsidRPr="00504FB6">
        <w:t xml:space="preserve"> </w:t>
      </w:r>
      <w:r w:rsidRPr="00504FB6">
        <w:t>součástí dodávky.</w:t>
      </w:r>
    </w:p>
    <w:p w14:paraId="3D92A586" w14:textId="359634C9" w:rsidR="00124D1B" w:rsidRPr="004276E6" w:rsidRDefault="00124D1B" w:rsidP="0094142C">
      <w:pPr>
        <w:pStyle w:val="Level2"/>
      </w:pPr>
      <w:bookmarkStart w:id="78" w:name="_Toc336500980"/>
      <w:bookmarkStart w:id="79" w:name="_Toc118450368"/>
      <w:bookmarkStart w:id="80" w:name="_Toc126335936"/>
      <w:r w:rsidRPr="004276E6">
        <w:t>Časové určení provedení</w:t>
      </w:r>
      <w:bookmarkEnd w:id="78"/>
      <w:bookmarkEnd w:id="79"/>
      <w:bookmarkEnd w:id="80"/>
    </w:p>
    <w:p w14:paraId="3DE4D82D" w14:textId="2742F5D5" w:rsidR="00124D1B" w:rsidRPr="00B1561D" w:rsidRDefault="00124D1B" w:rsidP="00124D1B">
      <w:pPr>
        <w:pStyle w:val="Basictext"/>
      </w:pPr>
      <w:r w:rsidRPr="00B1561D">
        <w:t xml:space="preserve">Vnitřní orientační systém se bude provádět v době po provedení finálních povrchů stěn. Práce je nutno koordinovat </w:t>
      </w:r>
      <w:r w:rsidR="004F20E8" w:rsidRPr="00B1561D">
        <w:t xml:space="preserve">se zhotovitelem </w:t>
      </w:r>
      <w:r w:rsidR="00F57C11" w:rsidRPr="00B1561D">
        <w:t>stavby</w:t>
      </w:r>
      <w:r w:rsidRPr="00B1561D">
        <w:t xml:space="preserve"> tak, aby nedocházelo ke kolizím s ostatními procesy na stavbě a provedené dílo je nutno do doby předání vhodným způsobem </w:t>
      </w:r>
      <w:r w:rsidR="00227240">
        <w:t xml:space="preserve">ochránit a </w:t>
      </w:r>
      <w:r w:rsidRPr="00B1561D">
        <w:t xml:space="preserve">zabezpečit </w:t>
      </w:r>
      <w:r w:rsidRPr="00B1561D">
        <w:t>proti poškození.</w:t>
      </w:r>
    </w:p>
    <w:p w14:paraId="0F460FAA" w14:textId="0599B700" w:rsidR="00124D1B" w:rsidRPr="00B1561D" w:rsidRDefault="00124D1B" w:rsidP="00124D1B">
      <w:pPr>
        <w:pStyle w:val="Basictext"/>
      </w:pPr>
      <w:r w:rsidRPr="0087767E">
        <w:t xml:space="preserve">Betonové prvky vnějšího orientačního systému budou provedeny a osazeny </w:t>
      </w:r>
      <w:r w:rsidR="005A1AD5" w:rsidRPr="0087767E">
        <w:t xml:space="preserve">po </w:t>
      </w:r>
      <w:r w:rsidRPr="0087767E">
        <w:t xml:space="preserve">provedení čistých terénních úprav. </w:t>
      </w:r>
      <w:r w:rsidR="005A1AD5" w:rsidRPr="0087767E">
        <w:t>Při</w:t>
      </w:r>
      <w:r w:rsidR="00D001D4" w:rsidRPr="0087767E">
        <w:t xml:space="preserve"> instalaci těchto prvků je nutné dbát na co nejmenší poškození</w:t>
      </w:r>
      <w:r w:rsidR="00800409" w:rsidRPr="0087767E">
        <w:t xml:space="preserve"> terénu</w:t>
      </w:r>
      <w:r w:rsidR="0087767E">
        <w:t xml:space="preserve"> a </w:t>
      </w:r>
      <w:r w:rsidR="00DB15A7">
        <w:t>zhotovitel</w:t>
      </w:r>
      <w:r w:rsidR="0087767E">
        <w:t xml:space="preserve"> je zodpovědný za ochranu terénu</w:t>
      </w:r>
      <w:r w:rsidR="00DB15A7">
        <w:t xml:space="preserve"> při dopravě a instalaci prvku</w:t>
      </w:r>
      <w:r w:rsidR="00E70030" w:rsidRPr="0087767E">
        <w:t xml:space="preserve">. </w:t>
      </w:r>
      <w:r w:rsidR="00800409" w:rsidRPr="0087767E">
        <w:t xml:space="preserve">V případě </w:t>
      </w:r>
      <w:r w:rsidR="00E70030" w:rsidRPr="0087767E">
        <w:t xml:space="preserve">poškození je </w:t>
      </w:r>
      <w:r w:rsidR="00DB15A7">
        <w:t>zhotovitel</w:t>
      </w:r>
      <w:r w:rsidR="00E70030" w:rsidRPr="0087767E">
        <w:t xml:space="preserve"> povinen</w:t>
      </w:r>
      <w:r w:rsidR="00800409" w:rsidRPr="0087767E">
        <w:t xml:space="preserve"> </w:t>
      </w:r>
      <w:r w:rsidR="00E55AA2" w:rsidRPr="0087767E">
        <w:t>terén</w:t>
      </w:r>
      <w:r w:rsidR="00800409" w:rsidRPr="0087767E">
        <w:t xml:space="preserve"> </w:t>
      </w:r>
      <w:r w:rsidR="00E70030" w:rsidRPr="0087767E">
        <w:t>uvést do původního stavu</w:t>
      </w:r>
      <w:r w:rsidR="00800409" w:rsidRPr="0087767E">
        <w:t xml:space="preserve"> </w:t>
      </w:r>
      <w:r w:rsidR="00E70030" w:rsidRPr="0087767E">
        <w:t xml:space="preserve">na své náklady. </w:t>
      </w:r>
      <w:r w:rsidRPr="0087767E">
        <w:t xml:space="preserve">Betonové prvky, stejně jako ostatní části orientačního systému, budou po dobu stavby vhodně </w:t>
      </w:r>
      <w:r w:rsidR="001115D3" w:rsidRPr="0087767E">
        <w:t xml:space="preserve">ochráněny a </w:t>
      </w:r>
      <w:r w:rsidRPr="0087767E">
        <w:t>zabezpečeny proti poškození.</w:t>
      </w:r>
    </w:p>
    <w:p w14:paraId="0DD3B405" w14:textId="1BB8C5C3" w:rsidR="00124D1B" w:rsidRPr="004276E6" w:rsidRDefault="00124D1B" w:rsidP="007209E7">
      <w:pPr>
        <w:pStyle w:val="Level1"/>
      </w:pPr>
      <w:bookmarkStart w:id="81" w:name="_Toc326161721"/>
      <w:bookmarkStart w:id="82" w:name="_Toc336500981"/>
      <w:bookmarkStart w:id="83" w:name="_Toc118450369"/>
      <w:bookmarkStart w:id="84" w:name="_Toc126335937"/>
      <w:r w:rsidRPr="004276E6">
        <w:t>Provedení vzorků stavby</w:t>
      </w:r>
      <w:bookmarkEnd w:id="81"/>
      <w:bookmarkEnd w:id="82"/>
      <w:bookmarkEnd w:id="83"/>
      <w:bookmarkEnd w:id="84"/>
    </w:p>
    <w:p w14:paraId="0DADCD55" w14:textId="24E572E1" w:rsidR="00124D1B" w:rsidRPr="0006159C" w:rsidRDefault="004276E6" w:rsidP="00124D1B">
      <w:pPr>
        <w:pStyle w:val="Basictext"/>
      </w:pPr>
      <w:r w:rsidRPr="00EC384A">
        <w:t>Dodava</w:t>
      </w:r>
      <w:r w:rsidR="00124D1B" w:rsidRPr="00EC384A">
        <w:t xml:space="preserve">tel je povinen v rámci své výrobní přípravy v dostatečném předstihu před zabudováním </w:t>
      </w:r>
      <w:r w:rsidR="00EC384A" w:rsidRPr="00EC384A">
        <w:t xml:space="preserve">předložit fyzické </w:t>
      </w:r>
      <w:r w:rsidR="00124D1B" w:rsidRPr="00EC384A">
        <w:t xml:space="preserve">vzorky pro odsouhlasení stavebníkem a </w:t>
      </w:r>
      <w:r w:rsidR="00955D80">
        <w:t>hlavní</w:t>
      </w:r>
      <w:r w:rsidR="00124D1B" w:rsidRPr="00EC384A">
        <w:t>m projektantem. Vzorkování je nedílnou součástí dodávky a je obsaženo v ceně díla.</w:t>
      </w:r>
      <w:r w:rsidR="00124D1B" w:rsidRPr="0006159C">
        <w:t xml:space="preserve"> </w:t>
      </w:r>
    </w:p>
    <w:p w14:paraId="1E296F2E" w14:textId="0E8B597C" w:rsidR="004843F6" w:rsidRPr="001C6007" w:rsidRDefault="004843F6" w:rsidP="007209E7">
      <w:pPr>
        <w:pStyle w:val="Level1"/>
      </w:pPr>
      <w:bookmarkStart w:id="85" w:name="_Toc326063023"/>
      <w:bookmarkStart w:id="86" w:name="_Toc327180453"/>
      <w:bookmarkStart w:id="87" w:name="_Toc327574044"/>
      <w:bookmarkStart w:id="88" w:name="_Toc327574445"/>
      <w:bookmarkStart w:id="89" w:name="_Toc327735547"/>
      <w:bookmarkStart w:id="90" w:name="_Toc327735929"/>
      <w:bookmarkStart w:id="91" w:name="_Toc327735575"/>
      <w:bookmarkStart w:id="92" w:name="_Toc327735957"/>
      <w:bookmarkStart w:id="93" w:name="_Toc327735576"/>
      <w:bookmarkStart w:id="94" w:name="_Toc327735958"/>
      <w:bookmarkStart w:id="95" w:name="_Toc327735577"/>
      <w:bookmarkStart w:id="96" w:name="_Toc327735959"/>
      <w:bookmarkStart w:id="97" w:name="_Toc327735578"/>
      <w:bookmarkStart w:id="98" w:name="_Toc327735960"/>
      <w:bookmarkStart w:id="99" w:name="_Toc327735579"/>
      <w:bookmarkStart w:id="100" w:name="_Toc327735961"/>
      <w:bookmarkStart w:id="101" w:name="_Toc326063067"/>
      <w:bookmarkStart w:id="102" w:name="_Toc327180499"/>
      <w:bookmarkStart w:id="103" w:name="_Toc327574092"/>
      <w:bookmarkStart w:id="104" w:name="_Toc327574493"/>
      <w:bookmarkStart w:id="105" w:name="_Toc327735580"/>
      <w:bookmarkStart w:id="106" w:name="_Toc327735962"/>
      <w:bookmarkStart w:id="107" w:name="_Toc118450370"/>
      <w:bookmarkStart w:id="108" w:name="_Toc126335938"/>
      <w:bookmarkStart w:id="109" w:name="_Toc317883492"/>
      <w:bookmarkStart w:id="110" w:name="_Toc327574625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1C6007">
        <w:t>Požadavky na ostatní profese</w:t>
      </w:r>
      <w:bookmarkEnd w:id="107"/>
      <w:bookmarkEnd w:id="108"/>
    </w:p>
    <w:p w14:paraId="59E43D14" w14:textId="4DB12F74" w:rsidR="00F83A84" w:rsidRPr="001C6007" w:rsidRDefault="00F83A84" w:rsidP="00B50C60">
      <w:pPr>
        <w:pStyle w:val="Basictext"/>
      </w:pPr>
      <w:r>
        <w:t>Kotvení všech prvků</w:t>
      </w:r>
      <w:r w:rsidR="00560865">
        <w:t xml:space="preserve"> orientačního systému</w:t>
      </w:r>
      <w:r>
        <w:t xml:space="preserve"> </w:t>
      </w:r>
      <w:r w:rsidR="00560865">
        <w:t xml:space="preserve">je požadováno </w:t>
      </w:r>
      <w:r>
        <w:t>skryté</w:t>
      </w:r>
      <w:r w:rsidR="00560865">
        <w:t>.</w:t>
      </w:r>
    </w:p>
    <w:p w14:paraId="58A6EC6A" w14:textId="0B8617CA" w:rsidR="008C2C1C" w:rsidRPr="00484512" w:rsidRDefault="008C2C1C" w:rsidP="007209E7">
      <w:pPr>
        <w:pStyle w:val="Level1"/>
      </w:pPr>
      <w:bookmarkStart w:id="111" w:name="_Toc118450371"/>
      <w:bookmarkStart w:id="112" w:name="_Toc126335939"/>
      <w:r w:rsidRPr="00484512">
        <w:t>Závěr</w:t>
      </w:r>
      <w:bookmarkEnd w:id="109"/>
      <w:bookmarkEnd w:id="110"/>
      <w:bookmarkEnd w:id="111"/>
      <w:bookmarkEnd w:id="112"/>
    </w:p>
    <w:p w14:paraId="58A6EC6B" w14:textId="55C1EFDA" w:rsidR="002E6A77" w:rsidRPr="00BA17D4" w:rsidRDefault="002205EE" w:rsidP="0039224E">
      <w:pPr>
        <w:pStyle w:val="Basictext"/>
        <w:rPr>
          <w:lang w:eastAsia="en-GB"/>
        </w:rPr>
      </w:pPr>
      <w:r w:rsidRPr="00BA17D4">
        <w:rPr>
          <w:lang w:eastAsia="en-GB"/>
        </w:rPr>
        <w:t xml:space="preserve">Dodavatel </w:t>
      </w:r>
      <w:r w:rsidRPr="00BA17D4">
        <w:rPr>
          <w:lang w:eastAsia="en-GB"/>
        </w:rPr>
        <w:t xml:space="preserve">interiérového </w:t>
      </w:r>
      <w:r w:rsidR="0018037B" w:rsidRPr="00BA17D4">
        <w:rPr>
          <w:lang w:eastAsia="en-GB"/>
        </w:rPr>
        <w:t xml:space="preserve">vybavení stavby je povinen koordinovat </w:t>
      </w:r>
      <w:r w:rsidR="00BA17D4" w:rsidRPr="00BA17D4">
        <w:rPr>
          <w:lang w:eastAsia="en-GB"/>
        </w:rPr>
        <w:t>prostorově i časově všechny části svojí dodávky s prováděním stavby</w:t>
      </w:r>
      <w:r w:rsidR="00134463">
        <w:rPr>
          <w:lang w:eastAsia="en-GB"/>
        </w:rPr>
        <w:t xml:space="preserve"> a s</w:t>
      </w:r>
      <w:r w:rsidR="00831301">
        <w:rPr>
          <w:lang w:eastAsia="en-GB"/>
        </w:rPr>
        <w:t> ostatními dodavateli na stavbě</w:t>
      </w:r>
      <w:r w:rsidR="00BA17D4" w:rsidRPr="00BA17D4">
        <w:rPr>
          <w:lang w:eastAsia="en-GB"/>
        </w:rPr>
        <w:t>.</w:t>
      </w:r>
    </w:p>
    <w:p w14:paraId="58A6EC6C" w14:textId="030B3E16" w:rsidR="008C2C1C" w:rsidRPr="00484512" w:rsidRDefault="008C2C1C" w:rsidP="00455517">
      <w:pPr>
        <w:pStyle w:val="Basictext"/>
      </w:pPr>
      <w:r w:rsidRPr="00484512">
        <w:t>Tento projekt je navržen v souladu s ČSN (EN)</w:t>
      </w:r>
      <w:r w:rsidR="00B00B55" w:rsidRPr="00484512">
        <w:t xml:space="preserve"> platnými v době </w:t>
      </w:r>
      <w:r w:rsidR="00554FB8" w:rsidRPr="00484512">
        <w:t xml:space="preserve">podání žádosti o </w:t>
      </w:r>
      <w:r w:rsidR="00B00B55" w:rsidRPr="00484512">
        <w:t>vyd</w:t>
      </w:r>
      <w:r w:rsidR="00B00B55" w:rsidRPr="00484512">
        <w:t>ání stavebního povolení</w:t>
      </w:r>
      <w:r w:rsidRPr="00484512">
        <w:t>.</w:t>
      </w:r>
    </w:p>
    <w:p w14:paraId="58A6EC6D" w14:textId="77777777" w:rsidR="00455517" w:rsidRPr="00484512" w:rsidRDefault="008C2C1C" w:rsidP="00455517">
      <w:pPr>
        <w:pStyle w:val="Basictext"/>
      </w:pPr>
      <w:r w:rsidRPr="00484512">
        <w:t xml:space="preserve">Veškeré </w:t>
      </w:r>
      <w:r w:rsidR="006500F4" w:rsidRPr="00484512">
        <w:t xml:space="preserve">systémy, </w:t>
      </w:r>
      <w:r w:rsidRPr="00484512">
        <w:t xml:space="preserve">konstrukce, výrobky a prvky musí být </w:t>
      </w:r>
      <w:r w:rsidR="006500F4" w:rsidRPr="00484512">
        <w:t xml:space="preserve">dodány, </w:t>
      </w:r>
      <w:r w:rsidR="00B00B55" w:rsidRPr="00484512">
        <w:t xml:space="preserve">dokladovány, </w:t>
      </w:r>
      <w:r w:rsidRPr="00484512">
        <w:t>provedeny</w:t>
      </w:r>
      <w:r w:rsidR="006500F4" w:rsidRPr="00484512">
        <w:t>, zkompletovány, zabudovány a odzkoušeny</w:t>
      </w:r>
      <w:r w:rsidRPr="00484512">
        <w:t xml:space="preserve"> v souladu s ČSN (EN) a platnými právními předpisy v ČR a EU a požadavky klienta.</w:t>
      </w:r>
      <w:r w:rsidR="00455517" w:rsidRPr="00484512">
        <w:t xml:space="preserve"> </w:t>
      </w:r>
    </w:p>
    <w:p w14:paraId="58A6EC6E" w14:textId="29F66ED7" w:rsidR="008C2C1C" w:rsidRPr="00484512" w:rsidRDefault="00F05E8F" w:rsidP="00455517">
      <w:pPr>
        <w:pStyle w:val="Basictext"/>
      </w:pPr>
      <w:r w:rsidRPr="00484512">
        <w:t>Z</w:t>
      </w:r>
      <w:r w:rsidR="00CB0642" w:rsidRPr="00484512">
        <w:t>hotovitel</w:t>
      </w:r>
      <w:r w:rsidR="00455517" w:rsidRPr="00484512">
        <w:t xml:space="preserve"> </w:t>
      </w:r>
      <w:r w:rsidR="00BD12AD" w:rsidRPr="00484512">
        <w:t>bud</w:t>
      </w:r>
      <w:r w:rsidR="00455517" w:rsidRPr="00484512">
        <w:t xml:space="preserve">e povinen prokázat původ materiálu a jeho značení. </w:t>
      </w:r>
      <w:r w:rsidRPr="00484512">
        <w:t>Z</w:t>
      </w:r>
      <w:r w:rsidR="00CB0642" w:rsidRPr="00484512">
        <w:t>hotovitel</w:t>
      </w:r>
      <w:r w:rsidR="00455517" w:rsidRPr="00484512">
        <w:t xml:space="preserve"> nese záruku za dodávku originálního materiálu s fyzikálními a estetickými vlastnostmi odpovídajícími projektu</w:t>
      </w:r>
      <w:r w:rsidR="00DE4118">
        <w:t xml:space="preserve"> a fyzickému vzorkování</w:t>
      </w:r>
      <w:r w:rsidR="00455517" w:rsidRPr="00484512">
        <w:t>.</w:t>
      </w:r>
    </w:p>
    <w:p w14:paraId="58A6EC6F" w14:textId="711B642B" w:rsidR="008C2C1C" w:rsidRPr="00484512" w:rsidRDefault="00F05E8F" w:rsidP="00252349">
      <w:pPr>
        <w:pStyle w:val="Basictext"/>
        <w:rPr>
          <w:lang w:eastAsia="en-GB"/>
        </w:rPr>
      </w:pPr>
      <w:r w:rsidRPr="00484512">
        <w:rPr>
          <w:lang w:eastAsia="en-GB"/>
        </w:rPr>
        <w:t>Z</w:t>
      </w:r>
      <w:r w:rsidR="00CB0642" w:rsidRPr="00484512">
        <w:rPr>
          <w:lang w:eastAsia="en-GB"/>
        </w:rPr>
        <w:t>hotovitel</w:t>
      </w:r>
      <w:r w:rsidR="008C2C1C" w:rsidRPr="00484512">
        <w:rPr>
          <w:lang w:eastAsia="en-GB"/>
        </w:rPr>
        <w:t xml:space="preserve">é všech částí </w:t>
      </w:r>
      <w:r w:rsidR="004A6DD3">
        <w:rPr>
          <w:lang w:eastAsia="en-GB"/>
        </w:rPr>
        <w:t xml:space="preserve">dodávky </w:t>
      </w:r>
      <w:r w:rsidR="00BD12AD" w:rsidRPr="00484512">
        <w:rPr>
          <w:lang w:eastAsia="en-GB"/>
        </w:rPr>
        <w:t>bud</w:t>
      </w:r>
      <w:r w:rsidR="008C2C1C" w:rsidRPr="00484512">
        <w:rPr>
          <w:lang w:eastAsia="en-GB"/>
        </w:rPr>
        <w:t>ou povinni předat spolu s dokončením prací příslušné revize, výsledky tlakových zkoušek, provozní řády, pasporty, atesty, prohlášení o shodě a ostatní záruky, vztahující se k předmětu díla dle platných předpisů a norem.</w:t>
      </w:r>
    </w:p>
    <w:p w14:paraId="58A6EC70" w14:textId="0C65AF35" w:rsidR="008C2C1C" w:rsidRPr="00484512" w:rsidRDefault="008C2C1C" w:rsidP="00252349">
      <w:pPr>
        <w:pStyle w:val="Basictext"/>
        <w:rPr>
          <w:lang w:eastAsia="en-GB"/>
        </w:rPr>
      </w:pPr>
      <w:r w:rsidRPr="00484512">
        <w:rPr>
          <w:lang w:eastAsia="en-GB"/>
        </w:rPr>
        <w:t>Při realizaci</w:t>
      </w:r>
      <w:r w:rsidR="004C443C" w:rsidRPr="00484512">
        <w:rPr>
          <w:lang w:eastAsia="en-GB"/>
        </w:rPr>
        <w:t xml:space="preserve"> díla</w:t>
      </w:r>
      <w:r w:rsidRPr="00484512">
        <w:rPr>
          <w:lang w:eastAsia="en-GB"/>
        </w:rPr>
        <w:t xml:space="preserve"> budou dodrženy všechny podmínky vyplývající z vyjádření </w:t>
      </w:r>
      <w:r w:rsidR="00042EAA" w:rsidRPr="00484512">
        <w:rPr>
          <w:lang w:eastAsia="en-GB"/>
        </w:rPr>
        <w:t>dotčených orgánů státní správy</w:t>
      </w:r>
      <w:r w:rsidRPr="00484512">
        <w:rPr>
          <w:lang w:eastAsia="en-GB"/>
        </w:rPr>
        <w:t>, majitelů a správců sítí.</w:t>
      </w:r>
    </w:p>
    <w:p w14:paraId="58A6EC71" w14:textId="1529A85F" w:rsidR="008C2C1C" w:rsidRPr="00484512" w:rsidRDefault="008C2C1C" w:rsidP="00252349">
      <w:pPr>
        <w:pStyle w:val="Basictext"/>
        <w:rPr>
          <w:lang w:eastAsia="en-GB"/>
        </w:rPr>
      </w:pPr>
      <w:r w:rsidRPr="00484512">
        <w:rPr>
          <w:lang w:eastAsia="en-GB"/>
        </w:rPr>
        <w:t xml:space="preserve">Barevné řešení, použití materiálů a konkrétních výrobků </w:t>
      </w:r>
      <w:r w:rsidR="00A20DDE" w:rsidRPr="00484512">
        <w:rPr>
          <w:lang w:eastAsia="en-GB"/>
        </w:rPr>
        <w:t xml:space="preserve">bude </w:t>
      </w:r>
      <w:r w:rsidRPr="00484512">
        <w:rPr>
          <w:lang w:eastAsia="en-GB"/>
        </w:rPr>
        <w:t>podléh</w:t>
      </w:r>
      <w:r w:rsidR="00A20DDE" w:rsidRPr="00484512">
        <w:rPr>
          <w:lang w:eastAsia="en-GB"/>
        </w:rPr>
        <w:t>at</w:t>
      </w:r>
      <w:r w:rsidRPr="00484512">
        <w:rPr>
          <w:lang w:eastAsia="en-GB"/>
        </w:rPr>
        <w:t xml:space="preserve"> schválení </w:t>
      </w:r>
      <w:r w:rsidR="00DB15A7">
        <w:rPr>
          <w:lang w:eastAsia="en-GB"/>
        </w:rPr>
        <w:t>objednatele</w:t>
      </w:r>
      <w:r w:rsidRPr="00484512">
        <w:rPr>
          <w:lang w:eastAsia="en-GB"/>
        </w:rPr>
        <w:t xml:space="preserve">. </w:t>
      </w:r>
      <w:r w:rsidR="00FE737C" w:rsidRPr="00484512">
        <w:rPr>
          <w:lang w:eastAsia="en-GB"/>
        </w:rPr>
        <w:t>N</w:t>
      </w:r>
      <w:r w:rsidRPr="00484512">
        <w:rPr>
          <w:lang w:eastAsia="en-GB"/>
        </w:rPr>
        <w:t>a</w:t>
      </w:r>
      <w:r w:rsidR="003E29E8" w:rsidRPr="00484512">
        <w:rPr>
          <w:lang w:eastAsia="en-GB"/>
        </w:rPr>
        <w:t xml:space="preserve"> </w:t>
      </w:r>
      <w:r w:rsidRPr="00484512">
        <w:rPr>
          <w:lang w:eastAsia="en-GB"/>
        </w:rPr>
        <w:t xml:space="preserve">veškeré viditelné konstrukce, výrobky a prvky budou </w:t>
      </w:r>
      <w:r w:rsidR="00020C2B" w:rsidRPr="00484512">
        <w:rPr>
          <w:lang w:eastAsia="en-GB"/>
        </w:rPr>
        <w:t xml:space="preserve">v předstihu před prováděním a/nebo zadáním do výroby </w:t>
      </w:r>
      <w:r w:rsidRPr="00484512">
        <w:rPr>
          <w:lang w:eastAsia="en-GB"/>
        </w:rPr>
        <w:t>předloženy vzorky k</w:t>
      </w:r>
      <w:r w:rsidR="002852D6">
        <w:rPr>
          <w:lang w:eastAsia="en-GB"/>
        </w:rPr>
        <w:t> </w:t>
      </w:r>
      <w:r w:rsidRPr="00484512">
        <w:rPr>
          <w:lang w:eastAsia="en-GB"/>
        </w:rPr>
        <w:t>odsouhlasení</w:t>
      </w:r>
      <w:r w:rsidR="002852D6">
        <w:rPr>
          <w:lang w:eastAsia="en-GB"/>
        </w:rPr>
        <w:t>.</w:t>
      </w:r>
    </w:p>
    <w:p w14:paraId="58A6EC72" w14:textId="733630FD" w:rsidR="008C2C1C" w:rsidRPr="00484512" w:rsidRDefault="00F05E8F" w:rsidP="00252349">
      <w:pPr>
        <w:pStyle w:val="Basictext"/>
        <w:rPr>
          <w:lang w:eastAsia="en-GB"/>
        </w:rPr>
      </w:pPr>
      <w:r w:rsidRPr="00484512">
        <w:rPr>
          <w:lang w:eastAsia="en-GB"/>
        </w:rPr>
        <w:t>Z</w:t>
      </w:r>
      <w:r w:rsidR="00CB0642" w:rsidRPr="00484512">
        <w:rPr>
          <w:lang w:eastAsia="en-GB"/>
        </w:rPr>
        <w:t>hotovitel</w:t>
      </w:r>
      <w:r w:rsidR="008C2C1C" w:rsidRPr="00484512">
        <w:rPr>
          <w:lang w:eastAsia="en-GB"/>
        </w:rPr>
        <w:t xml:space="preserve"> </w:t>
      </w:r>
      <w:r w:rsidR="004502C5" w:rsidRPr="00484512">
        <w:rPr>
          <w:lang w:eastAsia="en-GB"/>
        </w:rPr>
        <w:t>bud</w:t>
      </w:r>
      <w:r w:rsidR="008C2C1C" w:rsidRPr="00484512">
        <w:rPr>
          <w:lang w:eastAsia="en-GB"/>
        </w:rPr>
        <w:t>e povinen udržovat všechny nově provedené prvky čisté a nepoškozené. Proto bude každou část</w:t>
      </w:r>
      <w:r w:rsidR="003E29E8" w:rsidRPr="00484512">
        <w:rPr>
          <w:lang w:eastAsia="en-GB"/>
        </w:rPr>
        <w:t xml:space="preserve"> </w:t>
      </w:r>
      <w:r w:rsidR="008C2C1C" w:rsidRPr="00484512">
        <w:rPr>
          <w:lang w:eastAsia="en-GB"/>
        </w:rPr>
        <w:t>po jejím provedení vhodně chránit.</w:t>
      </w:r>
      <w:r w:rsidRPr="00484512">
        <w:rPr>
          <w:lang w:eastAsia="en-GB"/>
        </w:rPr>
        <w:t xml:space="preserve"> Zvláštní péči je v tomto směru nutno věnovat všem konstrukcím a technologiím, které jsou součástí prostor s požadavky </w:t>
      </w:r>
      <w:r w:rsidRPr="00484512">
        <w:rPr>
          <w:lang w:eastAsia="en-GB"/>
        </w:rPr>
        <w:lastRenderedPageBreak/>
        <w:t>na čistotu prostředí podle ISO.</w:t>
      </w:r>
      <w:r w:rsidR="004502C5" w:rsidRPr="00484512">
        <w:rPr>
          <w:lang w:eastAsia="en-GB"/>
        </w:rPr>
        <w:t xml:space="preserve"> </w:t>
      </w:r>
      <w:r w:rsidR="00B77253">
        <w:rPr>
          <w:lang w:eastAsia="en-GB"/>
        </w:rPr>
        <w:t>P</w:t>
      </w:r>
      <w:r w:rsidR="00FE3887" w:rsidRPr="00484512">
        <w:rPr>
          <w:lang w:eastAsia="en-GB"/>
        </w:rPr>
        <w:t xml:space="preserve">ředpokládá </w:t>
      </w:r>
      <w:r w:rsidR="00B77253">
        <w:rPr>
          <w:lang w:eastAsia="en-GB"/>
        </w:rPr>
        <w:t xml:space="preserve">se </w:t>
      </w:r>
      <w:r w:rsidR="00FE3887" w:rsidRPr="00484512">
        <w:rPr>
          <w:lang w:eastAsia="en-GB"/>
        </w:rPr>
        <w:t>vícenásobné mokré čištění.</w:t>
      </w:r>
    </w:p>
    <w:p w14:paraId="58A6EC73" w14:textId="77777777" w:rsidR="008C2C1C" w:rsidRPr="00484512" w:rsidRDefault="008C2C1C" w:rsidP="00252349">
      <w:pPr>
        <w:pStyle w:val="Basictext"/>
        <w:rPr>
          <w:lang w:eastAsia="en-GB"/>
        </w:rPr>
      </w:pPr>
      <w:r w:rsidRPr="00484512">
        <w:rPr>
          <w:lang w:eastAsia="en-GB"/>
        </w:rPr>
        <w:t>Požadavky, které nejsou jednoznačně určeny tímto projektem, se budou řídit příslušnými ustanoveními</w:t>
      </w:r>
      <w:r w:rsidR="003E29E8" w:rsidRPr="00484512">
        <w:rPr>
          <w:lang w:eastAsia="en-GB"/>
        </w:rPr>
        <w:t xml:space="preserve"> </w:t>
      </w:r>
      <w:r w:rsidRPr="00484512">
        <w:rPr>
          <w:lang w:eastAsia="en-GB"/>
        </w:rPr>
        <w:t>ČSN, EN.</w:t>
      </w:r>
    </w:p>
    <w:p w14:paraId="3BC06099" w14:textId="77777777" w:rsidR="00FD6DEC" w:rsidRPr="00484512" w:rsidRDefault="00FD6DEC" w:rsidP="00FD6DEC">
      <w:pPr>
        <w:pStyle w:val="Basictext"/>
        <w:rPr>
          <w:lang w:eastAsia="en-GB"/>
        </w:rPr>
      </w:pPr>
      <w:r w:rsidRPr="00484512">
        <w:rPr>
          <w:lang w:eastAsia="en-GB"/>
        </w:rPr>
        <w:t>Architektonické a stavebně technické řešení je nadřazené ostatním částem projektu. Jakékoliv rozpory mezi architektonickým a stavebně technickým řešením a ostatními částmi budou sděleny zhotovitelem projektantovi v dostatečném předstihu před prováděním.</w:t>
      </w:r>
    </w:p>
    <w:p w14:paraId="58A6EC74" w14:textId="0994C02F" w:rsidR="008C2C1C" w:rsidRPr="00484512" w:rsidRDefault="008C2C1C" w:rsidP="00252349">
      <w:pPr>
        <w:pStyle w:val="Basictext"/>
        <w:rPr>
          <w:lang w:eastAsia="en-GB"/>
        </w:rPr>
      </w:pPr>
      <w:r w:rsidRPr="00484512">
        <w:rPr>
          <w:lang w:eastAsia="en-GB"/>
        </w:rPr>
        <w:t>Pokud se vyskytnou nějaké nesrovnalosti v projektové dokumentaci nebo v dokumentech poskytnutých</w:t>
      </w:r>
      <w:r w:rsidR="003E29E8" w:rsidRPr="00484512">
        <w:rPr>
          <w:lang w:eastAsia="en-GB"/>
        </w:rPr>
        <w:t xml:space="preserve"> </w:t>
      </w:r>
      <w:r w:rsidRPr="00484512">
        <w:rPr>
          <w:lang w:eastAsia="en-GB"/>
        </w:rPr>
        <w:t xml:space="preserve">projektantem, musí o tom </w:t>
      </w:r>
      <w:r w:rsidR="00CB0642" w:rsidRPr="00484512">
        <w:rPr>
          <w:lang w:eastAsia="en-GB"/>
        </w:rPr>
        <w:t>zhotovitel</w:t>
      </w:r>
      <w:r w:rsidRPr="00484512">
        <w:rPr>
          <w:lang w:eastAsia="en-GB"/>
        </w:rPr>
        <w:t xml:space="preserve"> neprodleně informovat </w:t>
      </w:r>
      <w:r w:rsidR="002852D6">
        <w:rPr>
          <w:lang w:eastAsia="en-GB"/>
        </w:rPr>
        <w:t>objednatele</w:t>
      </w:r>
      <w:r w:rsidRPr="00484512">
        <w:rPr>
          <w:lang w:eastAsia="en-GB"/>
        </w:rPr>
        <w:t>. Veškeré nejasnosti</w:t>
      </w:r>
      <w:r w:rsidR="003E29E8" w:rsidRPr="00484512">
        <w:rPr>
          <w:lang w:eastAsia="en-GB"/>
        </w:rPr>
        <w:t xml:space="preserve"> </w:t>
      </w:r>
      <w:r w:rsidRPr="00484512">
        <w:rPr>
          <w:lang w:eastAsia="en-GB"/>
        </w:rPr>
        <w:t xml:space="preserve">musí být ze strany </w:t>
      </w:r>
      <w:r w:rsidR="00CB0642" w:rsidRPr="00484512">
        <w:rPr>
          <w:lang w:eastAsia="en-GB"/>
        </w:rPr>
        <w:t>zhotovitel</w:t>
      </w:r>
      <w:r w:rsidRPr="00484512">
        <w:rPr>
          <w:lang w:eastAsia="en-GB"/>
        </w:rPr>
        <w:t>e řešeny s dostatečným předstihem.</w:t>
      </w:r>
    </w:p>
    <w:sectPr w:rsidR="008C2C1C" w:rsidRPr="00484512">
      <w:headerReference w:type="default" r:id="rId11"/>
      <w:footerReference w:type="default" r:id="rId12"/>
      <w:pgSz w:w="11907" w:h="16840" w:code="9"/>
      <w:pgMar w:top="1418" w:right="1418" w:bottom="1418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9883" w14:textId="77777777" w:rsidR="00EB4018" w:rsidRDefault="00EB4018">
      <w:pPr>
        <w:spacing w:before="0" w:after="0"/>
      </w:pPr>
      <w:r>
        <w:separator/>
      </w:r>
    </w:p>
  </w:endnote>
  <w:endnote w:type="continuationSeparator" w:id="0">
    <w:p w14:paraId="011DB338" w14:textId="77777777" w:rsidR="00EB4018" w:rsidRDefault="00EB4018">
      <w:pPr>
        <w:spacing w:before="0" w:after="0"/>
      </w:pPr>
      <w:r>
        <w:continuationSeparator/>
      </w:r>
    </w:p>
  </w:endnote>
  <w:endnote w:type="continuationNotice" w:id="1">
    <w:p w14:paraId="6D145755" w14:textId="77777777" w:rsidR="00EB4018" w:rsidRDefault="00EB401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-Sans-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rostileT">
    <w:altName w:val="Arial"/>
    <w:charset w:val="EE"/>
    <w:family w:val="swiss"/>
    <w:pitch w:val="variable"/>
    <w:sig w:usb0="00000007" w:usb1="000078F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EC83" w14:textId="77777777" w:rsidR="00BB632A" w:rsidRPr="00E60483" w:rsidRDefault="00BB632A">
    <w:pPr>
      <w:pStyle w:val="Zpat"/>
      <w:pBdr>
        <w:bottom w:val="single" w:sz="6" w:space="1" w:color="auto"/>
      </w:pBdr>
      <w:rPr>
        <w:sz w:val="20"/>
      </w:rPr>
    </w:pPr>
  </w:p>
  <w:p w14:paraId="58A6EC84" w14:textId="726DCB7B" w:rsidR="00BB632A" w:rsidRDefault="0047554C" w:rsidP="00E60483">
    <w:pPr>
      <w:pStyle w:val="Zpat"/>
      <w:tabs>
        <w:tab w:val="clear" w:pos="4536"/>
      </w:tabs>
      <w:ind w:right="-23"/>
      <w:jc w:val="both"/>
      <w:rPr>
        <w:sz w:val="20"/>
        <w:lang w:val="en-US"/>
      </w:rPr>
    </w:pPr>
    <w:r>
      <w:rPr>
        <w:sz w:val="20"/>
      </w:rPr>
      <w:t>3</w:t>
    </w:r>
    <w:r w:rsidR="007B2CC6">
      <w:rPr>
        <w:sz w:val="20"/>
      </w:rPr>
      <w:t>.1</w:t>
    </w:r>
    <w:r w:rsidR="001769A4">
      <w:rPr>
        <w:sz w:val="20"/>
      </w:rPr>
      <w:t xml:space="preserve"> </w:t>
    </w:r>
    <w:r w:rsidR="00594C50">
      <w:rPr>
        <w:sz w:val="20"/>
      </w:rPr>
      <w:t>T</w:t>
    </w:r>
    <w:r w:rsidR="00BB632A">
      <w:rPr>
        <w:sz w:val="20"/>
      </w:rPr>
      <w:t>echnická zpráva</w:t>
    </w:r>
    <w:r w:rsidR="00BB632A">
      <w:rPr>
        <w:sz w:val="20"/>
      </w:rPr>
      <w:tab/>
      <w:t>Bogle Architects</w:t>
    </w:r>
  </w:p>
  <w:p w14:paraId="58A6EC85" w14:textId="77777777" w:rsidR="00BB632A" w:rsidRDefault="00BB632A" w:rsidP="00E60483">
    <w:pPr>
      <w:pStyle w:val="Zpat"/>
      <w:jc w:val="center"/>
      <w:rPr>
        <w:sz w:val="20"/>
        <w:lang w:val="en-US"/>
      </w:rPr>
    </w:pPr>
    <w:r>
      <w:rPr>
        <w:sz w:val="20"/>
        <w:lang w:val="en-US"/>
      </w:rPr>
      <w:t xml:space="preserve">-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636CC0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/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 \* Arabic  \* MERGEFORMAT </w:instrText>
    </w:r>
    <w:r>
      <w:rPr>
        <w:rStyle w:val="slostrnky"/>
        <w:sz w:val="20"/>
      </w:rPr>
      <w:fldChar w:fldCharType="separate"/>
    </w:r>
    <w:r w:rsidR="00636CC0">
      <w:rPr>
        <w:rStyle w:val="slostrnky"/>
        <w:noProof/>
        <w:sz w:val="20"/>
      </w:rPr>
      <w:t>108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CD1F" w14:textId="77777777" w:rsidR="00EB4018" w:rsidRDefault="00EB4018">
      <w:pPr>
        <w:spacing w:before="0" w:after="0"/>
      </w:pPr>
      <w:r>
        <w:separator/>
      </w:r>
    </w:p>
  </w:footnote>
  <w:footnote w:type="continuationSeparator" w:id="0">
    <w:p w14:paraId="195C6C8D" w14:textId="77777777" w:rsidR="00EB4018" w:rsidRDefault="00EB4018">
      <w:pPr>
        <w:spacing w:before="0" w:after="0"/>
      </w:pPr>
      <w:r>
        <w:continuationSeparator/>
      </w:r>
    </w:p>
  </w:footnote>
  <w:footnote w:type="continuationNotice" w:id="1">
    <w:p w14:paraId="354A93CB" w14:textId="77777777" w:rsidR="00EB4018" w:rsidRDefault="00EB401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EC81" w14:textId="21F56C0F" w:rsidR="00BB632A" w:rsidRPr="001769A4" w:rsidRDefault="00612B9F" w:rsidP="00CA74CA">
    <w:pPr>
      <w:pStyle w:val="Zhlav"/>
      <w:pBdr>
        <w:bottom w:val="single" w:sz="6" w:space="1" w:color="auto"/>
      </w:pBdr>
      <w:tabs>
        <w:tab w:val="clear" w:pos="4536"/>
      </w:tabs>
      <w:rPr>
        <w:sz w:val="20"/>
      </w:rPr>
    </w:pPr>
    <w:r w:rsidRPr="001769A4">
      <w:rPr>
        <w:sz w:val="20"/>
      </w:rPr>
      <w:t>MEPHARED 2</w:t>
    </w:r>
    <w:r w:rsidR="00BB632A" w:rsidRPr="001769A4">
      <w:rPr>
        <w:sz w:val="20"/>
      </w:rPr>
      <w:tab/>
    </w:r>
    <w:r w:rsidR="00DA2A21">
      <w:rPr>
        <w:sz w:val="20"/>
      </w:rPr>
      <w:t>PDI</w:t>
    </w:r>
  </w:p>
  <w:p w14:paraId="58A6EC82" w14:textId="77777777" w:rsidR="00BB632A" w:rsidRPr="00CA74CA" w:rsidRDefault="00BB632A" w:rsidP="00CA74CA">
    <w:pPr>
      <w:pStyle w:val="Zhlav"/>
      <w:tabs>
        <w:tab w:val="clear" w:pos="453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hAnsi="Times New Roman"/>
        <w:b/>
        <w:i w:val="0"/>
        <w:sz w:val="28"/>
        <w:u w:val="none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Arial" w:hAnsi="Arial"/>
      </w:rPr>
    </w:lvl>
  </w:abstractNum>
  <w:abstractNum w:abstractNumId="2" w15:restartNumberingAfterBreak="0">
    <w:nsid w:val="045261C9"/>
    <w:multiLevelType w:val="multilevel"/>
    <w:tmpl w:val="7A045994"/>
    <w:lvl w:ilvl="0">
      <w:start w:val="1"/>
      <w:numFmt w:val="decimal"/>
      <w:pStyle w:val="Level1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ind w:left="3392" w:hanging="131"/>
      </w:pPr>
      <w:rPr>
        <w:rFonts w:hint="default"/>
      </w:rPr>
    </w:lvl>
    <w:lvl w:ilvl="3">
      <w:start w:val="1"/>
      <w:numFmt w:val="decimal"/>
      <w:pStyle w:val="Level4"/>
      <w:lvlText w:val="%1.%2.%3.%4"/>
      <w:lvlJc w:val="left"/>
      <w:pPr>
        <w:ind w:left="1701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8A5A0C"/>
    <w:multiLevelType w:val="hybridMultilevel"/>
    <w:tmpl w:val="4C9A38C2"/>
    <w:lvl w:ilvl="0" w:tplc="8758AB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F3926"/>
    <w:multiLevelType w:val="hybridMultilevel"/>
    <w:tmpl w:val="FE0EE634"/>
    <w:lvl w:ilvl="0" w:tplc="60A04664">
      <w:start w:val="1"/>
      <w:numFmt w:val="decimal"/>
      <w:pStyle w:val="Tablecount"/>
      <w:lvlText w:val="Obrázek %1 : "/>
      <w:lvlJc w:val="left"/>
      <w:pPr>
        <w:ind w:left="1854" w:hanging="360"/>
      </w:pPr>
      <w:rPr>
        <w:rFonts w:ascii="Arial" w:hAnsi="Arial" w:cs="Times New Roman" w:hint="default"/>
        <w:b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3D2118F"/>
    <w:multiLevelType w:val="hybridMultilevel"/>
    <w:tmpl w:val="450C5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8C0"/>
    <w:multiLevelType w:val="multilevel"/>
    <w:tmpl w:val="56268112"/>
    <w:lvl w:ilvl="0">
      <w:start w:val="1"/>
      <w:numFmt w:val="decimal"/>
      <w:pStyle w:val="ELI01"/>
      <w:lvlText w:val="%1."/>
      <w:lvlJc w:val="left"/>
      <w:pPr>
        <w:ind w:left="360" w:hanging="360"/>
      </w:pPr>
    </w:lvl>
    <w:lvl w:ilvl="1">
      <w:start w:val="1"/>
      <w:numFmt w:val="decimal"/>
      <w:pStyle w:val="ELI02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FB726C"/>
    <w:multiLevelType w:val="hybridMultilevel"/>
    <w:tmpl w:val="BA8AB7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E693A"/>
    <w:multiLevelType w:val="hybridMultilevel"/>
    <w:tmpl w:val="A0125090"/>
    <w:lvl w:ilvl="0" w:tplc="C7E052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5449"/>
    <w:multiLevelType w:val="multilevel"/>
    <w:tmpl w:val="77A0AC2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310224"/>
    <w:multiLevelType w:val="multilevel"/>
    <w:tmpl w:val="A54284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i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66B30A3"/>
    <w:multiLevelType w:val="hybridMultilevel"/>
    <w:tmpl w:val="3EBAB6B8"/>
    <w:lvl w:ilvl="0" w:tplc="FC48EE40">
      <w:start w:val="1"/>
      <w:numFmt w:val="decimal"/>
      <w:pStyle w:val="Imagetitle"/>
      <w:lvlText w:val="Obrázek %1 : "/>
      <w:lvlJc w:val="left"/>
      <w:pPr>
        <w:ind w:left="1854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4297935"/>
    <w:multiLevelType w:val="multilevel"/>
    <w:tmpl w:val="932EE844"/>
    <w:lvl w:ilvl="0">
      <w:start w:val="1"/>
      <w:numFmt w:val="decimal"/>
      <w:pStyle w:val="Vedlnadpis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  <w:u w:val="none"/>
      </w:rPr>
    </w:lvl>
    <w:lvl w:ilvl="3">
      <w:start w:val="1"/>
      <w:numFmt w:val="decimal"/>
      <w:lvlText w:val="%1%3.%2.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A8D2A08"/>
    <w:multiLevelType w:val="hybridMultilevel"/>
    <w:tmpl w:val="0DF0002A"/>
    <w:lvl w:ilvl="0" w:tplc="84CCEF24">
      <w:start w:val="1"/>
      <w:numFmt w:val="decimal"/>
      <w:pStyle w:val="Tabletitle"/>
      <w:lvlText w:val="Tabulka %1 : "/>
      <w:lvlJc w:val="left"/>
      <w:pPr>
        <w:ind w:left="1854" w:hanging="360"/>
      </w:pPr>
      <w:rPr>
        <w:rFonts w:ascii="Arial" w:hAnsi="Arial" w:hint="default"/>
        <w:b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6B486589"/>
    <w:multiLevelType w:val="hybridMultilevel"/>
    <w:tmpl w:val="6728D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5424B"/>
    <w:multiLevelType w:val="singleLevel"/>
    <w:tmpl w:val="7458F73C"/>
    <w:lvl w:ilvl="0">
      <w:start w:val="1"/>
      <w:numFmt w:val="bullet"/>
      <w:pStyle w:val="odrky"/>
      <w:lvlText w:val="□"/>
      <w:lvlJc w:val="left"/>
      <w:pPr>
        <w:tabs>
          <w:tab w:val="num" w:pos="1134"/>
        </w:tabs>
        <w:ind w:left="1134" w:hanging="425"/>
      </w:pPr>
      <w:rPr>
        <w:rFonts w:ascii="Times New Roman" w:hAnsi="Times New Roman" w:hint="default"/>
      </w:rPr>
    </w:lvl>
  </w:abstractNum>
  <w:num w:numId="1" w16cid:durableId="787357841">
    <w:abstractNumId w:val="12"/>
  </w:num>
  <w:num w:numId="2" w16cid:durableId="653918427">
    <w:abstractNumId w:val="16"/>
  </w:num>
  <w:num w:numId="3" w16cid:durableId="1672945219">
    <w:abstractNumId w:val="14"/>
  </w:num>
  <w:num w:numId="4" w16cid:durableId="99226567">
    <w:abstractNumId w:val="2"/>
  </w:num>
  <w:num w:numId="5" w16cid:durableId="1338463526">
    <w:abstractNumId w:val="6"/>
  </w:num>
  <w:num w:numId="6" w16cid:durableId="1477453003">
    <w:abstractNumId w:val="13"/>
  </w:num>
  <w:num w:numId="7" w16cid:durableId="1660231187">
    <w:abstractNumId w:val="4"/>
  </w:num>
  <w:num w:numId="8" w16cid:durableId="1853564187">
    <w:abstractNumId w:val="11"/>
  </w:num>
  <w:num w:numId="9" w16cid:durableId="4086212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152516">
    <w:abstractNumId w:val="8"/>
  </w:num>
  <w:num w:numId="11" w16cid:durableId="402531995">
    <w:abstractNumId w:val="3"/>
  </w:num>
  <w:num w:numId="12" w16cid:durableId="16981171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5416518">
    <w:abstractNumId w:val="2"/>
  </w:num>
  <w:num w:numId="14" w16cid:durableId="1368482710">
    <w:abstractNumId w:val="2"/>
  </w:num>
  <w:num w:numId="15" w16cid:durableId="2100730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7845590">
    <w:abstractNumId w:val="2"/>
  </w:num>
  <w:num w:numId="17" w16cid:durableId="1864320113">
    <w:abstractNumId w:val="2"/>
  </w:num>
  <w:num w:numId="18" w16cid:durableId="1788962400">
    <w:abstractNumId w:val="10"/>
  </w:num>
  <w:num w:numId="19" w16cid:durableId="1328628587">
    <w:abstractNumId w:val="9"/>
  </w:num>
  <w:num w:numId="20" w16cid:durableId="1655335109">
    <w:abstractNumId w:val="2"/>
  </w:num>
  <w:num w:numId="21" w16cid:durableId="535846992">
    <w:abstractNumId w:val="2"/>
  </w:num>
  <w:num w:numId="22" w16cid:durableId="14566781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 fillcolor="white" stroke="f">
      <v:fill color="white"/>
      <v:stroke weight="0"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19"/>
    <w:rsid w:val="00000213"/>
    <w:rsid w:val="0000040A"/>
    <w:rsid w:val="0000044D"/>
    <w:rsid w:val="000006BA"/>
    <w:rsid w:val="000010E7"/>
    <w:rsid w:val="000021A3"/>
    <w:rsid w:val="0000389D"/>
    <w:rsid w:val="00003D64"/>
    <w:rsid w:val="000045C6"/>
    <w:rsid w:val="00004882"/>
    <w:rsid w:val="000049C4"/>
    <w:rsid w:val="00004B0C"/>
    <w:rsid w:val="00004C0E"/>
    <w:rsid w:val="0000537F"/>
    <w:rsid w:val="0000586D"/>
    <w:rsid w:val="00006A07"/>
    <w:rsid w:val="000071E1"/>
    <w:rsid w:val="00007846"/>
    <w:rsid w:val="0001027B"/>
    <w:rsid w:val="00010408"/>
    <w:rsid w:val="0001094C"/>
    <w:rsid w:val="000109E4"/>
    <w:rsid w:val="00010A50"/>
    <w:rsid w:val="00011600"/>
    <w:rsid w:val="000117CB"/>
    <w:rsid w:val="00012CDE"/>
    <w:rsid w:val="00012E65"/>
    <w:rsid w:val="00013F24"/>
    <w:rsid w:val="000145E1"/>
    <w:rsid w:val="00014900"/>
    <w:rsid w:val="00014B0C"/>
    <w:rsid w:val="0001555F"/>
    <w:rsid w:val="00015B98"/>
    <w:rsid w:val="0001721E"/>
    <w:rsid w:val="00020C2B"/>
    <w:rsid w:val="00021D14"/>
    <w:rsid w:val="00022BC3"/>
    <w:rsid w:val="00023682"/>
    <w:rsid w:val="00023A3F"/>
    <w:rsid w:val="0002439A"/>
    <w:rsid w:val="00025306"/>
    <w:rsid w:val="00025322"/>
    <w:rsid w:val="00025541"/>
    <w:rsid w:val="000260CD"/>
    <w:rsid w:val="000262CD"/>
    <w:rsid w:val="000269F4"/>
    <w:rsid w:val="00026E79"/>
    <w:rsid w:val="000271EB"/>
    <w:rsid w:val="00027AB3"/>
    <w:rsid w:val="00027F09"/>
    <w:rsid w:val="0003011D"/>
    <w:rsid w:val="00030151"/>
    <w:rsid w:val="000303B2"/>
    <w:rsid w:val="00030E16"/>
    <w:rsid w:val="00031010"/>
    <w:rsid w:val="00031C2A"/>
    <w:rsid w:val="00031CF8"/>
    <w:rsid w:val="00031D85"/>
    <w:rsid w:val="000326CB"/>
    <w:rsid w:val="00032BB5"/>
    <w:rsid w:val="00032BFB"/>
    <w:rsid w:val="000331A8"/>
    <w:rsid w:val="00033A5B"/>
    <w:rsid w:val="00034739"/>
    <w:rsid w:val="00034BF5"/>
    <w:rsid w:val="00034F77"/>
    <w:rsid w:val="000353EA"/>
    <w:rsid w:val="00035535"/>
    <w:rsid w:val="00035D8B"/>
    <w:rsid w:val="00035E42"/>
    <w:rsid w:val="000361D2"/>
    <w:rsid w:val="00036931"/>
    <w:rsid w:val="00040523"/>
    <w:rsid w:val="00040A80"/>
    <w:rsid w:val="00040A98"/>
    <w:rsid w:val="00040D09"/>
    <w:rsid w:val="000412FE"/>
    <w:rsid w:val="000419BB"/>
    <w:rsid w:val="000424F8"/>
    <w:rsid w:val="000424FD"/>
    <w:rsid w:val="00042EAA"/>
    <w:rsid w:val="000433CB"/>
    <w:rsid w:val="000441B1"/>
    <w:rsid w:val="0004468F"/>
    <w:rsid w:val="00044C7F"/>
    <w:rsid w:val="00046DC2"/>
    <w:rsid w:val="000478D2"/>
    <w:rsid w:val="00047E33"/>
    <w:rsid w:val="000514E7"/>
    <w:rsid w:val="00051719"/>
    <w:rsid w:val="000517F3"/>
    <w:rsid w:val="00051C9D"/>
    <w:rsid w:val="00052B33"/>
    <w:rsid w:val="00052F8B"/>
    <w:rsid w:val="00053792"/>
    <w:rsid w:val="000537B3"/>
    <w:rsid w:val="000538FB"/>
    <w:rsid w:val="00055DDB"/>
    <w:rsid w:val="00056973"/>
    <w:rsid w:val="00057D01"/>
    <w:rsid w:val="00057D17"/>
    <w:rsid w:val="00057F32"/>
    <w:rsid w:val="00060D09"/>
    <w:rsid w:val="00061074"/>
    <w:rsid w:val="0006159C"/>
    <w:rsid w:val="000616E5"/>
    <w:rsid w:val="0006173F"/>
    <w:rsid w:val="00061954"/>
    <w:rsid w:val="000619C1"/>
    <w:rsid w:val="00061AEB"/>
    <w:rsid w:val="00062450"/>
    <w:rsid w:val="000628B8"/>
    <w:rsid w:val="00062925"/>
    <w:rsid w:val="00062AB5"/>
    <w:rsid w:val="00063F6C"/>
    <w:rsid w:val="000644CA"/>
    <w:rsid w:val="00064CE8"/>
    <w:rsid w:val="00064E5F"/>
    <w:rsid w:val="0006584A"/>
    <w:rsid w:val="00065D83"/>
    <w:rsid w:val="000663A0"/>
    <w:rsid w:val="000664FE"/>
    <w:rsid w:val="0006707C"/>
    <w:rsid w:val="0006751C"/>
    <w:rsid w:val="00070315"/>
    <w:rsid w:val="00070F19"/>
    <w:rsid w:val="00071337"/>
    <w:rsid w:val="0007145A"/>
    <w:rsid w:val="000715A4"/>
    <w:rsid w:val="0007438C"/>
    <w:rsid w:val="00074A00"/>
    <w:rsid w:val="00074C7F"/>
    <w:rsid w:val="00075222"/>
    <w:rsid w:val="000763C6"/>
    <w:rsid w:val="00076C13"/>
    <w:rsid w:val="000804F2"/>
    <w:rsid w:val="000809AB"/>
    <w:rsid w:val="00080E65"/>
    <w:rsid w:val="00081136"/>
    <w:rsid w:val="000815B9"/>
    <w:rsid w:val="0008292E"/>
    <w:rsid w:val="00082938"/>
    <w:rsid w:val="00082B8D"/>
    <w:rsid w:val="00083592"/>
    <w:rsid w:val="000838C4"/>
    <w:rsid w:val="00083D26"/>
    <w:rsid w:val="00084E23"/>
    <w:rsid w:val="00084F28"/>
    <w:rsid w:val="00085AF0"/>
    <w:rsid w:val="000905FD"/>
    <w:rsid w:val="00090A6E"/>
    <w:rsid w:val="00090F05"/>
    <w:rsid w:val="0009104D"/>
    <w:rsid w:val="000913F3"/>
    <w:rsid w:val="00091C72"/>
    <w:rsid w:val="0009246A"/>
    <w:rsid w:val="00092660"/>
    <w:rsid w:val="00092960"/>
    <w:rsid w:val="00092A50"/>
    <w:rsid w:val="00092BAD"/>
    <w:rsid w:val="00093033"/>
    <w:rsid w:val="0009353A"/>
    <w:rsid w:val="000936F8"/>
    <w:rsid w:val="00093B25"/>
    <w:rsid w:val="00093DA3"/>
    <w:rsid w:val="00093EC7"/>
    <w:rsid w:val="00093ED8"/>
    <w:rsid w:val="0009470F"/>
    <w:rsid w:val="00094852"/>
    <w:rsid w:val="00095990"/>
    <w:rsid w:val="000961CC"/>
    <w:rsid w:val="00096CC6"/>
    <w:rsid w:val="00096EF1"/>
    <w:rsid w:val="000979CB"/>
    <w:rsid w:val="00097E59"/>
    <w:rsid w:val="000A0252"/>
    <w:rsid w:val="000A09C3"/>
    <w:rsid w:val="000A0DAC"/>
    <w:rsid w:val="000A0DCA"/>
    <w:rsid w:val="000A1129"/>
    <w:rsid w:val="000A1249"/>
    <w:rsid w:val="000A14F9"/>
    <w:rsid w:val="000A34BA"/>
    <w:rsid w:val="000A3534"/>
    <w:rsid w:val="000A4170"/>
    <w:rsid w:val="000A46B4"/>
    <w:rsid w:val="000A5114"/>
    <w:rsid w:val="000A563C"/>
    <w:rsid w:val="000A585A"/>
    <w:rsid w:val="000A62E1"/>
    <w:rsid w:val="000A6DF3"/>
    <w:rsid w:val="000A6FA5"/>
    <w:rsid w:val="000A71EB"/>
    <w:rsid w:val="000A78A1"/>
    <w:rsid w:val="000A7A8B"/>
    <w:rsid w:val="000B015E"/>
    <w:rsid w:val="000B046E"/>
    <w:rsid w:val="000B0941"/>
    <w:rsid w:val="000B1648"/>
    <w:rsid w:val="000B1E41"/>
    <w:rsid w:val="000B21C9"/>
    <w:rsid w:val="000B28B1"/>
    <w:rsid w:val="000B2992"/>
    <w:rsid w:val="000B4586"/>
    <w:rsid w:val="000B48A3"/>
    <w:rsid w:val="000B4B88"/>
    <w:rsid w:val="000B5441"/>
    <w:rsid w:val="000B5763"/>
    <w:rsid w:val="000B5965"/>
    <w:rsid w:val="000B5A6B"/>
    <w:rsid w:val="000B5BEB"/>
    <w:rsid w:val="000B618C"/>
    <w:rsid w:val="000B6DF8"/>
    <w:rsid w:val="000B70DB"/>
    <w:rsid w:val="000C18A0"/>
    <w:rsid w:val="000C31E1"/>
    <w:rsid w:val="000C35A7"/>
    <w:rsid w:val="000C3A71"/>
    <w:rsid w:val="000C41DA"/>
    <w:rsid w:val="000C4670"/>
    <w:rsid w:val="000C4826"/>
    <w:rsid w:val="000C5565"/>
    <w:rsid w:val="000C5CE0"/>
    <w:rsid w:val="000C6B41"/>
    <w:rsid w:val="000C7B9A"/>
    <w:rsid w:val="000D00FA"/>
    <w:rsid w:val="000D02C3"/>
    <w:rsid w:val="000D0628"/>
    <w:rsid w:val="000D08DC"/>
    <w:rsid w:val="000D0D68"/>
    <w:rsid w:val="000D1A5C"/>
    <w:rsid w:val="000D1E25"/>
    <w:rsid w:val="000D200C"/>
    <w:rsid w:val="000D2029"/>
    <w:rsid w:val="000D21D8"/>
    <w:rsid w:val="000D2775"/>
    <w:rsid w:val="000D2E50"/>
    <w:rsid w:val="000D3637"/>
    <w:rsid w:val="000D36B9"/>
    <w:rsid w:val="000D4168"/>
    <w:rsid w:val="000D4218"/>
    <w:rsid w:val="000D5C0F"/>
    <w:rsid w:val="000D60B9"/>
    <w:rsid w:val="000D637B"/>
    <w:rsid w:val="000D6EBA"/>
    <w:rsid w:val="000D70B2"/>
    <w:rsid w:val="000D72C2"/>
    <w:rsid w:val="000D76F0"/>
    <w:rsid w:val="000D7B04"/>
    <w:rsid w:val="000D7D17"/>
    <w:rsid w:val="000E097E"/>
    <w:rsid w:val="000E0A24"/>
    <w:rsid w:val="000E1379"/>
    <w:rsid w:val="000E187B"/>
    <w:rsid w:val="000E21A0"/>
    <w:rsid w:val="000E221F"/>
    <w:rsid w:val="000E2810"/>
    <w:rsid w:val="000E3191"/>
    <w:rsid w:val="000E3B23"/>
    <w:rsid w:val="000E405E"/>
    <w:rsid w:val="000E43D6"/>
    <w:rsid w:val="000E53E7"/>
    <w:rsid w:val="000E5987"/>
    <w:rsid w:val="000E5BF7"/>
    <w:rsid w:val="000E5F63"/>
    <w:rsid w:val="000E6117"/>
    <w:rsid w:val="000E6656"/>
    <w:rsid w:val="000E7E92"/>
    <w:rsid w:val="000E7F6E"/>
    <w:rsid w:val="000E7FB7"/>
    <w:rsid w:val="000F060E"/>
    <w:rsid w:val="000F1D0B"/>
    <w:rsid w:val="000F1ED9"/>
    <w:rsid w:val="000F2966"/>
    <w:rsid w:val="000F2992"/>
    <w:rsid w:val="000F29EC"/>
    <w:rsid w:val="000F3068"/>
    <w:rsid w:val="000F3353"/>
    <w:rsid w:val="000F3DE9"/>
    <w:rsid w:val="000F46B9"/>
    <w:rsid w:val="000F4EE7"/>
    <w:rsid w:val="000F5014"/>
    <w:rsid w:val="000F56A5"/>
    <w:rsid w:val="000F5F6C"/>
    <w:rsid w:val="000F695F"/>
    <w:rsid w:val="000F69D7"/>
    <w:rsid w:val="000F74A5"/>
    <w:rsid w:val="000F78CF"/>
    <w:rsid w:val="000F7C7B"/>
    <w:rsid w:val="000F7E21"/>
    <w:rsid w:val="000F7ECF"/>
    <w:rsid w:val="000F7F0B"/>
    <w:rsid w:val="00100223"/>
    <w:rsid w:val="00101E3A"/>
    <w:rsid w:val="00102F5D"/>
    <w:rsid w:val="00103210"/>
    <w:rsid w:val="001033BF"/>
    <w:rsid w:val="00103E1A"/>
    <w:rsid w:val="001049BA"/>
    <w:rsid w:val="0010512E"/>
    <w:rsid w:val="0010569F"/>
    <w:rsid w:val="0010580F"/>
    <w:rsid w:val="00105F3F"/>
    <w:rsid w:val="00106D49"/>
    <w:rsid w:val="001074CA"/>
    <w:rsid w:val="00107FD9"/>
    <w:rsid w:val="00110291"/>
    <w:rsid w:val="00110F81"/>
    <w:rsid w:val="001113DB"/>
    <w:rsid w:val="001115D3"/>
    <w:rsid w:val="001119D4"/>
    <w:rsid w:val="00111CE9"/>
    <w:rsid w:val="0011290A"/>
    <w:rsid w:val="00112B5E"/>
    <w:rsid w:val="0011379C"/>
    <w:rsid w:val="001144F8"/>
    <w:rsid w:val="0011474D"/>
    <w:rsid w:val="00114F3D"/>
    <w:rsid w:val="00115859"/>
    <w:rsid w:val="00115C12"/>
    <w:rsid w:val="0011662D"/>
    <w:rsid w:val="0011751F"/>
    <w:rsid w:val="0011772E"/>
    <w:rsid w:val="001177AA"/>
    <w:rsid w:val="00117C5B"/>
    <w:rsid w:val="00121028"/>
    <w:rsid w:val="00121BE5"/>
    <w:rsid w:val="001227D6"/>
    <w:rsid w:val="001233BF"/>
    <w:rsid w:val="00123765"/>
    <w:rsid w:val="00123E44"/>
    <w:rsid w:val="00124D1B"/>
    <w:rsid w:val="001258EB"/>
    <w:rsid w:val="00125A77"/>
    <w:rsid w:val="00125DA6"/>
    <w:rsid w:val="00125DBE"/>
    <w:rsid w:val="001268FC"/>
    <w:rsid w:val="00126DB9"/>
    <w:rsid w:val="0012765F"/>
    <w:rsid w:val="00127E73"/>
    <w:rsid w:val="00130D57"/>
    <w:rsid w:val="00131504"/>
    <w:rsid w:val="0013159F"/>
    <w:rsid w:val="0013259C"/>
    <w:rsid w:val="0013264A"/>
    <w:rsid w:val="00133471"/>
    <w:rsid w:val="00133D84"/>
    <w:rsid w:val="0013417C"/>
    <w:rsid w:val="00134463"/>
    <w:rsid w:val="0013586C"/>
    <w:rsid w:val="00135BC6"/>
    <w:rsid w:val="001363C5"/>
    <w:rsid w:val="001371BC"/>
    <w:rsid w:val="00137ACC"/>
    <w:rsid w:val="00140A6E"/>
    <w:rsid w:val="001413F1"/>
    <w:rsid w:val="00141ECC"/>
    <w:rsid w:val="00141F91"/>
    <w:rsid w:val="001421DC"/>
    <w:rsid w:val="00142344"/>
    <w:rsid w:val="00142E9F"/>
    <w:rsid w:val="00143565"/>
    <w:rsid w:val="0014360C"/>
    <w:rsid w:val="0014394E"/>
    <w:rsid w:val="00144C7D"/>
    <w:rsid w:val="00145641"/>
    <w:rsid w:val="001458EC"/>
    <w:rsid w:val="0014617C"/>
    <w:rsid w:val="00146FF2"/>
    <w:rsid w:val="001474E5"/>
    <w:rsid w:val="00147627"/>
    <w:rsid w:val="00147B79"/>
    <w:rsid w:val="00147DCF"/>
    <w:rsid w:val="00151176"/>
    <w:rsid w:val="001518B1"/>
    <w:rsid w:val="00152391"/>
    <w:rsid w:val="00152EDB"/>
    <w:rsid w:val="00153612"/>
    <w:rsid w:val="0015392E"/>
    <w:rsid w:val="00154AFB"/>
    <w:rsid w:val="00154B4E"/>
    <w:rsid w:val="00154FA2"/>
    <w:rsid w:val="00155442"/>
    <w:rsid w:val="00155BA2"/>
    <w:rsid w:val="0015706F"/>
    <w:rsid w:val="001602E9"/>
    <w:rsid w:val="00160B94"/>
    <w:rsid w:val="00160DA7"/>
    <w:rsid w:val="00161591"/>
    <w:rsid w:val="001637D5"/>
    <w:rsid w:val="00163901"/>
    <w:rsid w:val="00163AF5"/>
    <w:rsid w:val="0016480F"/>
    <w:rsid w:val="00165F5E"/>
    <w:rsid w:val="001661EB"/>
    <w:rsid w:val="0016669F"/>
    <w:rsid w:val="001671B7"/>
    <w:rsid w:val="0016742F"/>
    <w:rsid w:val="0016753C"/>
    <w:rsid w:val="00167D71"/>
    <w:rsid w:val="00170303"/>
    <w:rsid w:val="001711BA"/>
    <w:rsid w:val="0017132B"/>
    <w:rsid w:val="001715C4"/>
    <w:rsid w:val="001719E5"/>
    <w:rsid w:val="00171A2B"/>
    <w:rsid w:val="00171FD7"/>
    <w:rsid w:val="0017261B"/>
    <w:rsid w:val="0017282A"/>
    <w:rsid w:val="001731BF"/>
    <w:rsid w:val="0017328A"/>
    <w:rsid w:val="001740EC"/>
    <w:rsid w:val="00174F21"/>
    <w:rsid w:val="00175818"/>
    <w:rsid w:val="00175A36"/>
    <w:rsid w:val="001769A4"/>
    <w:rsid w:val="0018037B"/>
    <w:rsid w:val="0018076A"/>
    <w:rsid w:val="001810E0"/>
    <w:rsid w:val="00181E7E"/>
    <w:rsid w:val="0018263B"/>
    <w:rsid w:val="00182905"/>
    <w:rsid w:val="00182FD0"/>
    <w:rsid w:val="00183AED"/>
    <w:rsid w:val="00183EE9"/>
    <w:rsid w:val="00184DA5"/>
    <w:rsid w:val="00184FAA"/>
    <w:rsid w:val="00185153"/>
    <w:rsid w:val="00185FBF"/>
    <w:rsid w:val="001865A1"/>
    <w:rsid w:val="00186E36"/>
    <w:rsid w:val="00186E5A"/>
    <w:rsid w:val="00186F5F"/>
    <w:rsid w:val="00187080"/>
    <w:rsid w:val="001870A2"/>
    <w:rsid w:val="00187120"/>
    <w:rsid w:val="00187C4F"/>
    <w:rsid w:val="00190827"/>
    <w:rsid w:val="00190D64"/>
    <w:rsid w:val="00190DAC"/>
    <w:rsid w:val="00192B9B"/>
    <w:rsid w:val="00193167"/>
    <w:rsid w:val="00193223"/>
    <w:rsid w:val="001932E3"/>
    <w:rsid w:val="00193B74"/>
    <w:rsid w:val="00194054"/>
    <w:rsid w:val="001941F2"/>
    <w:rsid w:val="00194477"/>
    <w:rsid w:val="00194924"/>
    <w:rsid w:val="001949DA"/>
    <w:rsid w:val="00194B1F"/>
    <w:rsid w:val="00194BE5"/>
    <w:rsid w:val="00195449"/>
    <w:rsid w:val="00195AD1"/>
    <w:rsid w:val="0019709E"/>
    <w:rsid w:val="001A0244"/>
    <w:rsid w:val="001A03F8"/>
    <w:rsid w:val="001A0BD8"/>
    <w:rsid w:val="001A126B"/>
    <w:rsid w:val="001A1DC2"/>
    <w:rsid w:val="001A1F32"/>
    <w:rsid w:val="001A20C2"/>
    <w:rsid w:val="001A21D9"/>
    <w:rsid w:val="001A2DDC"/>
    <w:rsid w:val="001A3AA3"/>
    <w:rsid w:val="001A3AFD"/>
    <w:rsid w:val="001A3CCD"/>
    <w:rsid w:val="001A4443"/>
    <w:rsid w:val="001A5284"/>
    <w:rsid w:val="001A52BE"/>
    <w:rsid w:val="001A52CE"/>
    <w:rsid w:val="001A5805"/>
    <w:rsid w:val="001A6AFF"/>
    <w:rsid w:val="001A6CDB"/>
    <w:rsid w:val="001A7037"/>
    <w:rsid w:val="001A712B"/>
    <w:rsid w:val="001A774B"/>
    <w:rsid w:val="001A78EF"/>
    <w:rsid w:val="001A7A56"/>
    <w:rsid w:val="001A7ACE"/>
    <w:rsid w:val="001B08AF"/>
    <w:rsid w:val="001B0BF6"/>
    <w:rsid w:val="001B0F02"/>
    <w:rsid w:val="001B0F9B"/>
    <w:rsid w:val="001B2A8E"/>
    <w:rsid w:val="001B4259"/>
    <w:rsid w:val="001B4405"/>
    <w:rsid w:val="001B4FB1"/>
    <w:rsid w:val="001B5130"/>
    <w:rsid w:val="001B5165"/>
    <w:rsid w:val="001B5774"/>
    <w:rsid w:val="001B76C8"/>
    <w:rsid w:val="001B7B09"/>
    <w:rsid w:val="001B7BCD"/>
    <w:rsid w:val="001C00D4"/>
    <w:rsid w:val="001C0330"/>
    <w:rsid w:val="001C091C"/>
    <w:rsid w:val="001C1335"/>
    <w:rsid w:val="001C1582"/>
    <w:rsid w:val="001C1ECF"/>
    <w:rsid w:val="001C2110"/>
    <w:rsid w:val="001C2466"/>
    <w:rsid w:val="001C293C"/>
    <w:rsid w:val="001C307F"/>
    <w:rsid w:val="001C322D"/>
    <w:rsid w:val="001C36B1"/>
    <w:rsid w:val="001C37E3"/>
    <w:rsid w:val="001C37F5"/>
    <w:rsid w:val="001C3A9B"/>
    <w:rsid w:val="001C409B"/>
    <w:rsid w:val="001C41D2"/>
    <w:rsid w:val="001C443B"/>
    <w:rsid w:val="001C4C12"/>
    <w:rsid w:val="001C4CD7"/>
    <w:rsid w:val="001C530E"/>
    <w:rsid w:val="001C6007"/>
    <w:rsid w:val="001C634F"/>
    <w:rsid w:val="001C6DEE"/>
    <w:rsid w:val="001C7466"/>
    <w:rsid w:val="001D0748"/>
    <w:rsid w:val="001D0D61"/>
    <w:rsid w:val="001D131C"/>
    <w:rsid w:val="001D1D28"/>
    <w:rsid w:val="001D1F93"/>
    <w:rsid w:val="001D26B4"/>
    <w:rsid w:val="001D31DB"/>
    <w:rsid w:val="001D45C7"/>
    <w:rsid w:val="001D4D82"/>
    <w:rsid w:val="001D5E38"/>
    <w:rsid w:val="001D64FC"/>
    <w:rsid w:val="001D6539"/>
    <w:rsid w:val="001D671E"/>
    <w:rsid w:val="001D6E6C"/>
    <w:rsid w:val="001E01A9"/>
    <w:rsid w:val="001E030A"/>
    <w:rsid w:val="001E0DC3"/>
    <w:rsid w:val="001E1658"/>
    <w:rsid w:val="001E175F"/>
    <w:rsid w:val="001E1FAC"/>
    <w:rsid w:val="001E2851"/>
    <w:rsid w:val="001E2D1F"/>
    <w:rsid w:val="001E3065"/>
    <w:rsid w:val="001E32EC"/>
    <w:rsid w:val="001E4114"/>
    <w:rsid w:val="001E5599"/>
    <w:rsid w:val="001E59C2"/>
    <w:rsid w:val="001E5BE1"/>
    <w:rsid w:val="001E5C90"/>
    <w:rsid w:val="001E6A67"/>
    <w:rsid w:val="001E7187"/>
    <w:rsid w:val="001E766C"/>
    <w:rsid w:val="001E7B26"/>
    <w:rsid w:val="001F05C2"/>
    <w:rsid w:val="001F0B07"/>
    <w:rsid w:val="001F0E46"/>
    <w:rsid w:val="001F113D"/>
    <w:rsid w:val="001F1791"/>
    <w:rsid w:val="001F2C25"/>
    <w:rsid w:val="001F2D69"/>
    <w:rsid w:val="001F2F49"/>
    <w:rsid w:val="001F3C68"/>
    <w:rsid w:val="001F47FB"/>
    <w:rsid w:val="001F5941"/>
    <w:rsid w:val="001F5E3C"/>
    <w:rsid w:val="001F600D"/>
    <w:rsid w:val="00200172"/>
    <w:rsid w:val="00200BB7"/>
    <w:rsid w:val="0020153B"/>
    <w:rsid w:val="00201581"/>
    <w:rsid w:val="00201963"/>
    <w:rsid w:val="00201AE2"/>
    <w:rsid w:val="002024C7"/>
    <w:rsid w:val="002043B4"/>
    <w:rsid w:val="00204AE6"/>
    <w:rsid w:val="002051CB"/>
    <w:rsid w:val="002051E9"/>
    <w:rsid w:val="0020576B"/>
    <w:rsid w:val="00205ACB"/>
    <w:rsid w:val="00205F79"/>
    <w:rsid w:val="002061CD"/>
    <w:rsid w:val="00206277"/>
    <w:rsid w:val="00206C48"/>
    <w:rsid w:val="00206EEA"/>
    <w:rsid w:val="002071C1"/>
    <w:rsid w:val="00207604"/>
    <w:rsid w:val="00207AB5"/>
    <w:rsid w:val="002107FF"/>
    <w:rsid w:val="00210B43"/>
    <w:rsid w:val="00210CB6"/>
    <w:rsid w:val="002110C0"/>
    <w:rsid w:val="00211233"/>
    <w:rsid w:val="0021134A"/>
    <w:rsid w:val="002117E6"/>
    <w:rsid w:val="00211804"/>
    <w:rsid w:val="00211EC8"/>
    <w:rsid w:val="002128E7"/>
    <w:rsid w:val="00213089"/>
    <w:rsid w:val="00213149"/>
    <w:rsid w:val="00213AC6"/>
    <w:rsid w:val="00214399"/>
    <w:rsid w:val="00214978"/>
    <w:rsid w:val="00214F8A"/>
    <w:rsid w:val="002150DB"/>
    <w:rsid w:val="0021551E"/>
    <w:rsid w:val="00215901"/>
    <w:rsid w:val="00215BE1"/>
    <w:rsid w:val="00215CE4"/>
    <w:rsid w:val="00217301"/>
    <w:rsid w:val="00217532"/>
    <w:rsid w:val="00217A0D"/>
    <w:rsid w:val="0022014C"/>
    <w:rsid w:val="002204D3"/>
    <w:rsid w:val="002205EE"/>
    <w:rsid w:val="0022095B"/>
    <w:rsid w:val="00220CE3"/>
    <w:rsid w:val="00220DF1"/>
    <w:rsid w:val="00220F5E"/>
    <w:rsid w:val="0022157F"/>
    <w:rsid w:val="00221600"/>
    <w:rsid w:val="00221D91"/>
    <w:rsid w:val="00222143"/>
    <w:rsid w:val="00222E8D"/>
    <w:rsid w:val="002237F0"/>
    <w:rsid w:val="00223E77"/>
    <w:rsid w:val="00224560"/>
    <w:rsid w:val="00224D69"/>
    <w:rsid w:val="00226659"/>
    <w:rsid w:val="00227240"/>
    <w:rsid w:val="00230B3B"/>
    <w:rsid w:val="002316CD"/>
    <w:rsid w:val="00232148"/>
    <w:rsid w:val="002324DB"/>
    <w:rsid w:val="00232A09"/>
    <w:rsid w:val="00233352"/>
    <w:rsid w:val="00233B42"/>
    <w:rsid w:val="00233EE6"/>
    <w:rsid w:val="00233F68"/>
    <w:rsid w:val="0023409A"/>
    <w:rsid w:val="00234F8B"/>
    <w:rsid w:val="002352DE"/>
    <w:rsid w:val="0023583A"/>
    <w:rsid w:val="00235C59"/>
    <w:rsid w:val="0023636F"/>
    <w:rsid w:val="00237235"/>
    <w:rsid w:val="00237D32"/>
    <w:rsid w:val="00240A12"/>
    <w:rsid w:val="00240C3B"/>
    <w:rsid w:val="00241099"/>
    <w:rsid w:val="002416F4"/>
    <w:rsid w:val="00241DAB"/>
    <w:rsid w:val="002423B1"/>
    <w:rsid w:val="00242553"/>
    <w:rsid w:val="0024259A"/>
    <w:rsid w:val="00242701"/>
    <w:rsid w:val="00243014"/>
    <w:rsid w:val="002430E7"/>
    <w:rsid w:val="00243731"/>
    <w:rsid w:val="00243D47"/>
    <w:rsid w:val="00243EF4"/>
    <w:rsid w:val="002447CC"/>
    <w:rsid w:val="002451CE"/>
    <w:rsid w:val="00245356"/>
    <w:rsid w:val="00245B62"/>
    <w:rsid w:val="002465D7"/>
    <w:rsid w:val="00246936"/>
    <w:rsid w:val="00246DC5"/>
    <w:rsid w:val="00247A74"/>
    <w:rsid w:val="0025025F"/>
    <w:rsid w:val="002506ED"/>
    <w:rsid w:val="00250857"/>
    <w:rsid w:val="00250DD6"/>
    <w:rsid w:val="00252349"/>
    <w:rsid w:val="00252683"/>
    <w:rsid w:val="00252CF6"/>
    <w:rsid w:val="00252F09"/>
    <w:rsid w:val="002540E2"/>
    <w:rsid w:val="0025557F"/>
    <w:rsid w:val="002559F7"/>
    <w:rsid w:val="00255CDB"/>
    <w:rsid w:val="00257F06"/>
    <w:rsid w:val="00260036"/>
    <w:rsid w:val="0026083E"/>
    <w:rsid w:val="0026093B"/>
    <w:rsid w:val="00262178"/>
    <w:rsid w:val="00262392"/>
    <w:rsid w:val="00262638"/>
    <w:rsid w:val="00262D64"/>
    <w:rsid w:val="00263380"/>
    <w:rsid w:val="00263B8B"/>
    <w:rsid w:val="00264C84"/>
    <w:rsid w:val="00265A53"/>
    <w:rsid w:val="00265D2C"/>
    <w:rsid w:val="00265F5B"/>
    <w:rsid w:val="00266378"/>
    <w:rsid w:val="00266856"/>
    <w:rsid w:val="00266C2B"/>
    <w:rsid w:val="002670F1"/>
    <w:rsid w:val="00267CF4"/>
    <w:rsid w:val="00270273"/>
    <w:rsid w:val="00270291"/>
    <w:rsid w:val="00271B8D"/>
    <w:rsid w:val="00271D23"/>
    <w:rsid w:val="00273260"/>
    <w:rsid w:val="002733E0"/>
    <w:rsid w:val="00273C5B"/>
    <w:rsid w:val="00273D4A"/>
    <w:rsid w:val="00273D8A"/>
    <w:rsid w:val="00274C76"/>
    <w:rsid w:val="00275392"/>
    <w:rsid w:val="0027592C"/>
    <w:rsid w:val="00275FCF"/>
    <w:rsid w:val="0027604B"/>
    <w:rsid w:val="00276C50"/>
    <w:rsid w:val="00276D28"/>
    <w:rsid w:val="00277DB4"/>
    <w:rsid w:val="00280F88"/>
    <w:rsid w:val="00281A0E"/>
    <w:rsid w:val="00281C84"/>
    <w:rsid w:val="00281DAC"/>
    <w:rsid w:val="00281F6C"/>
    <w:rsid w:val="00282372"/>
    <w:rsid w:val="002824D6"/>
    <w:rsid w:val="00282605"/>
    <w:rsid w:val="002840F2"/>
    <w:rsid w:val="00284ED1"/>
    <w:rsid w:val="002852D6"/>
    <w:rsid w:val="00285C04"/>
    <w:rsid w:val="00285C05"/>
    <w:rsid w:val="00285DA4"/>
    <w:rsid w:val="00285DA6"/>
    <w:rsid w:val="00286188"/>
    <w:rsid w:val="00286696"/>
    <w:rsid w:val="00286DAE"/>
    <w:rsid w:val="00287B40"/>
    <w:rsid w:val="00290D6A"/>
    <w:rsid w:val="00290F18"/>
    <w:rsid w:val="002923DF"/>
    <w:rsid w:val="00292832"/>
    <w:rsid w:val="00292A17"/>
    <w:rsid w:val="00293117"/>
    <w:rsid w:val="00293912"/>
    <w:rsid w:val="00294631"/>
    <w:rsid w:val="002949A4"/>
    <w:rsid w:val="00294BD0"/>
    <w:rsid w:val="0029594F"/>
    <w:rsid w:val="00295A17"/>
    <w:rsid w:val="00296092"/>
    <w:rsid w:val="0029640C"/>
    <w:rsid w:val="002969C4"/>
    <w:rsid w:val="00296B22"/>
    <w:rsid w:val="00296FD6"/>
    <w:rsid w:val="00297288"/>
    <w:rsid w:val="00297ABF"/>
    <w:rsid w:val="002A1018"/>
    <w:rsid w:val="002A10EF"/>
    <w:rsid w:val="002A134D"/>
    <w:rsid w:val="002A1491"/>
    <w:rsid w:val="002A248D"/>
    <w:rsid w:val="002A3877"/>
    <w:rsid w:val="002A3AC7"/>
    <w:rsid w:val="002A3F5D"/>
    <w:rsid w:val="002A3FA5"/>
    <w:rsid w:val="002A40DA"/>
    <w:rsid w:val="002A4867"/>
    <w:rsid w:val="002A4B09"/>
    <w:rsid w:val="002A4E08"/>
    <w:rsid w:val="002A5E2F"/>
    <w:rsid w:val="002A6523"/>
    <w:rsid w:val="002A67C3"/>
    <w:rsid w:val="002A6C58"/>
    <w:rsid w:val="002A6D6A"/>
    <w:rsid w:val="002B366B"/>
    <w:rsid w:val="002B3A5E"/>
    <w:rsid w:val="002B4470"/>
    <w:rsid w:val="002B45EA"/>
    <w:rsid w:val="002B4B90"/>
    <w:rsid w:val="002B4BBA"/>
    <w:rsid w:val="002B4BFB"/>
    <w:rsid w:val="002B5D90"/>
    <w:rsid w:val="002B6917"/>
    <w:rsid w:val="002B6A56"/>
    <w:rsid w:val="002B737F"/>
    <w:rsid w:val="002B77BA"/>
    <w:rsid w:val="002B794C"/>
    <w:rsid w:val="002B7A2B"/>
    <w:rsid w:val="002B7AC7"/>
    <w:rsid w:val="002B7ACB"/>
    <w:rsid w:val="002C0196"/>
    <w:rsid w:val="002C01AF"/>
    <w:rsid w:val="002C1051"/>
    <w:rsid w:val="002C1232"/>
    <w:rsid w:val="002C1374"/>
    <w:rsid w:val="002C1A38"/>
    <w:rsid w:val="002C1AB6"/>
    <w:rsid w:val="002C2062"/>
    <w:rsid w:val="002C32F0"/>
    <w:rsid w:val="002C3417"/>
    <w:rsid w:val="002C3923"/>
    <w:rsid w:val="002C4868"/>
    <w:rsid w:val="002C582C"/>
    <w:rsid w:val="002C58A7"/>
    <w:rsid w:val="002C5987"/>
    <w:rsid w:val="002C6360"/>
    <w:rsid w:val="002D1578"/>
    <w:rsid w:val="002D20DD"/>
    <w:rsid w:val="002D22BC"/>
    <w:rsid w:val="002D237D"/>
    <w:rsid w:val="002D2640"/>
    <w:rsid w:val="002D3734"/>
    <w:rsid w:val="002D3917"/>
    <w:rsid w:val="002D3B04"/>
    <w:rsid w:val="002D453E"/>
    <w:rsid w:val="002D4970"/>
    <w:rsid w:val="002D4B5A"/>
    <w:rsid w:val="002D593C"/>
    <w:rsid w:val="002D61C4"/>
    <w:rsid w:val="002D717E"/>
    <w:rsid w:val="002D7274"/>
    <w:rsid w:val="002D7479"/>
    <w:rsid w:val="002D7740"/>
    <w:rsid w:val="002D7758"/>
    <w:rsid w:val="002D7D19"/>
    <w:rsid w:val="002E0141"/>
    <w:rsid w:val="002E0929"/>
    <w:rsid w:val="002E0A6C"/>
    <w:rsid w:val="002E0F93"/>
    <w:rsid w:val="002E1291"/>
    <w:rsid w:val="002E19E7"/>
    <w:rsid w:val="002E37C3"/>
    <w:rsid w:val="002E38BA"/>
    <w:rsid w:val="002E3B14"/>
    <w:rsid w:val="002E3D77"/>
    <w:rsid w:val="002E3E8F"/>
    <w:rsid w:val="002E419B"/>
    <w:rsid w:val="002E426E"/>
    <w:rsid w:val="002E4314"/>
    <w:rsid w:val="002E4AC8"/>
    <w:rsid w:val="002E4F87"/>
    <w:rsid w:val="002E535B"/>
    <w:rsid w:val="002E5BAA"/>
    <w:rsid w:val="002E6A12"/>
    <w:rsid w:val="002E6A77"/>
    <w:rsid w:val="002E6CD1"/>
    <w:rsid w:val="002E7E8A"/>
    <w:rsid w:val="002E7FBC"/>
    <w:rsid w:val="002F04D0"/>
    <w:rsid w:val="002F0ADF"/>
    <w:rsid w:val="002F1BA3"/>
    <w:rsid w:val="002F212C"/>
    <w:rsid w:val="002F2A93"/>
    <w:rsid w:val="002F2FAF"/>
    <w:rsid w:val="002F360D"/>
    <w:rsid w:val="002F45FE"/>
    <w:rsid w:val="002F5A93"/>
    <w:rsid w:val="002F5BC5"/>
    <w:rsid w:val="002F6360"/>
    <w:rsid w:val="002F6A78"/>
    <w:rsid w:val="002F6D33"/>
    <w:rsid w:val="002F6D44"/>
    <w:rsid w:val="002F7619"/>
    <w:rsid w:val="002F774D"/>
    <w:rsid w:val="003003B8"/>
    <w:rsid w:val="00300740"/>
    <w:rsid w:val="00300E4F"/>
    <w:rsid w:val="00301749"/>
    <w:rsid w:val="00301936"/>
    <w:rsid w:val="00302443"/>
    <w:rsid w:val="00302A07"/>
    <w:rsid w:val="003032B2"/>
    <w:rsid w:val="00304029"/>
    <w:rsid w:val="00304262"/>
    <w:rsid w:val="003050AD"/>
    <w:rsid w:val="00305616"/>
    <w:rsid w:val="003059F1"/>
    <w:rsid w:val="00306985"/>
    <w:rsid w:val="00306AE8"/>
    <w:rsid w:val="00306DA3"/>
    <w:rsid w:val="0030733E"/>
    <w:rsid w:val="00312896"/>
    <w:rsid w:val="003135BE"/>
    <w:rsid w:val="003135F8"/>
    <w:rsid w:val="003135FF"/>
    <w:rsid w:val="0031375D"/>
    <w:rsid w:val="00313D59"/>
    <w:rsid w:val="00313F28"/>
    <w:rsid w:val="00314B25"/>
    <w:rsid w:val="00315BF7"/>
    <w:rsid w:val="00316C7C"/>
    <w:rsid w:val="00316CE9"/>
    <w:rsid w:val="00317056"/>
    <w:rsid w:val="00317595"/>
    <w:rsid w:val="003175A4"/>
    <w:rsid w:val="003176C0"/>
    <w:rsid w:val="00317D9D"/>
    <w:rsid w:val="0032008F"/>
    <w:rsid w:val="00320498"/>
    <w:rsid w:val="003205EC"/>
    <w:rsid w:val="00320E79"/>
    <w:rsid w:val="00321858"/>
    <w:rsid w:val="00321FB0"/>
    <w:rsid w:val="00322209"/>
    <w:rsid w:val="003230E7"/>
    <w:rsid w:val="00323773"/>
    <w:rsid w:val="00324C3C"/>
    <w:rsid w:val="00325BDE"/>
    <w:rsid w:val="00325F40"/>
    <w:rsid w:val="00327941"/>
    <w:rsid w:val="00330590"/>
    <w:rsid w:val="00331A8C"/>
    <w:rsid w:val="00331F1B"/>
    <w:rsid w:val="00332109"/>
    <w:rsid w:val="003337D9"/>
    <w:rsid w:val="00333A8A"/>
    <w:rsid w:val="00333F2D"/>
    <w:rsid w:val="003346C2"/>
    <w:rsid w:val="00334A08"/>
    <w:rsid w:val="00335105"/>
    <w:rsid w:val="00335DE9"/>
    <w:rsid w:val="00336610"/>
    <w:rsid w:val="00337028"/>
    <w:rsid w:val="003373FC"/>
    <w:rsid w:val="0033762B"/>
    <w:rsid w:val="00337983"/>
    <w:rsid w:val="00337B61"/>
    <w:rsid w:val="00340590"/>
    <w:rsid w:val="00340791"/>
    <w:rsid w:val="00341965"/>
    <w:rsid w:val="00341AF0"/>
    <w:rsid w:val="0034253B"/>
    <w:rsid w:val="00342869"/>
    <w:rsid w:val="003428C6"/>
    <w:rsid w:val="00342A3E"/>
    <w:rsid w:val="00343459"/>
    <w:rsid w:val="00345317"/>
    <w:rsid w:val="00345613"/>
    <w:rsid w:val="00345A1A"/>
    <w:rsid w:val="00345B7C"/>
    <w:rsid w:val="00346447"/>
    <w:rsid w:val="00346B71"/>
    <w:rsid w:val="00346E43"/>
    <w:rsid w:val="00346EB4"/>
    <w:rsid w:val="00347391"/>
    <w:rsid w:val="0034739B"/>
    <w:rsid w:val="00347720"/>
    <w:rsid w:val="003508CA"/>
    <w:rsid w:val="00350AD8"/>
    <w:rsid w:val="00351F03"/>
    <w:rsid w:val="003522F3"/>
    <w:rsid w:val="00352891"/>
    <w:rsid w:val="00352DCF"/>
    <w:rsid w:val="003534DC"/>
    <w:rsid w:val="00353AD7"/>
    <w:rsid w:val="00353FA6"/>
    <w:rsid w:val="0035448F"/>
    <w:rsid w:val="0035472A"/>
    <w:rsid w:val="00354826"/>
    <w:rsid w:val="00354E44"/>
    <w:rsid w:val="0035512B"/>
    <w:rsid w:val="003554F9"/>
    <w:rsid w:val="00355D63"/>
    <w:rsid w:val="00355DA3"/>
    <w:rsid w:val="003564BC"/>
    <w:rsid w:val="0035741B"/>
    <w:rsid w:val="003574DB"/>
    <w:rsid w:val="00361D5F"/>
    <w:rsid w:val="00362691"/>
    <w:rsid w:val="00362AE4"/>
    <w:rsid w:val="00362F98"/>
    <w:rsid w:val="00363D42"/>
    <w:rsid w:val="00364496"/>
    <w:rsid w:val="00364B8E"/>
    <w:rsid w:val="0036551D"/>
    <w:rsid w:val="00365C5B"/>
    <w:rsid w:val="00366BD9"/>
    <w:rsid w:val="00367E6F"/>
    <w:rsid w:val="00367F31"/>
    <w:rsid w:val="003701BC"/>
    <w:rsid w:val="00370D7E"/>
    <w:rsid w:val="00371100"/>
    <w:rsid w:val="003714DE"/>
    <w:rsid w:val="003714E0"/>
    <w:rsid w:val="00371B89"/>
    <w:rsid w:val="00372E1C"/>
    <w:rsid w:val="00372E42"/>
    <w:rsid w:val="003738F9"/>
    <w:rsid w:val="00373CC4"/>
    <w:rsid w:val="00373E14"/>
    <w:rsid w:val="00374067"/>
    <w:rsid w:val="003742DC"/>
    <w:rsid w:val="003748BB"/>
    <w:rsid w:val="00374A15"/>
    <w:rsid w:val="00374E78"/>
    <w:rsid w:val="00375A70"/>
    <w:rsid w:val="00376059"/>
    <w:rsid w:val="00376863"/>
    <w:rsid w:val="00376FFF"/>
    <w:rsid w:val="003770D2"/>
    <w:rsid w:val="0037747D"/>
    <w:rsid w:val="0038013B"/>
    <w:rsid w:val="0038038D"/>
    <w:rsid w:val="003805FD"/>
    <w:rsid w:val="00380EA7"/>
    <w:rsid w:val="00381494"/>
    <w:rsid w:val="00381BFA"/>
    <w:rsid w:val="00381C0F"/>
    <w:rsid w:val="00381F3C"/>
    <w:rsid w:val="00382711"/>
    <w:rsid w:val="00383134"/>
    <w:rsid w:val="003833E3"/>
    <w:rsid w:val="00383853"/>
    <w:rsid w:val="003838DA"/>
    <w:rsid w:val="00383BAD"/>
    <w:rsid w:val="00383C4F"/>
    <w:rsid w:val="003846C8"/>
    <w:rsid w:val="00384C63"/>
    <w:rsid w:val="00385005"/>
    <w:rsid w:val="003854CF"/>
    <w:rsid w:val="00385EA2"/>
    <w:rsid w:val="003861F0"/>
    <w:rsid w:val="0038636E"/>
    <w:rsid w:val="00387093"/>
    <w:rsid w:val="00387527"/>
    <w:rsid w:val="003876B9"/>
    <w:rsid w:val="003900A9"/>
    <w:rsid w:val="003900DF"/>
    <w:rsid w:val="00390380"/>
    <w:rsid w:val="0039203C"/>
    <w:rsid w:val="0039224E"/>
    <w:rsid w:val="0039232E"/>
    <w:rsid w:val="00392FCB"/>
    <w:rsid w:val="003933DA"/>
    <w:rsid w:val="00393909"/>
    <w:rsid w:val="00393A83"/>
    <w:rsid w:val="00393C2C"/>
    <w:rsid w:val="00394915"/>
    <w:rsid w:val="0039569F"/>
    <w:rsid w:val="00395A3A"/>
    <w:rsid w:val="00396029"/>
    <w:rsid w:val="00396067"/>
    <w:rsid w:val="00396982"/>
    <w:rsid w:val="00396D78"/>
    <w:rsid w:val="00396EED"/>
    <w:rsid w:val="003970A6"/>
    <w:rsid w:val="003972E1"/>
    <w:rsid w:val="003975EA"/>
    <w:rsid w:val="00397A28"/>
    <w:rsid w:val="00397D93"/>
    <w:rsid w:val="003A048A"/>
    <w:rsid w:val="003A05B2"/>
    <w:rsid w:val="003A0A49"/>
    <w:rsid w:val="003A0F6C"/>
    <w:rsid w:val="003A1605"/>
    <w:rsid w:val="003A1FBD"/>
    <w:rsid w:val="003A22F8"/>
    <w:rsid w:val="003A2546"/>
    <w:rsid w:val="003A2CC6"/>
    <w:rsid w:val="003A2D9F"/>
    <w:rsid w:val="003A37C0"/>
    <w:rsid w:val="003A3E3A"/>
    <w:rsid w:val="003A427E"/>
    <w:rsid w:val="003A452A"/>
    <w:rsid w:val="003A4827"/>
    <w:rsid w:val="003A4CFA"/>
    <w:rsid w:val="003A5114"/>
    <w:rsid w:val="003A5A1C"/>
    <w:rsid w:val="003A5B01"/>
    <w:rsid w:val="003A5E77"/>
    <w:rsid w:val="003A61C4"/>
    <w:rsid w:val="003A63F9"/>
    <w:rsid w:val="003A64D9"/>
    <w:rsid w:val="003A6B0C"/>
    <w:rsid w:val="003A6DE3"/>
    <w:rsid w:val="003A6EEC"/>
    <w:rsid w:val="003A7196"/>
    <w:rsid w:val="003A71FD"/>
    <w:rsid w:val="003A7239"/>
    <w:rsid w:val="003A73D4"/>
    <w:rsid w:val="003B01FB"/>
    <w:rsid w:val="003B0644"/>
    <w:rsid w:val="003B0B84"/>
    <w:rsid w:val="003B0D0C"/>
    <w:rsid w:val="003B0E00"/>
    <w:rsid w:val="003B1264"/>
    <w:rsid w:val="003B13E7"/>
    <w:rsid w:val="003B182F"/>
    <w:rsid w:val="003B2BF8"/>
    <w:rsid w:val="003B3099"/>
    <w:rsid w:val="003B341C"/>
    <w:rsid w:val="003B3714"/>
    <w:rsid w:val="003B38F7"/>
    <w:rsid w:val="003B3FC2"/>
    <w:rsid w:val="003B43FA"/>
    <w:rsid w:val="003B44BE"/>
    <w:rsid w:val="003B4774"/>
    <w:rsid w:val="003B4AA9"/>
    <w:rsid w:val="003B4BC5"/>
    <w:rsid w:val="003B51BB"/>
    <w:rsid w:val="003B5C08"/>
    <w:rsid w:val="003B6E02"/>
    <w:rsid w:val="003B71F4"/>
    <w:rsid w:val="003B7C8F"/>
    <w:rsid w:val="003B7FF3"/>
    <w:rsid w:val="003C1368"/>
    <w:rsid w:val="003C1F79"/>
    <w:rsid w:val="003C361A"/>
    <w:rsid w:val="003C376C"/>
    <w:rsid w:val="003C4144"/>
    <w:rsid w:val="003C4201"/>
    <w:rsid w:val="003C4BD3"/>
    <w:rsid w:val="003C5444"/>
    <w:rsid w:val="003C581A"/>
    <w:rsid w:val="003C67E4"/>
    <w:rsid w:val="003C6D46"/>
    <w:rsid w:val="003D00D8"/>
    <w:rsid w:val="003D05E6"/>
    <w:rsid w:val="003D0717"/>
    <w:rsid w:val="003D0CDE"/>
    <w:rsid w:val="003D0F30"/>
    <w:rsid w:val="003D132A"/>
    <w:rsid w:val="003D1607"/>
    <w:rsid w:val="003D1F9B"/>
    <w:rsid w:val="003D2148"/>
    <w:rsid w:val="003D414A"/>
    <w:rsid w:val="003D41D4"/>
    <w:rsid w:val="003D4C4F"/>
    <w:rsid w:val="003D5A0D"/>
    <w:rsid w:val="003D5ACD"/>
    <w:rsid w:val="003D5D9F"/>
    <w:rsid w:val="003D62D2"/>
    <w:rsid w:val="003D69C4"/>
    <w:rsid w:val="003D69CD"/>
    <w:rsid w:val="003D6F07"/>
    <w:rsid w:val="003D7F4C"/>
    <w:rsid w:val="003E21EB"/>
    <w:rsid w:val="003E29E8"/>
    <w:rsid w:val="003E3D82"/>
    <w:rsid w:val="003E3E25"/>
    <w:rsid w:val="003E6514"/>
    <w:rsid w:val="003E6680"/>
    <w:rsid w:val="003E6A79"/>
    <w:rsid w:val="003E7319"/>
    <w:rsid w:val="003E7389"/>
    <w:rsid w:val="003E7568"/>
    <w:rsid w:val="003E75CA"/>
    <w:rsid w:val="003F0B5F"/>
    <w:rsid w:val="003F152A"/>
    <w:rsid w:val="003F1EC1"/>
    <w:rsid w:val="003F21F7"/>
    <w:rsid w:val="003F3423"/>
    <w:rsid w:val="003F3B23"/>
    <w:rsid w:val="003F4040"/>
    <w:rsid w:val="003F45FE"/>
    <w:rsid w:val="003F472C"/>
    <w:rsid w:val="003F5601"/>
    <w:rsid w:val="003F5BFB"/>
    <w:rsid w:val="003F67BB"/>
    <w:rsid w:val="003F7974"/>
    <w:rsid w:val="003F7A9A"/>
    <w:rsid w:val="00400F24"/>
    <w:rsid w:val="00401BD4"/>
    <w:rsid w:val="0040252E"/>
    <w:rsid w:val="00402859"/>
    <w:rsid w:val="004029A3"/>
    <w:rsid w:val="00403343"/>
    <w:rsid w:val="00403FA3"/>
    <w:rsid w:val="00404A36"/>
    <w:rsid w:val="00404B14"/>
    <w:rsid w:val="0040500D"/>
    <w:rsid w:val="00405952"/>
    <w:rsid w:val="00405E32"/>
    <w:rsid w:val="00406C00"/>
    <w:rsid w:val="0040791A"/>
    <w:rsid w:val="00407CEB"/>
    <w:rsid w:val="004106D7"/>
    <w:rsid w:val="00410F8C"/>
    <w:rsid w:val="004112B9"/>
    <w:rsid w:val="004119B5"/>
    <w:rsid w:val="004129B9"/>
    <w:rsid w:val="00412A94"/>
    <w:rsid w:val="00412AD1"/>
    <w:rsid w:val="00414A59"/>
    <w:rsid w:val="00414C8D"/>
    <w:rsid w:val="00415BF2"/>
    <w:rsid w:val="00415C96"/>
    <w:rsid w:val="00415D32"/>
    <w:rsid w:val="004165A7"/>
    <w:rsid w:val="00416A46"/>
    <w:rsid w:val="0041720C"/>
    <w:rsid w:val="004179F4"/>
    <w:rsid w:val="004204B3"/>
    <w:rsid w:val="004205AE"/>
    <w:rsid w:val="00421E42"/>
    <w:rsid w:val="004220B4"/>
    <w:rsid w:val="00422593"/>
    <w:rsid w:val="004227EA"/>
    <w:rsid w:val="004234F7"/>
    <w:rsid w:val="0042411A"/>
    <w:rsid w:val="0042414E"/>
    <w:rsid w:val="004247F2"/>
    <w:rsid w:val="00425798"/>
    <w:rsid w:val="00425E35"/>
    <w:rsid w:val="004261BB"/>
    <w:rsid w:val="0042675C"/>
    <w:rsid w:val="00426A5A"/>
    <w:rsid w:val="004276E6"/>
    <w:rsid w:val="0042783B"/>
    <w:rsid w:val="004306F4"/>
    <w:rsid w:val="00433197"/>
    <w:rsid w:val="00433BF0"/>
    <w:rsid w:val="00433F08"/>
    <w:rsid w:val="00433FE0"/>
    <w:rsid w:val="0043458B"/>
    <w:rsid w:val="00435227"/>
    <w:rsid w:val="00435243"/>
    <w:rsid w:val="004357F1"/>
    <w:rsid w:val="00435A94"/>
    <w:rsid w:val="004363EB"/>
    <w:rsid w:val="00436BB7"/>
    <w:rsid w:val="00437CB1"/>
    <w:rsid w:val="00437EC1"/>
    <w:rsid w:val="00437F57"/>
    <w:rsid w:val="0044057E"/>
    <w:rsid w:val="00440973"/>
    <w:rsid w:val="00440B04"/>
    <w:rsid w:val="004412E3"/>
    <w:rsid w:val="004433FB"/>
    <w:rsid w:val="00443855"/>
    <w:rsid w:val="004438FC"/>
    <w:rsid w:val="00443CA7"/>
    <w:rsid w:val="00444EE0"/>
    <w:rsid w:val="0044562D"/>
    <w:rsid w:val="00446456"/>
    <w:rsid w:val="004475D2"/>
    <w:rsid w:val="00447E92"/>
    <w:rsid w:val="00447F7D"/>
    <w:rsid w:val="004502C5"/>
    <w:rsid w:val="00450913"/>
    <w:rsid w:val="00450C96"/>
    <w:rsid w:val="00452416"/>
    <w:rsid w:val="00452469"/>
    <w:rsid w:val="00452496"/>
    <w:rsid w:val="00452DEC"/>
    <w:rsid w:val="00453947"/>
    <w:rsid w:val="004540E7"/>
    <w:rsid w:val="004548FB"/>
    <w:rsid w:val="00454BD8"/>
    <w:rsid w:val="004553CB"/>
    <w:rsid w:val="004554AC"/>
    <w:rsid w:val="004554D5"/>
    <w:rsid w:val="00455517"/>
    <w:rsid w:val="00455F9C"/>
    <w:rsid w:val="00456380"/>
    <w:rsid w:val="00456AF6"/>
    <w:rsid w:val="0045781C"/>
    <w:rsid w:val="00457CC1"/>
    <w:rsid w:val="0046013F"/>
    <w:rsid w:val="004603E6"/>
    <w:rsid w:val="00460766"/>
    <w:rsid w:val="00460B1A"/>
    <w:rsid w:val="00461238"/>
    <w:rsid w:val="00461D14"/>
    <w:rsid w:val="00461F92"/>
    <w:rsid w:val="004620B4"/>
    <w:rsid w:val="00462539"/>
    <w:rsid w:val="004627A4"/>
    <w:rsid w:val="004629B4"/>
    <w:rsid w:val="004635F4"/>
    <w:rsid w:val="004639FA"/>
    <w:rsid w:val="00463A1F"/>
    <w:rsid w:val="00463E21"/>
    <w:rsid w:val="004640F4"/>
    <w:rsid w:val="00465934"/>
    <w:rsid w:val="00465A4A"/>
    <w:rsid w:val="00465B68"/>
    <w:rsid w:val="00465B8E"/>
    <w:rsid w:val="00465D50"/>
    <w:rsid w:val="00466868"/>
    <w:rsid w:val="00466E25"/>
    <w:rsid w:val="00467D9E"/>
    <w:rsid w:val="00467E49"/>
    <w:rsid w:val="00470872"/>
    <w:rsid w:val="00470A22"/>
    <w:rsid w:val="00470C8C"/>
    <w:rsid w:val="00470EFA"/>
    <w:rsid w:val="004713B1"/>
    <w:rsid w:val="004718DB"/>
    <w:rsid w:val="0047198E"/>
    <w:rsid w:val="00472767"/>
    <w:rsid w:val="00472CBE"/>
    <w:rsid w:val="00474173"/>
    <w:rsid w:val="00474500"/>
    <w:rsid w:val="0047554C"/>
    <w:rsid w:val="004756B1"/>
    <w:rsid w:val="00477261"/>
    <w:rsid w:val="0047764A"/>
    <w:rsid w:val="00477DEA"/>
    <w:rsid w:val="004803F9"/>
    <w:rsid w:val="004806D3"/>
    <w:rsid w:val="004807A6"/>
    <w:rsid w:val="004818AC"/>
    <w:rsid w:val="00481A3F"/>
    <w:rsid w:val="004822FE"/>
    <w:rsid w:val="004829B0"/>
    <w:rsid w:val="00482DD9"/>
    <w:rsid w:val="00483A1E"/>
    <w:rsid w:val="004843F6"/>
    <w:rsid w:val="00484512"/>
    <w:rsid w:val="004851A0"/>
    <w:rsid w:val="00485DE1"/>
    <w:rsid w:val="00486E02"/>
    <w:rsid w:val="00486E9A"/>
    <w:rsid w:val="00487526"/>
    <w:rsid w:val="00487F3A"/>
    <w:rsid w:val="00487F80"/>
    <w:rsid w:val="00490926"/>
    <w:rsid w:val="00490B16"/>
    <w:rsid w:val="00490F47"/>
    <w:rsid w:val="00491017"/>
    <w:rsid w:val="004911E4"/>
    <w:rsid w:val="004915F3"/>
    <w:rsid w:val="00492574"/>
    <w:rsid w:val="00492C09"/>
    <w:rsid w:val="00492E32"/>
    <w:rsid w:val="00494DC2"/>
    <w:rsid w:val="00495C65"/>
    <w:rsid w:val="00495F4C"/>
    <w:rsid w:val="00495F51"/>
    <w:rsid w:val="00496404"/>
    <w:rsid w:val="00496468"/>
    <w:rsid w:val="004971A1"/>
    <w:rsid w:val="004A067F"/>
    <w:rsid w:val="004A07C3"/>
    <w:rsid w:val="004A0C3B"/>
    <w:rsid w:val="004A0F29"/>
    <w:rsid w:val="004A192E"/>
    <w:rsid w:val="004A3A64"/>
    <w:rsid w:val="004A3BD2"/>
    <w:rsid w:val="004A5165"/>
    <w:rsid w:val="004A5BB3"/>
    <w:rsid w:val="004A5E10"/>
    <w:rsid w:val="004A5FBE"/>
    <w:rsid w:val="004A6634"/>
    <w:rsid w:val="004A689B"/>
    <w:rsid w:val="004A69E6"/>
    <w:rsid w:val="004A6DD3"/>
    <w:rsid w:val="004B087A"/>
    <w:rsid w:val="004B0FAE"/>
    <w:rsid w:val="004B264B"/>
    <w:rsid w:val="004B3DD8"/>
    <w:rsid w:val="004B41E2"/>
    <w:rsid w:val="004B4347"/>
    <w:rsid w:val="004B43BF"/>
    <w:rsid w:val="004B4549"/>
    <w:rsid w:val="004B4829"/>
    <w:rsid w:val="004B4CFD"/>
    <w:rsid w:val="004B5913"/>
    <w:rsid w:val="004B5DEE"/>
    <w:rsid w:val="004B6E53"/>
    <w:rsid w:val="004B6F0C"/>
    <w:rsid w:val="004B7700"/>
    <w:rsid w:val="004B7928"/>
    <w:rsid w:val="004B7C49"/>
    <w:rsid w:val="004B7C95"/>
    <w:rsid w:val="004B7F57"/>
    <w:rsid w:val="004C03FD"/>
    <w:rsid w:val="004C260A"/>
    <w:rsid w:val="004C265A"/>
    <w:rsid w:val="004C2A72"/>
    <w:rsid w:val="004C2D69"/>
    <w:rsid w:val="004C3940"/>
    <w:rsid w:val="004C39A1"/>
    <w:rsid w:val="004C3C2F"/>
    <w:rsid w:val="004C443C"/>
    <w:rsid w:val="004C4AF7"/>
    <w:rsid w:val="004C53B6"/>
    <w:rsid w:val="004C57BA"/>
    <w:rsid w:val="004C5923"/>
    <w:rsid w:val="004C63FA"/>
    <w:rsid w:val="004C6797"/>
    <w:rsid w:val="004C6C47"/>
    <w:rsid w:val="004C7736"/>
    <w:rsid w:val="004C7959"/>
    <w:rsid w:val="004D023C"/>
    <w:rsid w:val="004D1129"/>
    <w:rsid w:val="004D114F"/>
    <w:rsid w:val="004D11D1"/>
    <w:rsid w:val="004D1549"/>
    <w:rsid w:val="004D1FA4"/>
    <w:rsid w:val="004D271E"/>
    <w:rsid w:val="004D3429"/>
    <w:rsid w:val="004D4D3A"/>
    <w:rsid w:val="004D54FD"/>
    <w:rsid w:val="004D568A"/>
    <w:rsid w:val="004D57F1"/>
    <w:rsid w:val="004D58F7"/>
    <w:rsid w:val="004D5976"/>
    <w:rsid w:val="004D5BA6"/>
    <w:rsid w:val="004D65EE"/>
    <w:rsid w:val="004D6676"/>
    <w:rsid w:val="004D6C80"/>
    <w:rsid w:val="004D6CD7"/>
    <w:rsid w:val="004D7B97"/>
    <w:rsid w:val="004E06F1"/>
    <w:rsid w:val="004E1503"/>
    <w:rsid w:val="004E15EF"/>
    <w:rsid w:val="004E1D2C"/>
    <w:rsid w:val="004E46F5"/>
    <w:rsid w:val="004E56B0"/>
    <w:rsid w:val="004E59B7"/>
    <w:rsid w:val="004E5C6B"/>
    <w:rsid w:val="004E5FA0"/>
    <w:rsid w:val="004E67ED"/>
    <w:rsid w:val="004E6985"/>
    <w:rsid w:val="004E6AF0"/>
    <w:rsid w:val="004E7255"/>
    <w:rsid w:val="004E772B"/>
    <w:rsid w:val="004E785D"/>
    <w:rsid w:val="004F005E"/>
    <w:rsid w:val="004F050C"/>
    <w:rsid w:val="004F0874"/>
    <w:rsid w:val="004F08C7"/>
    <w:rsid w:val="004F091C"/>
    <w:rsid w:val="004F0D82"/>
    <w:rsid w:val="004F0EB2"/>
    <w:rsid w:val="004F20E8"/>
    <w:rsid w:val="004F228E"/>
    <w:rsid w:val="004F2545"/>
    <w:rsid w:val="004F3339"/>
    <w:rsid w:val="004F47E5"/>
    <w:rsid w:val="004F47EE"/>
    <w:rsid w:val="004F4B19"/>
    <w:rsid w:val="004F4E50"/>
    <w:rsid w:val="004F5358"/>
    <w:rsid w:val="004F567E"/>
    <w:rsid w:val="004F6F7D"/>
    <w:rsid w:val="004F74B9"/>
    <w:rsid w:val="00500148"/>
    <w:rsid w:val="00500858"/>
    <w:rsid w:val="00500EA6"/>
    <w:rsid w:val="00501404"/>
    <w:rsid w:val="00501F70"/>
    <w:rsid w:val="005023E1"/>
    <w:rsid w:val="0050265B"/>
    <w:rsid w:val="005026D3"/>
    <w:rsid w:val="00504335"/>
    <w:rsid w:val="00504869"/>
    <w:rsid w:val="00504FB6"/>
    <w:rsid w:val="00505394"/>
    <w:rsid w:val="005056AA"/>
    <w:rsid w:val="00505AE3"/>
    <w:rsid w:val="00505DA4"/>
    <w:rsid w:val="00506955"/>
    <w:rsid w:val="00506B17"/>
    <w:rsid w:val="00506C0F"/>
    <w:rsid w:val="00507621"/>
    <w:rsid w:val="005105BB"/>
    <w:rsid w:val="005108B5"/>
    <w:rsid w:val="00511DB6"/>
    <w:rsid w:val="00512390"/>
    <w:rsid w:val="005128C3"/>
    <w:rsid w:val="005138FF"/>
    <w:rsid w:val="005139E2"/>
    <w:rsid w:val="00513A64"/>
    <w:rsid w:val="00513ABD"/>
    <w:rsid w:val="0051410F"/>
    <w:rsid w:val="005141E8"/>
    <w:rsid w:val="00514B0B"/>
    <w:rsid w:val="005153DE"/>
    <w:rsid w:val="00515B90"/>
    <w:rsid w:val="00516DAB"/>
    <w:rsid w:val="00520EEE"/>
    <w:rsid w:val="00520FC6"/>
    <w:rsid w:val="00521F91"/>
    <w:rsid w:val="00523396"/>
    <w:rsid w:val="0052453C"/>
    <w:rsid w:val="00524B90"/>
    <w:rsid w:val="00524B9A"/>
    <w:rsid w:val="0052570C"/>
    <w:rsid w:val="00527354"/>
    <w:rsid w:val="005274BD"/>
    <w:rsid w:val="00527F25"/>
    <w:rsid w:val="005302D4"/>
    <w:rsid w:val="00530A45"/>
    <w:rsid w:val="00530B10"/>
    <w:rsid w:val="00532034"/>
    <w:rsid w:val="005336D4"/>
    <w:rsid w:val="005341C5"/>
    <w:rsid w:val="00534213"/>
    <w:rsid w:val="00535BD7"/>
    <w:rsid w:val="00536B24"/>
    <w:rsid w:val="00537206"/>
    <w:rsid w:val="005401E9"/>
    <w:rsid w:val="005401EE"/>
    <w:rsid w:val="005407FC"/>
    <w:rsid w:val="00541267"/>
    <w:rsid w:val="0054143B"/>
    <w:rsid w:val="0054181E"/>
    <w:rsid w:val="0054194B"/>
    <w:rsid w:val="00541FAE"/>
    <w:rsid w:val="00542485"/>
    <w:rsid w:val="00542808"/>
    <w:rsid w:val="00542BAD"/>
    <w:rsid w:val="00542CDD"/>
    <w:rsid w:val="005434C7"/>
    <w:rsid w:val="005439CE"/>
    <w:rsid w:val="00543A6F"/>
    <w:rsid w:val="00543B2B"/>
    <w:rsid w:val="005442E2"/>
    <w:rsid w:val="00544BC8"/>
    <w:rsid w:val="00545C44"/>
    <w:rsid w:val="00545C4D"/>
    <w:rsid w:val="00545DA3"/>
    <w:rsid w:val="0054687A"/>
    <w:rsid w:val="0054688C"/>
    <w:rsid w:val="005472CA"/>
    <w:rsid w:val="00547A2F"/>
    <w:rsid w:val="00547FA3"/>
    <w:rsid w:val="005505B6"/>
    <w:rsid w:val="00551235"/>
    <w:rsid w:val="0055156E"/>
    <w:rsid w:val="0055177B"/>
    <w:rsid w:val="00551E97"/>
    <w:rsid w:val="005526F4"/>
    <w:rsid w:val="0055338F"/>
    <w:rsid w:val="00554FB8"/>
    <w:rsid w:val="00555319"/>
    <w:rsid w:val="00555DDB"/>
    <w:rsid w:val="00555E55"/>
    <w:rsid w:val="005567F8"/>
    <w:rsid w:val="0055731C"/>
    <w:rsid w:val="0055748A"/>
    <w:rsid w:val="00557B0B"/>
    <w:rsid w:val="00560865"/>
    <w:rsid w:val="005608A3"/>
    <w:rsid w:val="0056094D"/>
    <w:rsid w:val="00561880"/>
    <w:rsid w:val="005620CE"/>
    <w:rsid w:val="00562135"/>
    <w:rsid w:val="00562B5B"/>
    <w:rsid w:val="00562DA6"/>
    <w:rsid w:val="005650EE"/>
    <w:rsid w:val="005652DA"/>
    <w:rsid w:val="005656CC"/>
    <w:rsid w:val="00565BE3"/>
    <w:rsid w:val="00565E44"/>
    <w:rsid w:val="0056714A"/>
    <w:rsid w:val="00567F17"/>
    <w:rsid w:val="0057023B"/>
    <w:rsid w:val="005705CA"/>
    <w:rsid w:val="00571028"/>
    <w:rsid w:val="0057146C"/>
    <w:rsid w:val="00571737"/>
    <w:rsid w:val="00571D6E"/>
    <w:rsid w:val="00571E9B"/>
    <w:rsid w:val="00572111"/>
    <w:rsid w:val="005722DF"/>
    <w:rsid w:val="005729ED"/>
    <w:rsid w:val="005734DB"/>
    <w:rsid w:val="00574754"/>
    <w:rsid w:val="005747E0"/>
    <w:rsid w:val="005759DF"/>
    <w:rsid w:val="00575E05"/>
    <w:rsid w:val="00576880"/>
    <w:rsid w:val="00577118"/>
    <w:rsid w:val="005777E2"/>
    <w:rsid w:val="00580045"/>
    <w:rsid w:val="00580203"/>
    <w:rsid w:val="0058063E"/>
    <w:rsid w:val="005808D3"/>
    <w:rsid w:val="00580947"/>
    <w:rsid w:val="005809B8"/>
    <w:rsid w:val="00580CAF"/>
    <w:rsid w:val="00580EE1"/>
    <w:rsid w:val="0058117B"/>
    <w:rsid w:val="005814CD"/>
    <w:rsid w:val="00581DC5"/>
    <w:rsid w:val="0058297C"/>
    <w:rsid w:val="00582A39"/>
    <w:rsid w:val="005833C3"/>
    <w:rsid w:val="005836C0"/>
    <w:rsid w:val="00583CAC"/>
    <w:rsid w:val="00584524"/>
    <w:rsid w:val="0058545E"/>
    <w:rsid w:val="00585EC0"/>
    <w:rsid w:val="00586050"/>
    <w:rsid w:val="00586800"/>
    <w:rsid w:val="00586A2D"/>
    <w:rsid w:val="00587A80"/>
    <w:rsid w:val="00590070"/>
    <w:rsid w:val="0059022B"/>
    <w:rsid w:val="0059085C"/>
    <w:rsid w:val="00590AC3"/>
    <w:rsid w:val="00590BB9"/>
    <w:rsid w:val="00591176"/>
    <w:rsid w:val="00591C5A"/>
    <w:rsid w:val="00591E33"/>
    <w:rsid w:val="00592401"/>
    <w:rsid w:val="005927BC"/>
    <w:rsid w:val="005927FE"/>
    <w:rsid w:val="00593366"/>
    <w:rsid w:val="00594220"/>
    <w:rsid w:val="0059438C"/>
    <w:rsid w:val="00594C50"/>
    <w:rsid w:val="00594CA1"/>
    <w:rsid w:val="005952CF"/>
    <w:rsid w:val="0059566C"/>
    <w:rsid w:val="00596654"/>
    <w:rsid w:val="005970A3"/>
    <w:rsid w:val="00597653"/>
    <w:rsid w:val="00597EDA"/>
    <w:rsid w:val="005A014E"/>
    <w:rsid w:val="005A03F1"/>
    <w:rsid w:val="005A048A"/>
    <w:rsid w:val="005A0781"/>
    <w:rsid w:val="005A09B6"/>
    <w:rsid w:val="005A132A"/>
    <w:rsid w:val="005A1AD5"/>
    <w:rsid w:val="005A284C"/>
    <w:rsid w:val="005A289B"/>
    <w:rsid w:val="005A2AC8"/>
    <w:rsid w:val="005A30BF"/>
    <w:rsid w:val="005A37B6"/>
    <w:rsid w:val="005A3F28"/>
    <w:rsid w:val="005A43E0"/>
    <w:rsid w:val="005A47A3"/>
    <w:rsid w:val="005A52B7"/>
    <w:rsid w:val="005A57EF"/>
    <w:rsid w:val="005A7047"/>
    <w:rsid w:val="005A7843"/>
    <w:rsid w:val="005A784E"/>
    <w:rsid w:val="005A7AB2"/>
    <w:rsid w:val="005B198D"/>
    <w:rsid w:val="005B25F2"/>
    <w:rsid w:val="005B2CFC"/>
    <w:rsid w:val="005B35E4"/>
    <w:rsid w:val="005B366F"/>
    <w:rsid w:val="005B3E19"/>
    <w:rsid w:val="005B42F3"/>
    <w:rsid w:val="005B4441"/>
    <w:rsid w:val="005B4AEF"/>
    <w:rsid w:val="005B5EE0"/>
    <w:rsid w:val="005B6516"/>
    <w:rsid w:val="005B6A58"/>
    <w:rsid w:val="005B6B23"/>
    <w:rsid w:val="005B6B8D"/>
    <w:rsid w:val="005B7D60"/>
    <w:rsid w:val="005C022A"/>
    <w:rsid w:val="005C0415"/>
    <w:rsid w:val="005C0CB6"/>
    <w:rsid w:val="005C1054"/>
    <w:rsid w:val="005C1B37"/>
    <w:rsid w:val="005C258C"/>
    <w:rsid w:val="005C26E5"/>
    <w:rsid w:val="005C2934"/>
    <w:rsid w:val="005C2ECD"/>
    <w:rsid w:val="005C40A2"/>
    <w:rsid w:val="005C4558"/>
    <w:rsid w:val="005C4BF2"/>
    <w:rsid w:val="005C543B"/>
    <w:rsid w:val="005C6751"/>
    <w:rsid w:val="005C6A20"/>
    <w:rsid w:val="005C751E"/>
    <w:rsid w:val="005C7583"/>
    <w:rsid w:val="005D09F1"/>
    <w:rsid w:val="005D1328"/>
    <w:rsid w:val="005D1772"/>
    <w:rsid w:val="005D1A9D"/>
    <w:rsid w:val="005D36E4"/>
    <w:rsid w:val="005D3DB2"/>
    <w:rsid w:val="005D410E"/>
    <w:rsid w:val="005D48F2"/>
    <w:rsid w:val="005D5316"/>
    <w:rsid w:val="005D5753"/>
    <w:rsid w:val="005D5E3E"/>
    <w:rsid w:val="005D5EBC"/>
    <w:rsid w:val="005D5F29"/>
    <w:rsid w:val="005D6002"/>
    <w:rsid w:val="005D615A"/>
    <w:rsid w:val="005D6571"/>
    <w:rsid w:val="005D6612"/>
    <w:rsid w:val="005D6F87"/>
    <w:rsid w:val="005D70CE"/>
    <w:rsid w:val="005D7469"/>
    <w:rsid w:val="005D7947"/>
    <w:rsid w:val="005D79CE"/>
    <w:rsid w:val="005E0FEE"/>
    <w:rsid w:val="005E1350"/>
    <w:rsid w:val="005E1498"/>
    <w:rsid w:val="005E1705"/>
    <w:rsid w:val="005E18BF"/>
    <w:rsid w:val="005E1F01"/>
    <w:rsid w:val="005E2C68"/>
    <w:rsid w:val="005E2FB9"/>
    <w:rsid w:val="005E324E"/>
    <w:rsid w:val="005E3326"/>
    <w:rsid w:val="005E34DF"/>
    <w:rsid w:val="005E3904"/>
    <w:rsid w:val="005E4084"/>
    <w:rsid w:val="005E4B08"/>
    <w:rsid w:val="005E4D1E"/>
    <w:rsid w:val="005E5162"/>
    <w:rsid w:val="005E5C61"/>
    <w:rsid w:val="005E6003"/>
    <w:rsid w:val="005E7D7A"/>
    <w:rsid w:val="005F017A"/>
    <w:rsid w:val="005F111C"/>
    <w:rsid w:val="005F1199"/>
    <w:rsid w:val="005F156F"/>
    <w:rsid w:val="005F1732"/>
    <w:rsid w:val="005F17F3"/>
    <w:rsid w:val="005F18A0"/>
    <w:rsid w:val="005F1C67"/>
    <w:rsid w:val="005F1F48"/>
    <w:rsid w:val="005F20FD"/>
    <w:rsid w:val="005F3AFE"/>
    <w:rsid w:val="005F4119"/>
    <w:rsid w:val="005F41B8"/>
    <w:rsid w:val="005F4407"/>
    <w:rsid w:val="005F48B1"/>
    <w:rsid w:val="005F59AE"/>
    <w:rsid w:val="005F5DA0"/>
    <w:rsid w:val="005F657C"/>
    <w:rsid w:val="005F6C61"/>
    <w:rsid w:val="005F7075"/>
    <w:rsid w:val="005F70E7"/>
    <w:rsid w:val="005F73FE"/>
    <w:rsid w:val="005F74FC"/>
    <w:rsid w:val="005F7595"/>
    <w:rsid w:val="005F75F9"/>
    <w:rsid w:val="005F7AB4"/>
    <w:rsid w:val="005F7E0E"/>
    <w:rsid w:val="006000A5"/>
    <w:rsid w:val="0060010D"/>
    <w:rsid w:val="0060068E"/>
    <w:rsid w:val="00600884"/>
    <w:rsid w:val="006014FC"/>
    <w:rsid w:val="006017D2"/>
    <w:rsid w:val="00601A27"/>
    <w:rsid w:val="00602078"/>
    <w:rsid w:val="00602FA2"/>
    <w:rsid w:val="00603478"/>
    <w:rsid w:val="00603566"/>
    <w:rsid w:val="006042F6"/>
    <w:rsid w:val="00604D8E"/>
    <w:rsid w:val="00605527"/>
    <w:rsid w:val="00605BA0"/>
    <w:rsid w:val="00605EF8"/>
    <w:rsid w:val="00605F75"/>
    <w:rsid w:val="00607E51"/>
    <w:rsid w:val="00607F4A"/>
    <w:rsid w:val="00610219"/>
    <w:rsid w:val="00610B09"/>
    <w:rsid w:val="0061191A"/>
    <w:rsid w:val="00611DEE"/>
    <w:rsid w:val="0061207C"/>
    <w:rsid w:val="006122A2"/>
    <w:rsid w:val="006126D5"/>
    <w:rsid w:val="00612B9F"/>
    <w:rsid w:val="00612E08"/>
    <w:rsid w:val="006138C3"/>
    <w:rsid w:val="00613CA8"/>
    <w:rsid w:val="006142D6"/>
    <w:rsid w:val="00614D7B"/>
    <w:rsid w:val="006155F6"/>
    <w:rsid w:val="00615F6C"/>
    <w:rsid w:val="00617DF4"/>
    <w:rsid w:val="00620044"/>
    <w:rsid w:val="00620AC8"/>
    <w:rsid w:val="006228B7"/>
    <w:rsid w:val="00622BBD"/>
    <w:rsid w:val="00623024"/>
    <w:rsid w:val="00623232"/>
    <w:rsid w:val="0062354F"/>
    <w:rsid w:val="00623975"/>
    <w:rsid w:val="00624DD9"/>
    <w:rsid w:val="00625876"/>
    <w:rsid w:val="00627AB5"/>
    <w:rsid w:val="00630F86"/>
    <w:rsid w:val="00630FFC"/>
    <w:rsid w:val="006316D2"/>
    <w:rsid w:val="006318EF"/>
    <w:rsid w:val="00632B4E"/>
    <w:rsid w:val="00633308"/>
    <w:rsid w:val="006336B2"/>
    <w:rsid w:val="006339E5"/>
    <w:rsid w:val="006344F5"/>
    <w:rsid w:val="006349BC"/>
    <w:rsid w:val="00635478"/>
    <w:rsid w:val="00635B57"/>
    <w:rsid w:val="00635BB4"/>
    <w:rsid w:val="0063618C"/>
    <w:rsid w:val="006363F7"/>
    <w:rsid w:val="00636CC0"/>
    <w:rsid w:val="00641D6D"/>
    <w:rsid w:val="006422F5"/>
    <w:rsid w:val="006424AD"/>
    <w:rsid w:val="00642F52"/>
    <w:rsid w:val="00643CAC"/>
    <w:rsid w:val="006445A0"/>
    <w:rsid w:val="006449DE"/>
    <w:rsid w:val="00644DD6"/>
    <w:rsid w:val="00645359"/>
    <w:rsid w:val="006459E2"/>
    <w:rsid w:val="00645CE8"/>
    <w:rsid w:val="00646935"/>
    <w:rsid w:val="00646FF6"/>
    <w:rsid w:val="00647029"/>
    <w:rsid w:val="006500F4"/>
    <w:rsid w:val="00650744"/>
    <w:rsid w:val="00650B6E"/>
    <w:rsid w:val="00650F90"/>
    <w:rsid w:val="0065125A"/>
    <w:rsid w:val="0065161E"/>
    <w:rsid w:val="00651981"/>
    <w:rsid w:val="0065204C"/>
    <w:rsid w:val="00652474"/>
    <w:rsid w:val="00653074"/>
    <w:rsid w:val="00653306"/>
    <w:rsid w:val="00653AD6"/>
    <w:rsid w:val="00654A64"/>
    <w:rsid w:val="00654BDE"/>
    <w:rsid w:val="00654EF2"/>
    <w:rsid w:val="0065583E"/>
    <w:rsid w:val="0065619D"/>
    <w:rsid w:val="0065629F"/>
    <w:rsid w:val="00657714"/>
    <w:rsid w:val="00657AE0"/>
    <w:rsid w:val="006604E1"/>
    <w:rsid w:val="00661819"/>
    <w:rsid w:val="00661E73"/>
    <w:rsid w:val="006629C4"/>
    <w:rsid w:val="006631B9"/>
    <w:rsid w:val="00663A75"/>
    <w:rsid w:val="0066407A"/>
    <w:rsid w:val="0066518E"/>
    <w:rsid w:val="00665DC0"/>
    <w:rsid w:val="00665E89"/>
    <w:rsid w:val="00666364"/>
    <w:rsid w:val="00666C94"/>
    <w:rsid w:val="00667D5F"/>
    <w:rsid w:val="00667E3D"/>
    <w:rsid w:val="00667EB3"/>
    <w:rsid w:val="00670780"/>
    <w:rsid w:val="006711CB"/>
    <w:rsid w:val="0067156B"/>
    <w:rsid w:val="00671D8D"/>
    <w:rsid w:val="006722BF"/>
    <w:rsid w:val="006733E0"/>
    <w:rsid w:val="006741E4"/>
    <w:rsid w:val="00674E25"/>
    <w:rsid w:val="006751D9"/>
    <w:rsid w:val="00675531"/>
    <w:rsid w:val="006757A7"/>
    <w:rsid w:val="00675F51"/>
    <w:rsid w:val="0067693F"/>
    <w:rsid w:val="00676AD1"/>
    <w:rsid w:val="00677BCC"/>
    <w:rsid w:val="0068003C"/>
    <w:rsid w:val="00680BFD"/>
    <w:rsid w:val="00680E99"/>
    <w:rsid w:val="006811F0"/>
    <w:rsid w:val="006813C7"/>
    <w:rsid w:val="0068176C"/>
    <w:rsid w:val="006822C9"/>
    <w:rsid w:val="0068289C"/>
    <w:rsid w:val="00683297"/>
    <w:rsid w:val="00683741"/>
    <w:rsid w:val="0068392D"/>
    <w:rsid w:val="00683D6E"/>
    <w:rsid w:val="0068420F"/>
    <w:rsid w:val="00684C70"/>
    <w:rsid w:val="006855A6"/>
    <w:rsid w:val="006856FD"/>
    <w:rsid w:val="0068575F"/>
    <w:rsid w:val="00685CC5"/>
    <w:rsid w:val="00686229"/>
    <w:rsid w:val="00686293"/>
    <w:rsid w:val="0068682E"/>
    <w:rsid w:val="00687F99"/>
    <w:rsid w:val="00690B58"/>
    <w:rsid w:val="006919A0"/>
    <w:rsid w:val="00691B8F"/>
    <w:rsid w:val="00691C23"/>
    <w:rsid w:val="00691DED"/>
    <w:rsid w:val="00691E0A"/>
    <w:rsid w:val="00691EBC"/>
    <w:rsid w:val="0069241C"/>
    <w:rsid w:val="00692B23"/>
    <w:rsid w:val="00692D65"/>
    <w:rsid w:val="006930A9"/>
    <w:rsid w:val="00693789"/>
    <w:rsid w:val="00693B3B"/>
    <w:rsid w:val="0069613D"/>
    <w:rsid w:val="006966F0"/>
    <w:rsid w:val="00696722"/>
    <w:rsid w:val="00697A70"/>
    <w:rsid w:val="006A01EE"/>
    <w:rsid w:val="006A05A5"/>
    <w:rsid w:val="006A067A"/>
    <w:rsid w:val="006A0DB1"/>
    <w:rsid w:val="006A11D1"/>
    <w:rsid w:val="006A12F4"/>
    <w:rsid w:val="006A12F9"/>
    <w:rsid w:val="006A14C8"/>
    <w:rsid w:val="006A19DF"/>
    <w:rsid w:val="006A1B16"/>
    <w:rsid w:val="006A1C44"/>
    <w:rsid w:val="006A25CC"/>
    <w:rsid w:val="006A3239"/>
    <w:rsid w:val="006A3257"/>
    <w:rsid w:val="006A3702"/>
    <w:rsid w:val="006A4701"/>
    <w:rsid w:val="006A5450"/>
    <w:rsid w:val="006A5AC8"/>
    <w:rsid w:val="006A6E2C"/>
    <w:rsid w:val="006A6F47"/>
    <w:rsid w:val="006B0B3A"/>
    <w:rsid w:val="006B1244"/>
    <w:rsid w:val="006B1ACB"/>
    <w:rsid w:val="006B2288"/>
    <w:rsid w:val="006B2880"/>
    <w:rsid w:val="006B2D77"/>
    <w:rsid w:val="006B2E42"/>
    <w:rsid w:val="006B30D6"/>
    <w:rsid w:val="006B341E"/>
    <w:rsid w:val="006B3469"/>
    <w:rsid w:val="006B5083"/>
    <w:rsid w:val="006B50B3"/>
    <w:rsid w:val="006B5617"/>
    <w:rsid w:val="006B6714"/>
    <w:rsid w:val="006B6C8C"/>
    <w:rsid w:val="006B6F24"/>
    <w:rsid w:val="006B6FD5"/>
    <w:rsid w:val="006C084B"/>
    <w:rsid w:val="006C0A5D"/>
    <w:rsid w:val="006C13D9"/>
    <w:rsid w:val="006C27B0"/>
    <w:rsid w:val="006C2C85"/>
    <w:rsid w:val="006C32C8"/>
    <w:rsid w:val="006C3835"/>
    <w:rsid w:val="006C3C65"/>
    <w:rsid w:val="006C4287"/>
    <w:rsid w:val="006C4632"/>
    <w:rsid w:val="006C4AB1"/>
    <w:rsid w:val="006C5A56"/>
    <w:rsid w:val="006C61AD"/>
    <w:rsid w:val="006C64E5"/>
    <w:rsid w:val="006C6729"/>
    <w:rsid w:val="006C6DA7"/>
    <w:rsid w:val="006C6F50"/>
    <w:rsid w:val="006C7426"/>
    <w:rsid w:val="006D09BE"/>
    <w:rsid w:val="006D112A"/>
    <w:rsid w:val="006D332F"/>
    <w:rsid w:val="006D36A2"/>
    <w:rsid w:val="006D3C77"/>
    <w:rsid w:val="006D513F"/>
    <w:rsid w:val="006D5215"/>
    <w:rsid w:val="006D57FA"/>
    <w:rsid w:val="006D5E35"/>
    <w:rsid w:val="006D692C"/>
    <w:rsid w:val="006D6AFC"/>
    <w:rsid w:val="006D6BE8"/>
    <w:rsid w:val="006D6D8B"/>
    <w:rsid w:val="006D7301"/>
    <w:rsid w:val="006D7400"/>
    <w:rsid w:val="006D77CD"/>
    <w:rsid w:val="006E0687"/>
    <w:rsid w:val="006E0709"/>
    <w:rsid w:val="006E08F6"/>
    <w:rsid w:val="006E0B19"/>
    <w:rsid w:val="006E0B96"/>
    <w:rsid w:val="006E140F"/>
    <w:rsid w:val="006E16A0"/>
    <w:rsid w:val="006E2FD5"/>
    <w:rsid w:val="006E34A3"/>
    <w:rsid w:val="006E3FB4"/>
    <w:rsid w:val="006E485E"/>
    <w:rsid w:val="006E48FD"/>
    <w:rsid w:val="006E53CE"/>
    <w:rsid w:val="006E611D"/>
    <w:rsid w:val="006E6450"/>
    <w:rsid w:val="006E68E5"/>
    <w:rsid w:val="006E6956"/>
    <w:rsid w:val="006E6F04"/>
    <w:rsid w:val="006E740A"/>
    <w:rsid w:val="006E74BC"/>
    <w:rsid w:val="006E7E71"/>
    <w:rsid w:val="006E7F3E"/>
    <w:rsid w:val="006F0077"/>
    <w:rsid w:val="006F01FD"/>
    <w:rsid w:val="006F092E"/>
    <w:rsid w:val="006F0C70"/>
    <w:rsid w:val="006F0E76"/>
    <w:rsid w:val="006F0EEE"/>
    <w:rsid w:val="006F13A7"/>
    <w:rsid w:val="006F248D"/>
    <w:rsid w:val="006F3C20"/>
    <w:rsid w:val="006F489C"/>
    <w:rsid w:val="006F4E7B"/>
    <w:rsid w:val="006F53EB"/>
    <w:rsid w:val="006F6BA4"/>
    <w:rsid w:val="006F6BF7"/>
    <w:rsid w:val="006F6C8C"/>
    <w:rsid w:val="006F6E74"/>
    <w:rsid w:val="006F7429"/>
    <w:rsid w:val="006F75C5"/>
    <w:rsid w:val="006F7A7B"/>
    <w:rsid w:val="00700E0A"/>
    <w:rsid w:val="00701877"/>
    <w:rsid w:val="00701BCF"/>
    <w:rsid w:val="00703731"/>
    <w:rsid w:val="00703E6C"/>
    <w:rsid w:val="00704082"/>
    <w:rsid w:val="00704B5D"/>
    <w:rsid w:val="00704FA4"/>
    <w:rsid w:val="007051B9"/>
    <w:rsid w:val="00705B56"/>
    <w:rsid w:val="00706AF9"/>
    <w:rsid w:val="00706EC8"/>
    <w:rsid w:val="00707900"/>
    <w:rsid w:val="00707B4F"/>
    <w:rsid w:val="00710F09"/>
    <w:rsid w:val="00711778"/>
    <w:rsid w:val="0071204D"/>
    <w:rsid w:val="007129ED"/>
    <w:rsid w:val="007134D7"/>
    <w:rsid w:val="00713945"/>
    <w:rsid w:val="00713970"/>
    <w:rsid w:val="007159BE"/>
    <w:rsid w:val="007166B3"/>
    <w:rsid w:val="00716740"/>
    <w:rsid w:val="007205CF"/>
    <w:rsid w:val="007209E7"/>
    <w:rsid w:val="00720F51"/>
    <w:rsid w:val="007210BB"/>
    <w:rsid w:val="007220FF"/>
    <w:rsid w:val="00723161"/>
    <w:rsid w:val="0072354F"/>
    <w:rsid w:val="0072380F"/>
    <w:rsid w:val="00723B1F"/>
    <w:rsid w:val="00724511"/>
    <w:rsid w:val="007245A4"/>
    <w:rsid w:val="007246D6"/>
    <w:rsid w:val="0072510B"/>
    <w:rsid w:val="00725616"/>
    <w:rsid w:val="00725633"/>
    <w:rsid w:val="00726E4F"/>
    <w:rsid w:val="007271FC"/>
    <w:rsid w:val="00727246"/>
    <w:rsid w:val="007273C4"/>
    <w:rsid w:val="00730047"/>
    <w:rsid w:val="007307B5"/>
    <w:rsid w:val="00730BFA"/>
    <w:rsid w:val="00731286"/>
    <w:rsid w:val="00731313"/>
    <w:rsid w:val="00731A57"/>
    <w:rsid w:val="00732D92"/>
    <w:rsid w:val="007338F5"/>
    <w:rsid w:val="00733B65"/>
    <w:rsid w:val="00733C15"/>
    <w:rsid w:val="0073407F"/>
    <w:rsid w:val="00734384"/>
    <w:rsid w:val="007347C6"/>
    <w:rsid w:val="00734ACF"/>
    <w:rsid w:val="0073517C"/>
    <w:rsid w:val="007352DC"/>
    <w:rsid w:val="0073649C"/>
    <w:rsid w:val="007364C8"/>
    <w:rsid w:val="007365D7"/>
    <w:rsid w:val="0074007F"/>
    <w:rsid w:val="007414F8"/>
    <w:rsid w:val="007415D3"/>
    <w:rsid w:val="00742CD4"/>
    <w:rsid w:val="007430F6"/>
    <w:rsid w:val="00743BF1"/>
    <w:rsid w:val="00743E9E"/>
    <w:rsid w:val="00744C1D"/>
    <w:rsid w:val="00744E13"/>
    <w:rsid w:val="00745249"/>
    <w:rsid w:val="007453D7"/>
    <w:rsid w:val="0074542C"/>
    <w:rsid w:val="0074674C"/>
    <w:rsid w:val="0074675B"/>
    <w:rsid w:val="00746AFD"/>
    <w:rsid w:val="00746C9D"/>
    <w:rsid w:val="00747272"/>
    <w:rsid w:val="0074792C"/>
    <w:rsid w:val="00747CB8"/>
    <w:rsid w:val="00751558"/>
    <w:rsid w:val="00752E52"/>
    <w:rsid w:val="00755129"/>
    <w:rsid w:val="007556B1"/>
    <w:rsid w:val="007556E4"/>
    <w:rsid w:val="00755898"/>
    <w:rsid w:val="00755BCD"/>
    <w:rsid w:val="00755FE6"/>
    <w:rsid w:val="007560FD"/>
    <w:rsid w:val="007567E0"/>
    <w:rsid w:val="007577D3"/>
    <w:rsid w:val="00757C2D"/>
    <w:rsid w:val="0076079F"/>
    <w:rsid w:val="007609C7"/>
    <w:rsid w:val="0076133F"/>
    <w:rsid w:val="007613D1"/>
    <w:rsid w:val="007616CE"/>
    <w:rsid w:val="007619B1"/>
    <w:rsid w:val="00761B3F"/>
    <w:rsid w:val="00763894"/>
    <w:rsid w:val="00763EFD"/>
    <w:rsid w:val="00763F5D"/>
    <w:rsid w:val="00764084"/>
    <w:rsid w:val="00764E04"/>
    <w:rsid w:val="00765268"/>
    <w:rsid w:val="00765333"/>
    <w:rsid w:val="00765C74"/>
    <w:rsid w:val="0076604B"/>
    <w:rsid w:val="00766BE3"/>
    <w:rsid w:val="00767B9E"/>
    <w:rsid w:val="00767F81"/>
    <w:rsid w:val="007704DE"/>
    <w:rsid w:val="0077109D"/>
    <w:rsid w:val="0077116A"/>
    <w:rsid w:val="00771332"/>
    <w:rsid w:val="007724FB"/>
    <w:rsid w:val="00772942"/>
    <w:rsid w:val="00772A5A"/>
    <w:rsid w:val="00773699"/>
    <w:rsid w:val="00773FE2"/>
    <w:rsid w:val="00774153"/>
    <w:rsid w:val="007744C6"/>
    <w:rsid w:val="00774516"/>
    <w:rsid w:val="0077497B"/>
    <w:rsid w:val="00775053"/>
    <w:rsid w:val="00775092"/>
    <w:rsid w:val="007752A1"/>
    <w:rsid w:val="00775686"/>
    <w:rsid w:val="00775979"/>
    <w:rsid w:val="00775BCF"/>
    <w:rsid w:val="00775F41"/>
    <w:rsid w:val="0077601F"/>
    <w:rsid w:val="00776ED3"/>
    <w:rsid w:val="0077721D"/>
    <w:rsid w:val="007779ED"/>
    <w:rsid w:val="00780477"/>
    <w:rsid w:val="0078060A"/>
    <w:rsid w:val="00780B6C"/>
    <w:rsid w:val="00780E95"/>
    <w:rsid w:val="007813AC"/>
    <w:rsid w:val="00781A97"/>
    <w:rsid w:val="00781B93"/>
    <w:rsid w:val="00782387"/>
    <w:rsid w:val="00782708"/>
    <w:rsid w:val="007828B9"/>
    <w:rsid w:val="007832F8"/>
    <w:rsid w:val="0078338F"/>
    <w:rsid w:val="00783FAB"/>
    <w:rsid w:val="00784064"/>
    <w:rsid w:val="00784A5C"/>
    <w:rsid w:val="00787D8D"/>
    <w:rsid w:val="00790057"/>
    <w:rsid w:val="00790143"/>
    <w:rsid w:val="00790483"/>
    <w:rsid w:val="00790AD3"/>
    <w:rsid w:val="00791800"/>
    <w:rsid w:val="00791C38"/>
    <w:rsid w:val="0079246F"/>
    <w:rsid w:val="00793342"/>
    <w:rsid w:val="00793555"/>
    <w:rsid w:val="007940DB"/>
    <w:rsid w:val="007940E5"/>
    <w:rsid w:val="007946A6"/>
    <w:rsid w:val="00794AB6"/>
    <w:rsid w:val="00795DFF"/>
    <w:rsid w:val="007968A0"/>
    <w:rsid w:val="00796F98"/>
    <w:rsid w:val="007977B4"/>
    <w:rsid w:val="00797A22"/>
    <w:rsid w:val="007A18DE"/>
    <w:rsid w:val="007A21D9"/>
    <w:rsid w:val="007A23A5"/>
    <w:rsid w:val="007A2640"/>
    <w:rsid w:val="007A28EE"/>
    <w:rsid w:val="007A29AC"/>
    <w:rsid w:val="007A2B4B"/>
    <w:rsid w:val="007A3271"/>
    <w:rsid w:val="007A3580"/>
    <w:rsid w:val="007A4861"/>
    <w:rsid w:val="007A498A"/>
    <w:rsid w:val="007A4A22"/>
    <w:rsid w:val="007A554D"/>
    <w:rsid w:val="007A558A"/>
    <w:rsid w:val="007A5951"/>
    <w:rsid w:val="007A5A45"/>
    <w:rsid w:val="007A69F6"/>
    <w:rsid w:val="007A6D39"/>
    <w:rsid w:val="007B0479"/>
    <w:rsid w:val="007B0D5B"/>
    <w:rsid w:val="007B0E0D"/>
    <w:rsid w:val="007B0EF4"/>
    <w:rsid w:val="007B2165"/>
    <w:rsid w:val="007B2474"/>
    <w:rsid w:val="007B2649"/>
    <w:rsid w:val="007B2CC6"/>
    <w:rsid w:val="007B3967"/>
    <w:rsid w:val="007B40F2"/>
    <w:rsid w:val="007B4A6A"/>
    <w:rsid w:val="007B545B"/>
    <w:rsid w:val="007B6211"/>
    <w:rsid w:val="007B6521"/>
    <w:rsid w:val="007B7283"/>
    <w:rsid w:val="007B7A3F"/>
    <w:rsid w:val="007C0012"/>
    <w:rsid w:val="007C0BE2"/>
    <w:rsid w:val="007C17C7"/>
    <w:rsid w:val="007C1BAE"/>
    <w:rsid w:val="007C1C36"/>
    <w:rsid w:val="007C1EDA"/>
    <w:rsid w:val="007C23F7"/>
    <w:rsid w:val="007C2B46"/>
    <w:rsid w:val="007C32BC"/>
    <w:rsid w:val="007C4225"/>
    <w:rsid w:val="007C470D"/>
    <w:rsid w:val="007C4EA9"/>
    <w:rsid w:val="007C5B4B"/>
    <w:rsid w:val="007C5BD8"/>
    <w:rsid w:val="007C6390"/>
    <w:rsid w:val="007C6BBB"/>
    <w:rsid w:val="007C75C4"/>
    <w:rsid w:val="007C79E5"/>
    <w:rsid w:val="007C7A06"/>
    <w:rsid w:val="007C7AB0"/>
    <w:rsid w:val="007C7CE3"/>
    <w:rsid w:val="007C7D5A"/>
    <w:rsid w:val="007D00AC"/>
    <w:rsid w:val="007D01EF"/>
    <w:rsid w:val="007D07F3"/>
    <w:rsid w:val="007D0AF1"/>
    <w:rsid w:val="007D180B"/>
    <w:rsid w:val="007D21C6"/>
    <w:rsid w:val="007D2D7C"/>
    <w:rsid w:val="007D2E47"/>
    <w:rsid w:val="007D32DA"/>
    <w:rsid w:val="007D365A"/>
    <w:rsid w:val="007D41D5"/>
    <w:rsid w:val="007D4B56"/>
    <w:rsid w:val="007D5261"/>
    <w:rsid w:val="007D5310"/>
    <w:rsid w:val="007D59AD"/>
    <w:rsid w:val="007D6924"/>
    <w:rsid w:val="007D720C"/>
    <w:rsid w:val="007D73B3"/>
    <w:rsid w:val="007D7D8B"/>
    <w:rsid w:val="007E01EA"/>
    <w:rsid w:val="007E10DA"/>
    <w:rsid w:val="007E137E"/>
    <w:rsid w:val="007E1660"/>
    <w:rsid w:val="007E1787"/>
    <w:rsid w:val="007E1AC6"/>
    <w:rsid w:val="007E2A9A"/>
    <w:rsid w:val="007E2C07"/>
    <w:rsid w:val="007E2E39"/>
    <w:rsid w:val="007E2F6A"/>
    <w:rsid w:val="007E3BBC"/>
    <w:rsid w:val="007E3F93"/>
    <w:rsid w:val="007E44B0"/>
    <w:rsid w:val="007E5019"/>
    <w:rsid w:val="007E5D2A"/>
    <w:rsid w:val="007E610A"/>
    <w:rsid w:val="007F011F"/>
    <w:rsid w:val="007F0F2A"/>
    <w:rsid w:val="007F1143"/>
    <w:rsid w:val="007F2428"/>
    <w:rsid w:val="007F25AF"/>
    <w:rsid w:val="007F292B"/>
    <w:rsid w:val="007F2B06"/>
    <w:rsid w:val="007F31EB"/>
    <w:rsid w:val="007F3E2A"/>
    <w:rsid w:val="007F41F6"/>
    <w:rsid w:val="007F5313"/>
    <w:rsid w:val="007F54B5"/>
    <w:rsid w:val="007F552B"/>
    <w:rsid w:val="007F553E"/>
    <w:rsid w:val="007F55A7"/>
    <w:rsid w:val="007F5835"/>
    <w:rsid w:val="007F59BD"/>
    <w:rsid w:val="007F689A"/>
    <w:rsid w:val="007F6F73"/>
    <w:rsid w:val="00800409"/>
    <w:rsid w:val="008004DE"/>
    <w:rsid w:val="008010E4"/>
    <w:rsid w:val="0080117F"/>
    <w:rsid w:val="0080218C"/>
    <w:rsid w:val="0080242D"/>
    <w:rsid w:val="008027B3"/>
    <w:rsid w:val="00802C96"/>
    <w:rsid w:val="00803555"/>
    <w:rsid w:val="00803801"/>
    <w:rsid w:val="0080388C"/>
    <w:rsid w:val="00803BDB"/>
    <w:rsid w:val="0080469D"/>
    <w:rsid w:val="0080493B"/>
    <w:rsid w:val="00804CCB"/>
    <w:rsid w:val="00806348"/>
    <w:rsid w:val="0080695D"/>
    <w:rsid w:val="008106F7"/>
    <w:rsid w:val="00812A54"/>
    <w:rsid w:val="00812D2C"/>
    <w:rsid w:val="00813430"/>
    <w:rsid w:val="00813784"/>
    <w:rsid w:val="008144F6"/>
    <w:rsid w:val="008146BE"/>
    <w:rsid w:val="008146D5"/>
    <w:rsid w:val="008147D9"/>
    <w:rsid w:val="008149C6"/>
    <w:rsid w:val="00815B33"/>
    <w:rsid w:val="00816548"/>
    <w:rsid w:val="0081660C"/>
    <w:rsid w:val="00816629"/>
    <w:rsid w:val="0081687A"/>
    <w:rsid w:val="00816E69"/>
    <w:rsid w:val="0081776F"/>
    <w:rsid w:val="008179D3"/>
    <w:rsid w:val="00817D7E"/>
    <w:rsid w:val="00817EE8"/>
    <w:rsid w:val="00820463"/>
    <w:rsid w:val="0082056F"/>
    <w:rsid w:val="008208FB"/>
    <w:rsid w:val="00820EB7"/>
    <w:rsid w:val="008211EC"/>
    <w:rsid w:val="0082215B"/>
    <w:rsid w:val="00822FE3"/>
    <w:rsid w:val="0082439A"/>
    <w:rsid w:val="008251E3"/>
    <w:rsid w:val="00825973"/>
    <w:rsid w:val="00825E69"/>
    <w:rsid w:val="008261A7"/>
    <w:rsid w:val="00827535"/>
    <w:rsid w:val="008275C8"/>
    <w:rsid w:val="00827A21"/>
    <w:rsid w:val="00827B20"/>
    <w:rsid w:val="00827F21"/>
    <w:rsid w:val="00827F69"/>
    <w:rsid w:val="008302CA"/>
    <w:rsid w:val="00830990"/>
    <w:rsid w:val="008309AA"/>
    <w:rsid w:val="00830B01"/>
    <w:rsid w:val="00831301"/>
    <w:rsid w:val="00831F56"/>
    <w:rsid w:val="008320E4"/>
    <w:rsid w:val="008328E7"/>
    <w:rsid w:val="00832917"/>
    <w:rsid w:val="00834AAA"/>
    <w:rsid w:val="00834FF7"/>
    <w:rsid w:val="008350FF"/>
    <w:rsid w:val="008351D1"/>
    <w:rsid w:val="00835551"/>
    <w:rsid w:val="00835659"/>
    <w:rsid w:val="00835AB2"/>
    <w:rsid w:val="00835B67"/>
    <w:rsid w:val="00835D74"/>
    <w:rsid w:val="00837A52"/>
    <w:rsid w:val="00837C3D"/>
    <w:rsid w:val="00837F5D"/>
    <w:rsid w:val="0084043F"/>
    <w:rsid w:val="00840452"/>
    <w:rsid w:val="008404C3"/>
    <w:rsid w:val="00840920"/>
    <w:rsid w:val="00842013"/>
    <w:rsid w:val="0084248E"/>
    <w:rsid w:val="00842A1D"/>
    <w:rsid w:val="00842CE0"/>
    <w:rsid w:val="00845131"/>
    <w:rsid w:val="00845481"/>
    <w:rsid w:val="00846742"/>
    <w:rsid w:val="008473B7"/>
    <w:rsid w:val="0084774E"/>
    <w:rsid w:val="0085002C"/>
    <w:rsid w:val="008505FD"/>
    <w:rsid w:val="00851DF2"/>
    <w:rsid w:val="0085326C"/>
    <w:rsid w:val="00853FC3"/>
    <w:rsid w:val="00854468"/>
    <w:rsid w:val="008553CC"/>
    <w:rsid w:val="00855E38"/>
    <w:rsid w:val="00855E8E"/>
    <w:rsid w:val="0085640D"/>
    <w:rsid w:val="00856CD2"/>
    <w:rsid w:val="00856E68"/>
    <w:rsid w:val="0086079E"/>
    <w:rsid w:val="008607B5"/>
    <w:rsid w:val="008608AA"/>
    <w:rsid w:val="00861595"/>
    <w:rsid w:val="008617A0"/>
    <w:rsid w:val="008617A9"/>
    <w:rsid w:val="008618ED"/>
    <w:rsid w:val="008624A7"/>
    <w:rsid w:val="008625A1"/>
    <w:rsid w:val="00862C71"/>
    <w:rsid w:val="008630D5"/>
    <w:rsid w:val="00863CA4"/>
    <w:rsid w:val="00863CA8"/>
    <w:rsid w:val="008640A6"/>
    <w:rsid w:val="00864B82"/>
    <w:rsid w:val="00866A7F"/>
    <w:rsid w:val="00866FB0"/>
    <w:rsid w:val="008672F6"/>
    <w:rsid w:val="00867D1D"/>
    <w:rsid w:val="008713CB"/>
    <w:rsid w:val="00871832"/>
    <w:rsid w:val="00872C73"/>
    <w:rsid w:val="00873188"/>
    <w:rsid w:val="00874288"/>
    <w:rsid w:val="0087488D"/>
    <w:rsid w:val="0087506A"/>
    <w:rsid w:val="00875328"/>
    <w:rsid w:val="008755A8"/>
    <w:rsid w:val="008759A0"/>
    <w:rsid w:val="008769DA"/>
    <w:rsid w:val="0087767E"/>
    <w:rsid w:val="008777F2"/>
    <w:rsid w:val="00880487"/>
    <w:rsid w:val="00880B0C"/>
    <w:rsid w:val="00880F63"/>
    <w:rsid w:val="008816B3"/>
    <w:rsid w:val="00882668"/>
    <w:rsid w:val="008830E2"/>
    <w:rsid w:val="00884712"/>
    <w:rsid w:val="00884845"/>
    <w:rsid w:val="00884EDA"/>
    <w:rsid w:val="00884FC5"/>
    <w:rsid w:val="00885FE4"/>
    <w:rsid w:val="008861C0"/>
    <w:rsid w:val="008861E6"/>
    <w:rsid w:val="00886E67"/>
    <w:rsid w:val="008875D9"/>
    <w:rsid w:val="0088788F"/>
    <w:rsid w:val="00887BE5"/>
    <w:rsid w:val="00890A13"/>
    <w:rsid w:val="00891650"/>
    <w:rsid w:val="00892091"/>
    <w:rsid w:val="00892FC5"/>
    <w:rsid w:val="00893B28"/>
    <w:rsid w:val="00893CC2"/>
    <w:rsid w:val="00894015"/>
    <w:rsid w:val="00894392"/>
    <w:rsid w:val="0089442E"/>
    <w:rsid w:val="0089501E"/>
    <w:rsid w:val="0089543C"/>
    <w:rsid w:val="00895688"/>
    <w:rsid w:val="008959D6"/>
    <w:rsid w:val="008964A9"/>
    <w:rsid w:val="0089733F"/>
    <w:rsid w:val="008973A3"/>
    <w:rsid w:val="008A0074"/>
    <w:rsid w:val="008A0253"/>
    <w:rsid w:val="008A094F"/>
    <w:rsid w:val="008A096E"/>
    <w:rsid w:val="008A12F0"/>
    <w:rsid w:val="008A16FE"/>
    <w:rsid w:val="008A1C86"/>
    <w:rsid w:val="008A2908"/>
    <w:rsid w:val="008A29E1"/>
    <w:rsid w:val="008A360C"/>
    <w:rsid w:val="008A3FFF"/>
    <w:rsid w:val="008A439D"/>
    <w:rsid w:val="008A47FD"/>
    <w:rsid w:val="008A492C"/>
    <w:rsid w:val="008A4FD1"/>
    <w:rsid w:val="008A5AA9"/>
    <w:rsid w:val="008A6635"/>
    <w:rsid w:val="008A68BF"/>
    <w:rsid w:val="008A7812"/>
    <w:rsid w:val="008A7BE3"/>
    <w:rsid w:val="008B0659"/>
    <w:rsid w:val="008B0F26"/>
    <w:rsid w:val="008B17AB"/>
    <w:rsid w:val="008B1B11"/>
    <w:rsid w:val="008B27E5"/>
    <w:rsid w:val="008B2A51"/>
    <w:rsid w:val="008B3B81"/>
    <w:rsid w:val="008B3DE5"/>
    <w:rsid w:val="008B4EFF"/>
    <w:rsid w:val="008B591D"/>
    <w:rsid w:val="008B73ED"/>
    <w:rsid w:val="008B7614"/>
    <w:rsid w:val="008C03CE"/>
    <w:rsid w:val="008C0946"/>
    <w:rsid w:val="008C0A09"/>
    <w:rsid w:val="008C0E50"/>
    <w:rsid w:val="008C1687"/>
    <w:rsid w:val="008C1923"/>
    <w:rsid w:val="008C2B01"/>
    <w:rsid w:val="008C2C1C"/>
    <w:rsid w:val="008C2EFD"/>
    <w:rsid w:val="008C412F"/>
    <w:rsid w:val="008C4A3B"/>
    <w:rsid w:val="008C50BD"/>
    <w:rsid w:val="008C554A"/>
    <w:rsid w:val="008C5708"/>
    <w:rsid w:val="008C5736"/>
    <w:rsid w:val="008C5E24"/>
    <w:rsid w:val="008C60DE"/>
    <w:rsid w:val="008C63F1"/>
    <w:rsid w:val="008C69BC"/>
    <w:rsid w:val="008C7239"/>
    <w:rsid w:val="008C76BD"/>
    <w:rsid w:val="008C793C"/>
    <w:rsid w:val="008C7D65"/>
    <w:rsid w:val="008C7FC5"/>
    <w:rsid w:val="008D14D8"/>
    <w:rsid w:val="008D1DC4"/>
    <w:rsid w:val="008D212E"/>
    <w:rsid w:val="008D2F58"/>
    <w:rsid w:val="008D32FB"/>
    <w:rsid w:val="008D3601"/>
    <w:rsid w:val="008D3633"/>
    <w:rsid w:val="008D3CB3"/>
    <w:rsid w:val="008D4114"/>
    <w:rsid w:val="008D44FF"/>
    <w:rsid w:val="008D4B59"/>
    <w:rsid w:val="008D5A79"/>
    <w:rsid w:val="008D6554"/>
    <w:rsid w:val="008D655B"/>
    <w:rsid w:val="008D6919"/>
    <w:rsid w:val="008E0060"/>
    <w:rsid w:val="008E10DB"/>
    <w:rsid w:val="008E1640"/>
    <w:rsid w:val="008E2254"/>
    <w:rsid w:val="008E233C"/>
    <w:rsid w:val="008E2359"/>
    <w:rsid w:val="008E3156"/>
    <w:rsid w:val="008E3522"/>
    <w:rsid w:val="008E3CAF"/>
    <w:rsid w:val="008E3EB0"/>
    <w:rsid w:val="008E4394"/>
    <w:rsid w:val="008E4487"/>
    <w:rsid w:val="008E798B"/>
    <w:rsid w:val="008E7E89"/>
    <w:rsid w:val="008F0615"/>
    <w:rsid w:val="008F1A14"/>
    <w:rsid w:val="008F2B57"/>
    <w:rsid w:val="008F3581"/>
    <w:rsid w:val="008F358C"/>
    <w:rsid w:val="008F5059"/>
    <w:rsid w:val="008F5105"/>
    <w:rsid w:val="008F534A"/>
    <w:rsid w:val="008F7E5D"/>
    <w:rsid w:val="00901789"/>
    <w:rsid w:val="00901C02"/>
    <w:rsid w:val="00901E18"/>
    <w:rsid w:val="00901FBC"/>
    <w:rsid w:val="009021C5"/>
    <w:rsid w:val="009029D6"/>
    <w:rsid w:val="00902AE4"/>
    <w:rsid w:val="00902D4C"/>
    <w:rsid w:val="00902D8A"/>
    <w:rsid w:val="009035C7"/>
    <w:rsid w:val="00904954"/>
    <w:rsid w:val="00904CFF"/>
    <w:rsid w:val="0090560F"/>
    <w:rsid w:val="009068C9"/>
    <w:rsid w:val="0090733A"/>
    <w:rsid w:val="00907B72"/>
    <w:rsid w:val="00907F46"/>
    <w:rsid w:val="00911196"/>
    <w:rsid w:val="00911B9D"/>
    <w:rsid w:val="00912F75"/>
    <w:rsid w:val="0091335E"/>
    <w:rsid w:val="00913690"/>
    <w:rsid w:val="00913D65"/>
    <w:rsid w:val="0091419C"/>
    <w:rsid w:val="00914499"/>
    <w:rsid w:val="00914E81"/>
    <w:rsid w:val="009153BD"/>
    <w:rsid w:val="00916B33"/>
    <w:rsid w:val="00917303"/>
    <w:rsid w:val="009177AF"/>
    <w:rsid w:val="00920230"/>
    <w:rsid w:val="0092072A"/>
    <w:rsid w:val="009207B9"/>
    <w:rsid w:val="00920A71"/>
    <w:rsid w:val="00920CF4"/>
    <w:rsid w:val="00920DC7"/>
    <w:rsid w:val="00921230"/>
    <w:rsid w:val="009213FF"/>
    <w:rsid w:val="0092163A"/>
    <w:rsid w:val="00921694"/>
    <w:rsid w:val="00921A10"/>
    <w:rsid w:val="009222B7"/>
    <w:rsid w:val="00922480"/>
    <w:rsid w:val="009225CE"/>
    <w:rsid w:val="00922846"/>
    <w:rsid w:val="00922EF9"/>
    <w:rsid w:val="009231F4"/>
    <w:rsid w:val="00923948"/>
    <w:rsid w:val="00924A30"/>
    <w:rsid w:val="00924A44"/>
    <w:rsid w:val="00924D15"/>
    <w:rsid w:val="00924FA2"/>
    <w:rsid w:val="00925718"/>
    <w:rsid w:val="0092581A"/>
    <w:rsid w:val="00926377"/>
    <w:rsid w:val="00926709"/>
    <w:rsid w:val="009269FF"/>
    <w:rsid w:val="00926D9B"/>
    <w:rsid w:val="00930BF9"/>
    <w:rsid w:val="00931820"/>
    <w:rsid w:val="0093271E"/>
    <w:rsid w:val="0093295E"/>
    <w:rsid w:val="00932E9B"/>
    <w:rsid w:val="00933029"/>
    <w:rsid w:val="0093340C"/>
    <w:rsid w:val="00933427"/>
    <w:rsid w:val="00933E70"/>
    <w:rsid w:val="00934D3C"/>
    <w:rsid w:val="00934E8F"/>
    <w:rsid w:val="009357D1"/>
    <w:rsid w:val="00935B34"/>
    <w:rsid w:val="00936514"/>
    <w:rsid w:val="00936892"/>
    <w:rsid w:val="009379C1"/>
    <w:rsid w:val="00937D02"/>
    <w:rsid w:val="009400B0"/>
    <w:rsid w:val="00940D19"/>
    <w:rsid w:val="0094142C"/>
    <w:rsid w:val="00941782"/>
    <w:rsid w:val="009417FC"/>
    <w:rsid w:val="00941EFB"/>
    <w:rsid w:val="00942421"/>
    <w:rsid w:val="00942AB3"/>
    <w:rsid w:val="00943168"/>
    <w:rsid w:val="00943E24"/>
    <w:rsid w:val="00944278"/>
    <w:rsid w:val="009442E8"/>
    <w:rsid w:val="009447FA"/>
    <w:rsid w:val="00944818"/>
    <w:rsid w:val="00945745"/>
    <w:rsid w:val="009458A6"/>
    <w:rsid w:val="009458C8"/>
    <w:rsid w:val="00945AF0"/>
    <w:rsid w:val="009461E5"/>
    <w:rsid w:val="0094681B"/>
    <w:rsid w:val="00946AEF"/>
    <w:rsid w:val="009475E8"/>
    <w:rsid w:val="00950434"/>
    <w:rsid w:val="00950575"/>
    <w:rsid w:val="00950A77"/>
    <w:rsid w:val="00950DC4"/>
    <w:rsid w:val="00950E9D"/>
    <w:rsid w:val="00951052"/>
    <w:rsid w:val="00952409"/>
    <w:rsid w:val="0095352E"/>
    <w:rsid w:val="009535DD"/>
    <w:rsid w:val="00954280"/>
    <w:rsid w:val="009558B6"/>
    <w:rsid w:val="00955BF5"/>
    <w:rsid w:val="00955D80"/>
    <w:rsid w:val="009569D7"/>
    <w:rsid w:val="00956C8F"/>
    <w:rsid w:val="0095718C"/>
    <w:rsid w:val="00957586"/>
    <w:rsid w:val="00960092"/>
    <w:rsid w:val="009602DF"/>
    <w:rsid w:val="009605D6"/>
    <w:rsid w:val="009605F0"/>
    <w:rsid w:val="00961140"/>
    <w:rsid w:val="00961261"/>
    <w:rsid w:val="009619E5"/>
    <w:rsid w:val="00961BC1"/>
    <w:rsid w:val="00962179"/>
    <w:rsid w:val="00962670"/>
    <w:rsid w:val="009634CC"/>
    <w:rsid w:val="009636A5"/>
    <w:rsid w:val="00963BFD"/>
    <w:rsid w:val="009643A2"/>
    <w:rsid w:val="009648C7"/>
    <w:rsid w:val="00965E84"/>
    <w:rsid w:val="0096623D"/>
    <w:rsid w:val="00966409"/>
    <w:rsid w:val="00966E8D"/>
    <w:rsid w:val="00970379"/>
    <w:rsid w:val="00970637"/>
    <w:rsid w:val="00970B81"/>
    <w:rsid w:val="00970F25"/>
    <w:rsid w:val="009719BC"/>
    <w:rsid w:val="00972213"/>
    <w:rsid w:val="009722A0"/>
    <w:rsid w:val="00972405"/>
    <w:rsid w:val="00972FF5"/>
    <w:rsid w:val="00973393"/>
    <w:rsid w:val="009742A7"/>
    <w:rsid w:val="009742BD"/>
    <w:rsid w:val="00975D4E"/>
    <w:rsid w:val="00975DE6"/>
    <w:rsid w:val="00975F15"/>
    <w:rsid w:val="00976435"/>
    <w:rsid w:val="00976BBD"/>
    <w:rsid w:val="00976E23"/>
    <w:rsid w:val="00977AEC"/>
    <w:rsid w:val="00980DE2"/>
    <w:rsid w:val="009813F6"/>
    <w:rsid w:val="0098337B"/>
    <w:rsid w:val="00983E40"/>
    <w:rsid w:val="009840A3"/>
    <w:rsid w:val="00984A65"/>
    <w:rsid w:val="00984BD3"/>
    <w:rsid w:val="00984F40"/>
    <w:rsid w:val="00984F49"/>
    <w:rsid w:val="00985539"/>
    <w:rsid w:val="009861B7"/>
    <w:rsid w:val="0098755B"/>
    <w:rsid w:val="009900D5"/>
    <w:rsid w:val="00991409"/>
    <w:rsid w:val="00991C2D"/>
    <w:rsid w:val="00991FF5"/>
    <w:rsid w:val="00992048"/>
    <w:rsid w:val="00994213"/>
    <w:rsid w:val="009943C2"/>
    <w:rsid w:val="009944F8"/>
    <w:rsid w:val="00995753"/>
    <w:rsid w:val="00996161"/>
    <w:rsid w:val="00996617"/>
    <w:rsid w:val="00996A32"/>
    <w:rsid w:val="009A025E"/>
    <w:rsid w:val="009A0CF2"/>
    <w:rsid w:val="009A1120"/>
    <w:rsid w:val="009A1398"/>
    <w:rsid w:val="009A175D"/>
    <w:rsid w:val="009A21DC"/>
    <w:rsid w:val="009A24A0"/>
    <w:rsid w:val="009A2571"/>
    <w:rsid w:val="009A2771"/>
    <w:rsid w:val="009A28E0"/>
    <w:rsid w:val="009A34D6"/>
    <w:rsid w:val="009A4A45"/>
    <w:rsid w:val="009A4E13"/>
    <w:rsid w:val="009A53B4"/>
    <w:rsid w:val="009A65AB"/>
    <w:rsid w:val="009A6FB9"/>
    <w:rsid w:val="009A72CB"/>
    <w:rsid w:val="009A72D7"/>
    <w:rsid w:val="009B119E"/>
    <w:rsid w:val="009B13C1"/>
    <w:rsid w:val="009B2ADC"/>
    <w:rsid w:val="009B3F6D"/>
    <w:rsid w:val="009B4E2C"/>
    <w:rsid w:val="009B618F"/>
    <w:rsid w:val="009B6323"/>
    <w:rsid w:val="009B70C0"/>
    <w:rsid w:val="009B7A12"/>
    <w:rsid w:val="009C02F9"/>
    <w:rsid w:val="009C058E"/>
    <w:rsid w:val="009C13C7"/>
    <w:rsid w:val="009C31E2"/>
    <w:rsid w:val="009C3496"/>
    <w:rsid w:val="009C34AE"/>
    <w:rsid w:val="009C4F44"/>
    <w:rsid w:val="009C57DA"/>
    <w:rsid w:val="009C6160"/>
    <w:rsid w:val="009C632E"/>
    <w:rsid w:val="009C69FF"/>
    <w:rsid w:val="009C7239"/>
    <w:rsid w:val="009C7D80"/>
    <w:rsid w:val="009C7F47"/>
    <w:rsid w:val="009C7F6C"/>
    <w:rsid w:val="009D0860"/>
    <w:rsid w:val="009D14A9"/>
    <w:rsid w:val="009D1580"/>
    <w:rsid w:val="009D1D59"/>
    <w:rsid w:val="009D219E"/>
    <w:rsid w:val="009D25C3"/>
    <w:rsid w:val="009D3A48"/>
    <w:rsid w:val="009D41F7"/>
    <w:rsid w:val="009D4B4F"/>
    <w:rsid w:val="009D508C"/>
    <w:rsid w:val="009D5D86"/>
    <w:rsid w:val="009D6103"/>
    <w:rsid w:val="009D6487"/>
    <w:rsid w:val="009D6D19"/>
    <w:rsid w:val="009D6ED0"/>
    <w:rsid w:val="009D73F5"/>
    <w:rsid w:val="009D7957"/>
    <w:rsid w:val="009D7D17"/>
    <w:rsid w:val="009E1307"/>
    <w:rsid w:val="009E182F"/>
    <w:rsid w:val="009E1BF7"/>
    <w:rsid w:val="009E2C27"/>
    <w:rsid w:val="009E3712"/>
    <w:rsid w:val="009E519B"/>
    <w:rsid w:val="009E551A"/>
    <w:rsid w:val="009E62E6"/>
    <w:rsid w:val="009E6320"/>
    <w:rsid w:val="009E6588"/>
    <w:rsid w:val="009E6E0D"/>
    <w:rsid w:val="009F04D2"/>
    <w:rsid w:val="009F0C1A"/>
    <w:rsid w:val="009F11AD"/>
    <w:rsid w:val="009F14B9"/>
    <w:rsid w:val="009F15CB"/>
    <w:rsid w:val="009F16DF"/>
    <w:rsid w:val="009F18C0"/>
    <w:rsid w:val="009F2837"/>
    <w:rsid w:val="009F2C33"/>
    <w:rsid w:val="009F3103"/>
    <w:rsid w:val="009F3BAC"/>
    <w:rsid w:val="009F3FA3"/>
    <w:rsid w:val="009F417E"/>
    <w:rsid w:val="009F48A6"/>
    <w:rsid w:val="009F4A7C"/>
    <w:rsid w:val="009F4A84"/>
    <w:rsid w:val="009F4D99"/>
    <w:rsid w:val="009F5958"/>
    <w:rsid w:val="009F5ADA"/>
    <w:rsid w:val="009F5C17"/>
    <w:rsid w:val="009F5D83"/>
    <w:rsid w:val="009F5E4E"/>
    <w:rsid w:val="009F5EB9"/>
    <w:rsid w:val="009F5FA4"/>
    <w:rsid w:val="009F6091"/>
    <w:rsid w:val="009F67E1"/>
    <w:rsid w:val="009F6AB3"/>
    <w:rsid w:val="009F7D78"/>
    <w:rsid w:val="009F7FD9"/>
    <w:rsid w:val="00A0056A"/>
    <w:rsid w:val="00A005EC"/>
    <w:rsid w:val="00A01A1C"/>
    <w:rsid w:val="00A01EB5"/>
    <w:rsid w:val="00A02033"/>
    <w:rsid w:val="00A02D5A"/>
    <w:rsid w:val="00A035A0"/>
    <w:rsid w:val="00A03B2D"/>
    <w:rsid w:val="00A048DF"/>
    <w:rsid w:val="00A056EF"/>
    <w:rsid w:val="00A064AE"/>
    <w:rsid w:val="00A06905"/>
    <w:rsid w:val="00A07A66"/>
    <w:rsid w:val="00A108D6"/>
    <w:rsid w:val="00A10C80"/>
    <w:rsid w:val="00A11421"/>
    <w:rsid w:val="00A11575"/>
    <w:rsid w:val="00A13055"/>
    <w:rsid w:val="00A1354C"/>
    <w:rsid w:val="00A13931"/>
    <w:rsid w:val="00A13AEA"/>
    <w:rsid w:val="00A13F4F"/>
    <w:rsid w:val="00A14555"/>
    <w:rsid w:val="00A14AB1"/>
    <w:rsid w:val="00A154A9"/>
    <w:rsid w:val="00A15935"/>
    <w:rsid w:val="00A15C80"/>
    <w:rsid w:val="00A15E19"/>
    <w:rsid w:val="00A161A6"/>
    <w:rsid w:val="00A16426"/>
    <w:rsid w:val="00A173F0"/>
    <w:rsid w:val="00A17BE4"/>
    <w:rsid w:val="00A203CE"/>
    <w:rsid w:val="00A206F9"/>
    <w:rsid w:val="00A20DDE"/>
    <w:rsid w:val="00A20E7D"/>
    <w:rsid w:val="00A21122"/>
    <w:rsid w:val="00A213E0"/>
    <w:rsid w:val="00A2186E"/>
    <w:rsid w:val="00A21C20"/>
    <w:rsid w:val="00A21E87"/>
    <w:rsid w:val="00A2265D"/>
    <w:rsid w:val="00A23183"/>
    <w:rsid w:val="00A231C4"/>
    <w:rsid w:val="00A23889"/>
    <w:rsid w:val="00A2532E"/>
    <w:rsid w:val="00A25F58"/>
    <w:rsid w:val="00A26526"/>
    <w:rsid w:val="00A2685B"/>
    <w:rsid w:val="00A27625"/>
    <w:rsid w:val="00A30AF5"/>
    <w:rsid w:val="00A30B92"/>
    <w:rsid w:val="00A30C44"/>
    <w:rsid w:val="00A31A06"/>
    <w:rsid w:val="00A33EC1"/>
    <w:rsid w:val="00A34088"/>
    <w:rsid w:val="00A34591"/>
    <w:rsid w:val="00A346C2"/>
    <w:rsid w:val="00A34DF3"/>
    <w:rsid w:val="00A34E83"/>
    <w:rsid w:val="00A354AE"/>
    <w:rsid w:val="00A3588D"/>
    <w:rsid w:val="00A3590E"/>
    <w:rsid w:val="00A35AE6"/>
    <w:rsid w:val="00A3619E"/>
    <w:rsid w:val="00A362DB"/>
    <w:rsid w:val="00A36759"/>
    <w:rsid w:val="00A367B1"/>
    <w:rsid w:val="00A369DC"/>
    <w:rsid w:val="00A4019C"/>
    <w:rsid w:val="00A40520"/>
    <w:rsid w:val="00A40537"/>
    <w:rsid w:val="00A408C1"/>
    <w:rsid w:val="00A41B7F"/>
    <w:rsid w:val="00A41BFB"/>
    <w:rsid w:val="00A41CB2"/>
    <w:rsid w:val="00A43313"/>
    <w:rsid w:val="00A44026"/>
    <w:rsid w:val="00A446D8"/>
    <w:rsid w:val="00A44C48"/>
    <w:rsid w:val="00A45906"/>
    <w:rsid w:val="00A459C6"/>
    <w:rsid w:val="00A45D58"/>
    <w:rsid w:val="00A50064"/>
    <w:rsid w:val="00A5025E"/>
    <w:rsid w:val="00A50A9F"/>
    <w:rsid w:val="00A50E37"/>
    <w:rsid w:val="00A51DC0"/>
    <w:rsid w:val="00A52A31"/>
    <w:rsid w:val="00A53F75"/>
    <w:rsid w:val="00A54910"/>
    <w:rsid w:val="00A54E10"/>
    <w:rsid w:val="00A5583B"/>
    <w:rsid w:val="00A56ED9"/>
    <w:rsid w:val="00A579A9"/>
    <w:rsid w:val="00A57B90"/>
    <w:rsid w:val="00A60280"/>
    <w:rsid w:val="00A60301"/>
    <w:rsid w:val="00A6099C"/>
    <w:rsid w:val="00A62758"/>
    <w:rsid w:val="00A627B9"/>
    <w:rsid w:val="00A62835"/>
    <w:rsid w:val="00A62E27"/>
    <w:rsid w:val="00A62F60"/>
    <w:rsid w:val="00A6352E"/>
    <w:rsid w:val="00A636C8"/>
    <w:rsid w:val="00A638BD"/>
    <w:rsid w:val="00A64B47"/>
    <w:rsid w:val="00A65128"/>
    <w:rsid w:val="00A66A9B"/>
    <w:rsid w:val="00A66D25"/>
    <w:rsid w:val="00A67006"/>
    <w:rsid w:val="00A67112"/>
    <w:rsid w:val="00A671B0"/>
    <w:rsid w:val="00A6782F"/>
    <w:rsid w:val="00A67940"/>
    <w:rsid w:val="00A679C2"/>
    <w:rsid w:val="00A7127D"/>
    <w:rsid w:val="00A71A3D"/>
    <w:rsid w:val="00A726A1"/>
    <w:rsid w:val="00A736AA"/>
    <w:rsid w:val="00A739FB"/>
    <w:rsid w:val="00A73E81"/>
    <w:rsid w:val="00A744EB"/>
    <w:rsid w:val="00A746DC"/>
    <w:rsid w:val="00A74F40"/>
    <w:rsid w:val="00A75334"/>
    <w:rsid w:val="00A75441"/>
    <w:rsid w:val="00A76C4A"/>
    <w:rsid w:val="00A76E49"/>
    <w:rsid w:val="00A81D47"/>
    <w:rsid w:val="00A81FB9"/>
    <w:rsid w:val="00A82202"/>
    <w:rsid w:val="00A82C5B"/>
    <w:rsid w:val="00A83A2E"/>
    <w:rsid w:val="00A83B6E"/>
    <w:rsid w:val="00A83F65"/>
    <w:rsid w:val="00A83FC8"/>
    <w:rsid w:val="00A84DC4"/>
    <w:rsid w:val="00A85ED5"/>
    <w:rsid w:val="00A85FC8"/>
    <w:rsid w:val="00A8758C"/>
    <w:rsid w:val="00A908D8"/>
    <w:rsid w:val="00A90987"/>
    <w:rsid w:val="00A90B7E"/>
    <w:rsid w:val="00A90E0E"/>
    <w:rsid w:val="00A90E58"/>
    <w:rsid w:val="00A91C2A"/>
    <w:rsid w:val="00A91D90"/>
    <w:rsid w:val="00A91E7A"/>
    <w:rsid w:val="00A91EEB"/>
    <w:rsid w:val="00A92482"/>
    <w:rsid w:val="00A926B1"/>
    <w:rsid w:val="00A92A5C"/>
    <w:rsid w:val="00A936E9"/>
    <w:rsid w:val="00A93847"/>
    <w:rsid w:val="00A93C01"/>
    <w:rsid w:val="00A94D26"/>
    <w:rsid w:val="00A95109"/>
    <w:rsid w:val="00A9686E"/>
    <w:rsid w:val="00A96874"/>
    <w:rsid w:val="00AA0048"/>
    <w:rsid w:val="00AA0CEC"/>
    <w:rsid w:val="00AA0DBF"/>
    <w:rsid w:val="00AA123E"/>
    <w:rsid w:val="00AA24F2"/>
    <w:rsid w:val="00AA27BA"/>
    <w:rsid w:val="00AA3EAF"/>
    <w:rsid w:val="00AA4367"/>
    <w:rsid w:val="00AA4D9C"/>
    <w:rsid w:val="00AA50FF"/>
    <w:rsid w:val="00AA57C2"/>
    <w:rsid w:val="00AA5CC0"/>
    <w:rsid w:val="00AA5F15"/>
    <w:rsid w:val="00AA62E9"/>
    <w:rsid w:val="00AA6728"/>
    <w:rsid w:val="00AA68A1"/>
    <w:rsid w:val="00AA7034"/>
    <w:rsid w:val="00AA7047"/>
    <w:rsid w:val="00AA72CE"/>
    <w:rsid w:val="00AA74E8"/>
    <w:rsid w:val="00AA77CC"/>
    <w:rsid w:val="00AA7F3D"/>
    <w:rsid w:val="00AB0141"/>
    <w:rsid w:val="00AB21F9"/>
    <w:rsid w:val="00AB220C"/>
    <w:rsid w:val="00AB27A2"/>
    <w:rsid w:val="00AB2BCE"/>
    <w:rsid w:val="00AB2DC6"/>
    <w:rsid w:val="00AB2FAE"/>
    <w:rsid w:val="00AB42EA"/>
    <w:rsid w:val="00AB5A61"/>
    <w:rsid w:val="00AB5CA4"/>
    <w:rsid w:val="00AB63A3"/>
    <w:rsid w:val="00AB67A1"/>
    <w:rsid w:val="00AB70D1"/>
    <w:rsid w:val="00AB79A2"/>
    <w:rsid w:val="00AB7CD6"/>
    <w:rsid w:val="00AC0441"/>
    <w:rsid w:val="00AC0665"/>
    <w:rsid w:val="00AC0A43"/>
    <w:rsid w:val="00AC0B3B"/>
    <w:rsid w:val="00AC27CB"/>
    <w:rsid w:val="00AC3641"/>
    <w:rsid w:val="00AC48B9"/>
    <w:rsid w:val="00AC4EC5"/>
    <w:rsid w:val="00AC568C"/>
    <w:rsid w:val="00AC5B46"/>
    <w:rsid w:val="00AC6545"/>
    <w:rsid w:val="00AC6789"/>
    <w:rsid w:val="00AC7433"/>
    <w:rsid w:val="00AC74CC"/>
    <w:rsid w:val="00AC76BD"/>
    <w:rsid w:val="00AC78AB"/>
    <w:rsid w:val="00AD0743"/>
    <w:rsid w:val="00AD11D8"/>
    <w:rsid w:val="00AD1537"/>
    <w:rsid w:val="00AD1A66"/>
    <w:rsid w:val="00AD1D1F"/>
    <w:rsid w:val="00AD1DAA"/>
    <w:rsid w:val="00AD2AE0"/>
    <w:rsid w:val="00AD33AB"/>
    <w:rsid w:val="00AD3A5A"/>
    <w:rsid w:val="00AD3DFF"/>
    <w:rsid w:val="00AD4279"/>
    <w:rsid w:val="00AD436B"/>
    <w:rsid w:val="00AD4559"/>
    <w:rsid w:val="00AD5074"/>
    <w:rsid w:val="00AD51E2"/>
    <w:rsid w:val="00AD5411"/>
    <w:rsid w:val="00AD5925"/>
    <w:rsid w:val="00AD5B22"/>
    <w:rsid w:val="00AD6061"/>
    <w:rsid w:val="00AD66BE"/>
    <w:rsid w:val="00AD6F61"/>
    <w:rsid w:val="00AD7334"/>
    <w:rsid w:val="00AE0054"/>
    <w:rsid w:val="00AE0411"/>
    <w:rsid w:val="00AE128C"/>
    <w:rsid w:val="00AE1AE6"/>
    <w:rsid w:val="00AE28AD"/>
    <w:rsid w:val="00AE40AF"/>
    <w:rsid w:val="00AE44E8"/>
    <w:rsid w:val="00AE48C1"/>
    <w:rsid w:val="00AE57F2"/>
    <w:rsid w:val="00AE5976"/>
    <w:rsid w:val="00AE68CB"/>
    <w:rsid w:val="00AE6EA0"/>
    <w:rsid w:val="00AE7A17"/>
    <w:rsid w:val="00AF05B5"/>
    <w:rsid w:val="00AF0F24"/>
    <w:rsid w:val="00AF2B43"/>
    <w:rsid w:val="00AF2F80"/>
    <w:rsid w:val="00AF422D"/>
    <w:rsid w:val="00AF4515"/>
    <w:rsid w:val="00AF48AC"/>
    <w:rsid w:val="00AF5654"/>
    <w:rsid w:val="00AF59E4"/>
    <w:rsid w:val="00AF5D7D"/>
    <w:rsid w:val="00AF5EA9"/>
    <w:rsid w:val="00AF5F31"/>
    <w:rsid w:val="00AF6F78"/>
    <w:rsid w:val="00AF7266"/>
    <w:rsid w:val="00AF7350"/>
    <w:rsid w:val="00AF7862"/>
    <w:rsid w:val="00B00336"/>
    <w:rsid w:val="00B00943"/>
    <w:rsid w:val="00B00B55"/>
    <w:rsid w:val="00B00DE2"/>
    <w:rsid w:val="00B00DF0"/>
    <w:rsid w:val="00B00E52"/>
    <w:rsid w:val="00B01237"/>
    <w:rsid w:val="00B013BD"/>
    <w:rsid w:val="00B03257"/>
    <w:rsid w:val="00B0334E"/>
    <w:rsid w:val="00B0375B"/>
    <w:rsid w:val="00B0415A"/>
    <w:rsid w:val="00B043BA"/>
    <w:rsid w:val="00B04758"/>
    <w:rsid w:val="00B047A6"/>
    <w:rsid w:val="00B0496F"/>
    <w:rsid w:val="00B05B57"/>
    <w:rsid w:val="00B0607C"/>
    <w:rsid w:val="00B062B1"/>
    <w:rsid w:val="00B064BB"/>
    <w:rsid w:val="00B06B44"/>
    <w:rsid w:val="00B07802"/>
    <w:rsid w:val="00B07A97"/>
    <w:rsid w:val="00B07AE1"/>
    <w:rsid w:val="00B10661"/>
    <w:rsid w:val="00B10A90"/>
    <w:rsid w:val="00B10EAB"/>
    <w:rsid w:val="00B10FFE"/>
    <w:rsid w:val="00B11522"/>
    <w:rsid w:val="00B11873"/>
    <w:rsid w:val="00B11B3E"/>
    <w:rsid w:val="00B11B6C"/>
    <w:rsid w:val="00B1232E"/>
    <w:rsid w:val="00B124D4"/>
    <w:rsid w:val="00B126A0"/>
    <w:rsid w:val="00B126C9"/>
    <w:rsid w:val="00B1280F"/>
    <w:rsid w:val="00B13474"/>
    <w:rsid w:val="00B13CF1"/>
    <w:rsid w:val="00B14630"/>
    <w:rsid w:val="00B14F03"/>
    <w:rsid w:val="00B15569"/>
    <w:rsid w:val="00B1561D"/>
    <w:rsid w:val="00B15C39"/>
    <w:rsid w:val="00B15C69"/>
    <w:rsid w:val="00B16843"/>
    <w:rsid w:val="00B16CFB"/>
    <w:rsid w:val="00B16F5A"/>
    <w:rsid w:val="00B17982"/>
    <w:rsid w:val="00B17FD1"/>
    <w:rsid w:val="00B2057F"/>
    <w:rsid w:val="00B213D1"/>
    <w:rsid w:val="00B2172F"/>
    <w:rsid w:val="00B217D5"/>
    <w:rsid w:val="00B22249"/>
    <w:rsid w:val="00B22F8F"/>
    <w:rsid w:val="00B22FD2"/>
    <w:rsid w:val="00B2383A"/>
    <w:rsid w:val="00B23E86"/>
    <w:rsid w:val="00B24288"/>
    <w:rsid w:val="00B2457F"/>
    <w:rsid w:val="00B2498E"/>
    <w:rsid w:val="00B259DB"/>
    <w:rsid w:val="00B25A12"/>
    <w:rsid w:val="00B26C1B"/>
    <w:rsid w:val="00B27260"/>
    <w:rsid w:val="00B27374"/>
    <w:rsid w:val="00B276E0"/>
    <w:rsid w:val="00B27DD4"/>
    <w:rsid w:val="00B27DE6"/>
    <w:rsid w:val="00B321BF"/>
    <w:rsid w:val="00B32323"/>
    <w:rsid w:val="00B328D1"/>
    <w:rsid w:val="00B32DA6"/>
    <w:rsid w:val="00B33BB0"/>
    <w:rsid w:val="00B344E5"/>
    <w:rsid w:val="00B348BE"/>
    <w:rsid w:val="00B355F9"/>
    <w:rsid w:val="00B3653B"/>
    <w:rsid w:val="00B401BD"/>
    <w:rsid w:val="00B412AC"/>
    <w:rsid w:val="00B41818"/>
    <w:rsid w:val="00B41DC6"/>
    <w:rsid w:val="00B4276B"/>
    <w:rsid w:val="00B442D9"/>
    <w:rsid w:val="00B4456E"/>
    <w:rsid w:val="00B45C9E"/>
    <w:rsid w:val="00B464E3"/>
    <w:rsid w:val="00B468AF"/>
    <w:rsid w:val="00B47283"/>
    <w:rsid w:val="00B507D5"/>
    <w:rsid w:val="00B50C60"/>
    <w:rsid w:val="00B51B4C"/>
    <w:rsid w:val="00B52564"/>
    <w:rsid w:val="00B52610"/>
    <w:rsid w:val="00B53874"/>
    <w:rsid w:val="00B53D20"/>
    <w:rsid w:val="00B53DC0"/>
    <w:rsid w:val="00B54D68"/>
    <w:rsid w:val="00B55440"/>
    <w:rsid w:val="00B56D14"/>
    <w:rsid w:val="00B5729B"/>
    <w:rsid w:val="00B604A8"/>
    <w:rsid w:val="00B605C0"/>
    <w:rsid w:val="00B60978"/>
    <w:rsid w:val="00B60CA4"/>
    <w:rsid w:val="00B61831"/>
    <w:rsid w:val="00B6193A"/>
    <w:rsid w:val="00B61B9A"/>
    <w:rsid w:val="00B622DB"/>
    <w:rsid w:val="00B63354"/>
    <w:rsid w:val="00B636B4"/>
    <w:rsid w:val="00B6381D"/>
    <w:rsid w:val="00B640A1"/>
    <w:rsid w:val="00B65310"/>
    <w:rsid w:val="00B65D88"/>
    <w:rsid w:val="00B65E23"/>
    <w:rsid w:val="00B6623E"/>
    <w:rsid w:val="00B67197"/>
    <w:rsid w:val="00B67717"/>
    <w:rsid w:val="00B70670"/>
    <w:rsid w:val="00B70CCE"/>
    <w:rsid w:val="00B715E7"/>
    <w:rsid w:val="00B716C1"/>
    <w:rsid w:val="00B720CC"/>
    <w:rsid w:val="00B7262B"/>
    <w:rsid w:val="00B731D4"/>
    <w:rsid w:val="00B7386C"/>
    <w:rsid w:val="00B74523"/>
    <w:rsid w:val="00B74E2F"/>
    <w:rsid w:val="00B74F05"/>
    <w:rsid w:val="00B75195"/>
    <w:rsid w:val="00B75631"/>
    <w:rsid w:val="00B762EB"/>
    <w:rsid w:val="00B77050"/>
    <w:rsid w:val="00B77253"/>
    <w:rsid w:val="00B7776A"/>
    <w:rsid w:val="00B80622"/>
    <w:rsid w:val="00B81E46"/>
    <w:rsid w:val="00B82CB2"/>
    <w:rsid w:val="00B82E73"/>
    <w:rsid w:val="00B83386"/>
    <w:rsid w:val="00B83CB4"/>
    <w:rsid w:val="00B83EF6"/>
    <w:rsid w:val="00B842AC"/>
    <w:rsid w:val="00B84584"/>
    <w:rsid w:val="00B85249"/>
    <w:rsid w:val="00B85322"/>
    <w:rsid w:val="00B86156"/>
    <w:rsid w:val="00B86E83"/>
    <w:rsid w:val="00B86EAC"/>
    <w:rsid w:val="00B9082B"/>
    <w:rsid w:val="00B920B4"/>
    <w:rsid w:val="00B922FB"/>
    <w:rsid w:val="00B92B11"/>
    <w:rsid w:val="00B92BCD"/>
    <w:rsid w:val="00B93091"/>
    <w:rsid w:val="00B936DF"/>
    <w:rsid w:val="00B953DB"/>
    <w:rsid w:val="00B9563D"/>
    <w:rsid w:val="00B9652F"/>
    <w:rsid w:val="00B96E04"/>
    <w:rsid w:val="00B96FEB"/>
    <w:rsid w:val="00B9746D"/>
    <w:rsid w:val="00B9776D"/>
    <w:rsid w:val="00B97F7D"/>
    <w:rsid w:val="00BA0DD1"/>
    <w:rsid w:val="00BA172B"/>
    <w:rsid w:val="00BA17D4"/>
    <w:rsid w:val="00BA2782"/>
    <w:rsid w:val="00BA28D8"/>
    <w:rsid w:val="00BA2AF8"/>
    <w:rsid w:val="00BA2DB0"/>
    <w:rsid w:val="00BA3284"/>
    <w:rsid w:val="00BA42DC"/>
    <w:rsid w:val="00BA4ECA"/>
    <w:rsid w:val="00BA4F19"/>
    <w:rsid w:val="00BA5382"/>
    <w:rsid w:val="00BA5856"/>
    <w:rsid w:val="00BA5A24"/>
    <w:rsid w:val="00BA5BDE"/>
    <w:rsid w:val="00BA5DAF"/>
    <w:rsid w:val="00BA5EF9"/>
    <w:rsid w:val="00BA6556"/>
    <w:rsid w:val="00BA74C7"/>
    <w:rsid w:val="00BA7DE4"/>
    <w:rsid w:val="00BB179F"/>
    <w:rsid w:val="00BB1B20"/>
    <w:rsid w:val="00BB1B4C"/>
    <w:rsid w:val="00BB3E98"/>
    <w:rsid w:val="00BB4BFA"/>
    <w:rsid w:val="00BB4CC5"/>
    <w:rsid w:val="00BB4D95"/>
    <w:rsid w:val="00BB514A"/>
    <w:rsid w:val="00BB525A"/>
    <w:rsid w:val="00BB632A"/>
    <w:rsid w:val="00BB64EA"/>
    <w:rsid w:val="00BB687D"/>
    <w:rsid w:val="00BB709A"/>
    <w:rsid w:val="00BB7C9E"/>
    <w:rsid w:val="00BC02C8"/>
    <w:rsid w:val="00BC106A"/>
    <w:rsid w:val="00BC16AF"/>
    <w:rsid w:val="00BC18AB"/>
    <w:rsid w:val="00BC1AB8"/>
    <w:rsid w:val="00BC1ED6"/>
    <w:rsid w:val="00BC279F"/>
    <w:rsid w:val="00BC29C1"/>
    <w:rsid w:val="00BC30E3"/>
    <w:rsid w:val="00BC34A3"/>
    <w:rsid w:val="00BC3607"/>
    <w:rsid w:val="00BC4B6F"/>
    <w:rsid w:val="00BC4BCA"/>
    <w:rsid w:val="00BC5500"/>
    <w:rsid w:val="00BC5610"/>
    <w:rsid w:val="00BC5635"/>
    <w:rsid w:val="00BC5993"/>
    <w:rsid w:val="00BC5ED8"/>
    <w:rsid w:val="00BC6095"/>
    <w:rsid w:val="00BC65AC"/>
    <w:rsid w:val="00BC6CE5"/>
    <w:rsid w:val="00BD0450"/>
    <w:rsid w:val="00BD0871"/>
    <w:rsid w:val="00BD0DF0"/>
    <w:rsid w:val="00BD10B5"/>
    <w:rsid w:val="00BD12AD"/>
    <w:rsid w:val="00BD159A"/>
    <w:rsid w:val="00BD2053"/>
    <w:rsid w:val="00BD26CF"/>
    <w:rsid w:val="00BD3291"/>
    <w:rsid w:val="00BD3642"/>
    <w:rsid w:val="00BD3FAC"/>
    <w:rsid w:val="00BD4301"/>
    <w:rsid w:val="00BD4EB4"/>
    <w:rsid w:val="00BD5917"/>
    <w:rsid w:val="00BD6ADE"/>
    <w:rsid w:val="00BD72FA"/>
    <w:rsid w:val="00BD7793"/>
    <w:rsid w:val="00BD7C3D"/>
    <w:rsid w:val="00BD7EC4"/>
    <w:rsid w:val="00BE0BA6"/>
    <w:rsid w:val="00BE0D46"/>
    <w:rsid w:val="00BE1700"/>
    <w:rsid w:val="00BE3037"/>
    <w:rsid w:val="00BE4183"/>
    <w:rsid w:val="00BE4E5D"/>
    <w:rsid w:val="00BE5570"/>
    <w:rsid w:val="00BE56E5"/>
    <w:rsid w:val="00BE5951"/>
    <w:rsid w:val="00BE68C6"/>
    <w:rsid w:val="00BE7716"/>
    <w:rsid w:val="00BF0926"/>
    <w:rsid w:val="00BF0948"/>
    <w:rsid w:val="00BF25BC"/>
    <w:rsid w:val="00BF3591"/>
    <w:rsid w:val="00BF3BD4"/>
    <w:rsid w:val="00BF42E6"/>
    <w:rsid w:val="00BF47CA"/>
    <w:rsid w:val="00BF4C38"/>
    <w:rsid w:val="00BF5A5E"/>
    <w:rsid w:val="00BF5ED3"/>
    <w:rsid w:val="00BF5FD1"/>
    <w:rsid w:val="00BF6137"/>
    <w:rsid w:val="00BF6437"/>
    <w:rsid w:val="00BF6E74"/>
    <w:rsid w:val="00C0061A"/>
    <w:rsid w:val="00C0095A"/>
    <w:rsid w:val="00C01296"/>
    <w:rsid w:val="00C01AEF"/>
    <w:rsid w:val="00C02D73"/>
    <w:rsid w:val="00C0396D"/>
    <w:rsid w:val="00C0537E"/>
    <w:rsid w:val="00C0567C"/>
    <w:rsid w:val="00C05741"/>
    <w:rsid w:val="00C05DC3"/>
    <w:rsid w:val="00C05F47"/>
    <w:rsid w:val="00C065AB"/>
    <w:rsid w:val="00C066F9"/>
    <w:rsid w:val="00C06AAC"/>
    <w:rsid w:val="00C071AA"/>
    <w:rsid w:val="00C07898"/>
    <w:rsid w:val="00C07F5A"/>
    <w:rsid w:val="00C10639"/>
    <w:rsid w:val="00C12829"/>
    <w:rsid w:val="00C14EDA"/>
    <w:rsid w:val="00C15350"/>
    <w:rsid w:val="00C153B8"/>
    <w:rsid w:val="00C1568C"/>
    <w:rsid w:val="00C15862"/>
    <w:rsid w:val="00C15C73"/>
    <w:rsid w:val="00C15F7D"/>
    <w:rsid w:val="00C17870"/>
    <w:rsid w:val="00C178D6"/>
    <w:rsid w:val="00C2006C"/>
    <w:rsid w:val="00C204C3"/>
    <w:rsid w:val="00C206FE"/>
    <w:rsid w:val="00C20774"/>
    <w:rsid w:val="00C20D28"/>
    <w:rsid w:val="00C21655"/>
    <w:rsid w:val="00C21AF0"/>
    <w:rsid w:val="00C22458"/>
    <w:rsid w:val="00C23081"/>
    <w:rsid w:val="00C23915"/>
    <w:rsid w:val="00C25A1D"/>
    <w:rsid w:val="00C26BE4"/>
    <w:rsid w:val="00C2716E"/>
    <w:rsid w:val="00C303B5"/>
    <w:rsid w:val="00C30E38"/>
    <w:rsid w:val="00C31684"/>
    <w:rsid w:val="00C32C52"/>
    <w:rsid w:val="00C339ED"/>
    <w:rsid w:val="00C33A54"/>
    <w:rsid w:val="00C34B0D"/>
    <w:rsid w:val="00C34EAD"/>
    <w:rsid w:val="00C35079"/>
    <w:rsid w:val="00C35556"/>
    <w:rsid w:val="00C35BAB"/>
    <w:rsid w:val="00C35CAD"/>
    <w:rsid w:val="00C35E4D"/>
    <w:rsid w:val="00C36D91"/>
    <w:rsid w:val="00C37396"/>
    <w:rsid w:val="00C37C1F"/>
    <w:rsid w:val="00C37FA3"/>
    <w:rsid w:val="00C4079A"/>
    <w:rsid w:val="00C411A1"/>
    <w:rsid w:val="00C41633"/>
    <w:rsid w:val="00C4223F"/>
    <w:rsid w:val="00C42433"/>
    <w:rsid w:val="00C43046"/>
    <w:rsid w:val="00C431DB"/>
    <w:rsid w:val="00C431FF"/>
    <w:rsid w:val="00C4423B"/>
    <w:rsid w:val="00C44A56"/>
    <w:rsid w:val="00C450FC"/>
    <w:rsid w:val="00C45BF2"/>
    <w:rsid w:val="00C45E78"/>
    <w:rsid w:val="00C46F6C"/>
    <w:rsid w:val="00C47770"/>
    <w:rsid w:val="00C47B74"/>
    <w:rsid w:val="00C47DA6"/>
    <w:rsid w:val="00C47EE5"/>
    <w:rsid w:val="00C506AE"/>
    <w:rsid w:val="00C50CAD"/>
    <w:rsid w:val="00C50F6B"/>
    <w:rsid w:val="00C514B7"/>
    <w:rsid w:val="00C515C6"/>
    <w:rsid w:val="00C51EDB"/>
    <w:rsid w:val="00C5237C"/>
    <w:rsid w:val="00C52AF1"/>
    <w:rsid w:val="00C530A3"/>
    <w:rsid w:val="00C531D4"/>
    <w:rsid w:val="00C53307"/>
    <w:rsid w:val="00C53539"/>
    <w:rsid w:val="00C5384F"/>
    <w:rsid w:val="00C53B3A"/>
    <w:rsid w:val="00C54E2F"/>
    <w:rsid w:val="00C54FF2"/>
    <w:rsid w:val="00C55209"/>
    <w:rsid w:val="00C55A6C"/>
    <w:rsid w:val="00C56102"/>
    <w:rsid w:val="00C563A4"/>
    <w:rsid w:val="00C56500"/>
    <w:rsid w:val="00C57C8E"/>
    <w:rsid w:val="00C57DCE"/>
    <w:rsid w:val="00C60FBD"/>
    <w:rsid w:val="00C61260"/>
    <w:rsid w:val="00C612A3"/>
    <w:rsid w:val="00C61D5D"/>
    <w:rsid w:val="00C61F1D"/>
    <w:rsid w:val="00C62003"/>
    <w:rsid w:val="00C62474"/>
    <w:rsid w:val="00C6280C"/>
    <w:rsid w:val="00C6306B"/>
    <w:rsid w:val="00C633FD"/>
    <w:rsid w:val="00C6349D"/>
    <w:rsid w:val="00C657E3"/>
    <w:rsid w:val="00C65969"/>
    <w:rsid w:val="00C65BB0"/>
    <w:rsid w:val="00C66633"/>
    <w:rsid w:val="00C66D63"/>
    <w:rsid w:val="00C67796"/>
    <w:rsid w:val="00C70CAA"/>
    <w:rsid w:val="00C720E7"/>
    <w:rsid w:val="00C731D4"/>
    <w:rsid w:val="00C73B95"/>
    <w:rsid w:val="00C73D86"/>
    <w:rsid w:val="00C74946"/>
    <w:rsid w:val="00C74C3F"/>
    <w:rsid w:val="00C75147"/>
    <w:rsid w:val="00C75259"/>
    <w:rsid w:val="00C75388"/>
    <w:rsid w:val="00C75E72"/>
    <w:rsid w:val="00C75EB1"/>
    <w:rsid w:val="00C765F4"/>
    <w:rsid w:val="00C76EA1"/>
    <w:rsid w:val="00C770F5"/>
    <w:rsid w:val="00C77493"/>
    <w:rsid w:val="00C80D51"/>
    <w:rsid w:val="00C81170"/>
    <w:rsid w:val="00C821E5"/>
    <w:rsid w:val="00C82638"/>
    <w:rsid w:val="00C826F3"/>
    <w:rsid w:val="00C829ED"/>
    <w:rsid w:val="00C82BF1"/>
    <w:rsid w:val="00C831E5"/>
    <w:rsid w:val="00C83546"/>
    <w:rsid w:val="00C8516A"/>
    <w:rsid w:val="00C855F5"/>
    <w:rsid w:val="00C85630"/>
    <w:rsid w:val="00C85973"/>
    <w:rsid w:val="00C85A15"/>
    <w:rsid w:val="00C861C9"/>
    <w:rsid w:val="00C86D48"/>
    <w:rsid w:val="00C8752A"/>
    <w:rsid w:val="00C87557"/>
    <w:rsid w:val="00C90960"/>
    <w:rsid w:val="00C90B8B"/>
    <w:rsid w:val="00C91410"/>
    <w:rsid w:val="00C927A9"/>
    <w:rsid w:val="00C929D9"/>
    <w:rsid w:val="00C93021"/>
    <w:rsid w:val="00C93290"/>
    <w:rsid w:val="00C941BC"/>
    <w:rsid w:val="00C94205"/>
    <w:rsid w:val="00C943F8"/>
    <w:rsid w:val="00C94A43"/>
    <w:rsid w:val="00C94C1E"/>
    <w:rsid w:val="00C9516A"/>
    <w:rsid w:val="00C9578B"/>
    <w:rsid w:val="00C959CF"/>
    <w:rsid w:val="00C95C57"/>
    <w:rsid w:val="00C9631C"/>
    <w:rsid w:val="00C9691D"/>
    <w:rsid w:val="00C9795E"/>
    <w:rsid w:val="00C97F6B"/>
    <w:rsid w:val="00CA0007"/>
    <w:rsid w:val="00CA04F1"/>
    <w:rsid w:val="00CA08E0"/>
    <w:rsid w:val="00CA0B57"/>
    <w:rsid w:val="00CA11D8"/>
    <w:rsid w:val="00CA17F6"/>
    <w:rsid w:val="00CA1BC8"/>
    <w:rsid w:val="00CA1D18"/>
    <w:rsid w:val="00CA259E"/>
    <w:rsid w:val="00CA260E"/>
    <w:rsid w:val="00CA2716"/>
    <w:rsid w:val="00CA27FE"/>
    <w:rsid w:val="00CA2C3C"/>
    <w:rsid w:val="00CA3231"/>
    <w:rsid w:val="00CA3BE7"/>
    <w:rsid w:val="00CA3CB0"/>
    <w:rsid w:val="00CA4444"/>
    <w:rsid w:val="00CA446B"/>
    <w:rsid w:val="00CA4B01"/>
    <w:rsid w:val="00CA5393"/>
    <w:rsid w:val="00CA56F8"/>
    <w:rsid w:val="00CA57F6"/>
    <w:rsid w:val="00CA5C8E"/>
    <w:rsid w:val="00CA60E3"/>
    <w:rsid w:val="00CA639B"/>
    <w:rsid w:val="00CA74CA"/>
    <w:rsid w:val="00CA7C1D"/>
    <w:rsid w:val="00CA7FCA"/>
    <w:rsid w:val="00CB0001"/>
    <w:rsid w:val="00CB0642"/>
    <w:rsid w:val="00CB1841"/>
    <w:rsid w:val="00CB1997"/>
    <w:rsid w:val="00CB1CF1"/>
    <w:rsid w:val="00CB24A8"/>
    <w:rsid w:val="00CB36EB"/>
    <w:rsid w:val="00CB3F05"/>
    <w:rsid w:val="00CB42E7"/>
    <w:rsid w:val="00CB49F6"/>
    <w:rsid w:val="00CB4FD9"/>
    <w:rsid w:val="00CB500D"/>
    <w:rsid w:val="00CB5019"/>
    <w:rsid w:val="00CB6479"/>
    <w:rsid w:val="00CB77B7"/>
    <w:rsid w:val="00CC0297"/>
    <w:rsid w:val="00CC06A5"/>
    <w:rsid w:val="00CC080B"/>
    <w:rsid w:val="00CC0D16"/>
    <w:rsid w:val="00CC0D6C"/>
    <w:rsid w:val="00CC1246"/>
    <w:rsid w:val="00CC16E1"/>
    <w:rsid w:val="00CC210B"/>
    <w:rsid w:val="00CC2318"/>
    <w:rsid w:val="00CC3B5C"/>
    <w:rsid w:val="00CC47D2"/>
    <w:rsid w:val="00CC4E28"/>
    <w:rsid w:val="00CC4F3E"/>
    <w:rsid w:val="00CC5860"/>
    <w:rsid w:val="00CC5DA9"/>
    <w:rsid w:val="00CC62B3"/>
    <w:rsid w:val="00CC6637"/>
    <w:rsid w:val="00CC6A03"/>
    <w:rsid w:val="00CC71D3"/>
    <w:rsid w:val="00CC71D7"/>
    <w:rsid w:val="00CC7670"/>
    <w:rsid w:val="00CC7C2B"/>
    <w:rsid w:val="00CC7E52"/>
    <w:rsid w:val="00CD069C"/>
    <w:rsid w:val="00CD0AE6"/>
    <w:rsid w:val="00CD0FF0"/>
    <w:rsid w:val="00CD139C"/>
    <w:rsid w:val="00CD18E2"/>
    <w:rsid w:val="00CD1BA5"/>
    <w:rsid w:val="00CD2172"/>
    <w:rsid w:val="00CD277E"/>
    <w:rsid w:val="00CD316A"/>
    <w:rsid w:val="00CD3301"/>
    <w:rsid w:val="00CD4819"/>
    <w:rsid w:val="00CD517A"/>
    <w:rsid w:val="00CD5AC7"/>
    <w:rsid w:val="00CD64CE"/>
    <w:rsid w:val="00CD6FE3"/>
    <w:rsid w:val="00CD71D6"/>
    <w:rsid w:val="00CD71E0"/>
    <w:rsid w:val="00CD7915"/>
    <w:rsid w:val="00CE00BC"/>
    <w:rsid w:val="00CE033F"/>
    <w:rsid w:val="00CE08EE"/>
    <w:rsid w:val="00CE0F8B"/>
    <w:rsid w:val="00CE10AE"/>
    <w:rsid w:val="00CE10BB"/>
    <w:rsid w:val="00CE11A9"/>
    <w:rsid w:val="00CE1319"/>
    <w:rsid w:val="00CE16D5"/>
    <w:rsid w:val="00CE2BD9"/>
    <w:rsid w:val="00CE348E"/>
    <w:rsid w:val="00CE40C8"/>
    <w:rsid w:val="00CE442E"/>
    <w:rsid w:val="00CE50EE"/>
    <w:rsid w:val="00CE6391"/>
    <w:rsid w:val="00CE6A0C"/>
    <w:rsid w:val="00CE7806"/>
    <w:rsid w:val="00CF06E9"/>
    <w:rsid w:val="00CF097D"/>
    <w:rsid w:val="00CF0AA3"/>
    <w:rsid w:val="00CF0E5F"/>
    <w:rsid w:val="00CF0F07"/>
    <w:rsid w:val="00CF1016"/>
    <w:rsid w:val="00CF153C"/>
    <w:rsid w:val="00CF1791"/>
    <w:rsid w:val="00CF1ACF"/>
    <w:rsid w:val="00CF1BF5"/>
    <w:rsid w:val="00CF2B91"/>
    <w:rsid w:val="00CF2CEC"/>
    <w:rsid w:val="00CF3354"/>
    <w:rsid w:val="00CF3591"/>
    <w:rsid w:val="00CF3F14"/>
    <w:rsid w:val="00CF4079"/>
    <w:rsid w:val="00CF41AF"/>
    <w:rsid w:val="00CF51DE"/>
    <w:rsid w:val="00CF5D2C"/>
    <w:rsid w:val="00CF60F1"/>
    <w:rsid w:val="00CF6F84"/>
    <w:rsid w:val="00CF79E3"/>
    <w:rsid w:val="00CF7D6A"/>
    <w:rsid w:val="00CF7D8B"/>
    <w:rsid w:val="00D0004B"/>
    <w:rsid w:val="00D001D4"/>
    <w:rsid w:val="00D00408"/>
    <w:rsid w:val="00D004F6"/>
    <w:rsid w:val="00D0065D"/>
    <w:rsid w:val="00D00FCA"/>
    <w:rsid w:val="00D01697"/>
    <w:rsid w:val="00D01A19"/>
    <w:rsid w:val="00D01B41"/>
    <w:rsid w:val="00D02029"/>
    <w:rsid w:val="00D02111"/>
    <w:rsid w:val="00D021B1"/>
    <w:rsid w:val="00D02994"/>
    <w:rsid w:val="00D0311B"/>
    <w:rsid w:val="00D03C04"/>
    <w:rsid w:val="00D03FAC"/>
    <w:rsid w:val="00D04603"/>
    <w:rsid w:val="00D055A8"/>
    <w:rsid w:val="00D05B7E"/>
    <w:rsid w:val="00D06188"/>
    <w:rsid w:val="00D0685B"/>
    <w:rsid w:val="00D070B3"/>
    <w:rsid w:val="00D07E79"/>
    <w:rsid w:val="00D10485"/>
    <w:rsid w:val="00D10821"/>
    <w:rsid w:val="00D108EB"/>
    <w:rsid w:val="00D10DB5"/>
    <w:rsid w:val="00D117C8"/>
    <w:rsid w:val="00D11F0A"/>
    <w:rsid w:val="00D11F7C"/>
    <w:rsid w:val="00D129F4"/>
    <w:rsid w:val="00D13A13"/>
    <w:rsid w:val="00D151EC"/>
    <w:rsid w:val="00D153A5"/>
    <w:rsid w:val="00D16E2D"/>
    <w:rsid w:val="00D17A2A"/>
    <w:rsid w:val="00D17DD5"/>
    <w:rsid w:val="00D204F4"/>
    <w:rsid w:val="00D2146C"/>
    <w:rsid w:val="00D21B2F"/>
    <w:rsid w:val="00D21ED6"/>
    <w:rsid w:val="00D227AE"/>
    <w:rsid w:val="00D229AB"/>
    <w:rsid w:val="00D24024"/>
    <w:rsid w:val="00D24348"/>
    <w:rsid w:val="00D24596"/>
    <w:rsid w:val="00D259DF"/>
    <w:rsid w:val="00D262C8"/>
    <w:rsid w:val="00D2787C"/>
    <w:rsid w:val="00D302AD"/>
    <w:rsid w:val="00D302DC"/>
    <w:rsid w:val="00D303BA"/>
    <w:rsid w:val="00D307B5"/>
    <w:rsid w:val="00D30F57"/>
    <w:rsid w:val="00D3117C"/>
    <w:rsid w:val="00D31781"/>
    <w:rsid w:val="00D32C6C"/>
    <w:rsid w:val="00D33505"/>
    <w:rsid w:val="00D33542"/>
    <w:rsid w:val="00D3381C"/>
    <w:rsid w:val="00D339DB"/>
    <w:rsid w:val="00D34B00"/>
    <w:rsid w:val="00D35583"/>
    <w:rsid w:val="00D36052"/>
    <w:rsid w:val="00D361FC"/>
    <w:rsid w:val="00D379A3"/>
    <w:rsid w:val="00D40342"/>
    <w:rsid w:val="00D404F0"/>
    <w:rsid w:val="00D41BEE"/>
    <w:rsid w:val="00D41CE3"/>
    <w:rsid w:val="00D42170"/>
    <w:rsid w:val="00D424F7"/>
    <w:rsid w:val="00D42AA0"/>
    <w:rsid w:val="00D42E45"/>
    <w:rsid w:val="00D43153"/>
    <w:rsid w:val="00D43395"/>
    <w:rsid w:val="00D43917"/>
    <w:rsid w:val="00D4392C"/>
    <w:rsid w:val="00D441A6"/>
    <w:rsid w:val="00D447C1"/>
    <w:rsid w:val="00D4517C"/>
    <w:rsid w:val="00D4540C"/>
    <w:rsid w:val="00D45754"/>
    <w:rsid w:val="00D46B3D"/>
    <w:rsid w:val="00D47829"/>
    <w:rsid w:val="00D50AE9"/>
    <w:rsid w:val="00D50E3A"/>
    <w:rsid w:val="00D50ECD"/>
    <w:rsid w:val="00D50F77"/>
    <w:rsid w:val="00D511BC"/>
    <w:rsid w:val="00D51499"/>
    <w:rsid w:val="00D51E05"/>
    <w:rsid w:val="00D52099"/>
    <w:rsid w:val="00D520CF"/>
    <w:rsid w:val="00D530FB"/>
    <w:rsid w:val="00D5395A"/>
    <w:rsid w:val="00D53B94"/>
    <w:rsid w:val="00D55731"/>
    <w:rsid w:val="00D56164"/>
    <w:rsid w:val="00D5719A"/>
    <w:rsid w:val="00D57F5C"/>
    <w:rsid w:val="00D60162"/>
    <w:rsid w:val="00D60A9B"/>
    <w:rsid w:val="00D60BE9"/>
    <w:rsid w:val="00D60D9D"/>
    <w:rsid w:val="00D61D43"/>
    <w:rsid w:val="00D6205F"/>
    <w:rsid w:val="00D6261F"/>
    <w:rsid w:val="00D639F2"/>
    <w:rsid w:val="00D63F77"/>
    <w:rsid w:val="00D648EE"/>
    <w:rsid w:val="00D65DD8"/>
    <w:rsid w:val="00D6618A"/>
    <w:rsid w:val="00D67C49"/>
    <w:rsid w:val="00D67D88"/>
    <w:rsid w:val="00D70001"/>
    <w:rsid w:val="00D70659"/>
    <w:rsid w:val="00D71041"/>
    <w:rsid w:val="00D71581"/>
    <w:rsid w:val="00D7169D"/>
    <w:rsid w:val="00D71DD9"/>
    <w:rsid w:val="00D71E8A"/>
    <w:rsid w:val="00D73847"/>
    <w:rsid w:val="00D73B9D"/>
    <w:rsid w:val="00D74902"/>
    <w:rsid w:val="00D74978"/>
    <w:rsid w:val="00D74A6A"/>
    <w:rsid w:val="00D7546F"/>
    <w:rsid w:val="00D75633"/>
    <w:rsid w:val="00D757A7"/>
    <w:rsid w:val="00D7587C"/>
    <w:rsid w:val="00D75CF5"/>
    <w:rsid w:val="00D761B0"/>
    <w:rsid w:val="00D80D82"/>
    <w:rsid w:val="00D812B6"/>
    <w:rsid w:val="00D81402"/>
    <w:rsid w:val="00D81701"/>
    <w:rsid w:val="00D817DD"/>
    <w:rsid w:val="00D8195F"/>
    <w:rsid w:val="00D81DC9"/>
    <w:rsid w:val="00D8224F"/>
    <w:rsid w:val="00D825DA"/>
    <w:rsid w:val="00D83320"/>
    <w:rsid w:val="00D83F83"/>
    <w:rsid w:val="00D85001"/>
    <w:rsid w:val="00D85137"/>
    <w:rsid w:val="00D851E8"/>
    <w:rsid w:val="00D852BE"/>
    <w:rsid w:val="00D85510"/>
    <w:rsid w:val="00D8596E"/>
    <w:rsid w:val="00D85B31"/>
    <w:rsid w:val="00D86147"/>
    <w:rsid w:val="00D86236"/>
    <w:rsid w:val="00D87133"/>
    <w:rsid w:val="00D87F4B"/>
    <w:rsid w:val="00D90407"/>
    <w:rsid w:val="00D90667"/>
    <w:rsid w:val="00D90AF9"/>
    <w:rsid w:val="00D9143A"/>
    <w:rsid w:val="00D91DBF"/>
    <w:rsid w:val="00D91EEB"/>
    <w:rsid w:val="00D9240E"/>
    <w:rsid w:val="00D92CA8"/>
    <w:rsid w:val="00D93183"/>
    <w:rsid w:val="00D946B2"/>
    <w:rsid w:val="00D94B1C"/>
    <w:rsid w:val="00D94EFE"/>
    <w:rsid w:val="00D96B72"/>
    <w:rsid w:val="00D96CD4"/>
    <w:rsid w:val="00D97481"/>
    <w:rsid w:val="00D97A60"/>
    <w:rsid w:val="00DA02CA"/>
    <w:rsid w:val="00DA09AC"/>
    <w:rsid w:val="00DA107E"/>
    <w:rsid w:val="00DA1D2A"/>
    <w:rsid w:val="00DA1E80"/>
    <w:rsid w:val="00DA2A21"/>
    <w:rsid w:val="00DA2C11"/>
    <w:rsid w:val="00DA2D0A"/>
    <w:rsid w:val="00DA2E74"/>
    <w:rsid w:val="00DA31C3"/>
    <w:rsid w:val="00DA3586"/>
    <w:rsid w:val="00DA44F8"/>
    <w:rsid w:val="00DA518C"/>
    <w:rsid w:val="00DA51FC"/>
    <w:rsid w:val="00DA627E"/>
    <w:rsid w:val="00DA63B5"/>
    <w:rsid w:val="00DA65B8"/>
    <w:rsid w:val="00DA740D"/>
    <w:rsid w:val="00DA7F37"/>
    <w:rsid w:val="00DB09ED"/>
    <w:rsid w:val="00DB149F"/>
    <w:rsid w:val="00DB15A7"/>
    <w:rsid w:val="00DB1B48"/>
    <w:rsid w:val="00DB1CA2"/>
    <w:rsid w:val="00DB22B0"/>
    <w:rsid w:val="00DB2ADF"/>
    <w:rsid w:val="00DB2E7E"/>
    <w:rsid w:val="00DB2F58"/>
    <w:rsid w:val="00DB35B9"/>
    <w:rsid w:val="00DB5F4F"/>
    <w:rsid w:val="00DB6F34"/>
    <w:rsid w:val="00DB7883"/>
    <w:rsid w:val="00DB7EEA"/>
    <w:rsid w:val="00DB7F56"/>
    <w:rsid w:val="00DC0120"/>
    <w:rsid w:val="00DC0BFB"/>
    <w:rsid w:val="00DC174D"/>
    <w:rsid w:val="00DC1941"/>
    <w:rsid w:val="00DC196C"/>
    <w:rsid w:val="00DC1A99"/>
    <w:rsid w:val="00DC1F32"/>
    <w:rsid w:val="00DC24E9"/>
    <w:rsid w:val="00DC2927"/>
    <w:rsid w:val="00DC2C53"/>
    <w:rsid w:val="00DC2E62"/>
    <w:rsid w:val="00DC38DC"/>
    <w:rsid w:val="00DC580A"/>
    <w:rsid w:val="00DC5975"/>
    <w:rsid w:val="00DC61EC"/>
    <w:rsid w:val="00DC78D3"/>
    <w:rsid w:val="00DD016B"/>
    <w:rsid w:val="00DD089F"/>
    <w:rsid w:val="00DD0D70"/>
    <w:rsid w:val="00DD1134"/>
    <w:rsid w:val="00DD126F"/>
    <w:rsid w:val="00DD3003"/>
    <w:rsid w:val="00DD3184"/>
    <w:rsid w:val="00DD3EB6"/>
    <w:rsid w:val="00DD4902"/>
    <w:rsid w:val="00DD57C6"/>
    <w:rsid w:val="00DD5E9E"/>
    <w:rsid w:val="00DD5FB5"/>
    <w:rsid w:val="00DD5FD0"/>
    <w:rsid w:val="00DD6AAD"/>
    <w:rsid w:val="00DD6D6D"/>
    <w:rsid w:val="00DE0322"/>
    <w:rsid w:val="00DE0708"/>
    <w:rsid w:val="00DE17A1"/>
    <w:rsid w:val="00DE26BB"/>
    <w:rsid w:val="00DE2879"/>
    <w:rsid w:val="00DE4066"/>
    <w:rsid w:val="00DE4118"/>
    <w:rsid w:val="00DE5F08"/>
    <w:rsid w:val="00DE6102"/>
    <w:rsid w:val="00DE69B4"/>
    <w:rsid w:val="00DE6ACD"/>
    <w:rsid w:val="00DE6BC7"/>
    <w:rsid w:val="00DE748E"/>
    <w:rsid w:val="00DE7BD6"/>
    <w:rsid w:val="00DE7FD0"/>
    <w:rsid w:val="00DF0316"/>
    <w:rsid w:val="00DF03F9"/>
    <w:rsid w:val="00DF15D5"/>
    <w:rsid w:val="00DF1BCB"/>
    <w:rsid w:val="00DF2110"/>
    <w:rsid w:val="00DF25A6"/>
    <w:rsid w:val="00DF2ED5"/>
    <w:rsid w:val="00DF3131"/>
    <w:rsid w:val="00DF3331"/>
    <w:rsid w:val="00DF355A"/>
    <w:rsid w:val="00DF3D1D"/>
    <w:rsid w:val="00DF3E71"/>
    <w:rsid w:val="00DF484E"/>
    <w:rsid w:val="00DF50AF"/>
    <w:rsid w:val="00DF6274"/>
    <w:rsid w:val="00DF7399"/>
    <w:rsid w:val="00E00344"/>
    <w:rsid w:val="00E00509"/>
    <w:rsid w:val="00E00DF2"/>
    <w:rsid w:val="00E01B66"/>
    <w:rsid w:val="00E02B7E"/>
    <w:rsid w:val="00E030FE"/>
    <w:rsid w:val="00E03E83"/>
    <w:rsid w:val="00E040F8"/>
    <w:rsid w:val="00E047CD"/>
    <w:rsid w:val="00E054D4"/>
    <w:rsid w:val="00E06F65"/>
    <w:rsid w:val="00E07281"/>
    <w:rsid w:val="00E0737D"/>
    <w:rsid w:val="00E074A5"/>
    <w:rsid w:val="00E10B65"/>
    <w:rsid w:val="00E10DF8"/>
    <w:rsid w:val="00E11E41"/>
    <w:rsid w:val="00E12173"/>
    <w:rsid w:val="00E1379D"/>
    <w:rsid w:val="00E1399E"/>
    <w:rsid w:val="00E13D97"/>
    <w:rsid w:val="00E13FA8"/>
    <w:rsid w:val="00E17491"/>
    <w:rsid w:val="00E17F17"/>
    <w:rsid w:val="00E204B7"/>
    <w:rsid w:val="00E21B55"/>
    <w:rsid w:val="00E21F6F"/>
    <w:rsid w:val="00E2200A"/>
    <w:rsid w:val="00E224EA"/>
    <w:rsid w:val="00E230FA"/>
    <w:rsid w:val="00E23E03"/>
    <w:rsid w:val="00E23F9E"/>
    <w:rsid w:val="00E24453"/>
    <w:rsid w:val="00E24514"/>
    <w:rsid w:val="00E24980"/>
    <w:rsid w:val="00E249A2"/>
    <w:rsid w:val="00E24B1C"/>
    <w:rsid w:val="00E24F83"/>
    <w:rsid w:val="00E24FF6"/>
    <w:rsid w:val="00E25267"/>
    <w:rsid w:val="00E25C34"/>
    <w:rsid w:val="00E26748"/>
    <w:rsid w:val="00E268CA"/>
    <w:rsid w:val="00E26CD2"/>
    <w:rsid w:val="00E27B03"/>
    <w:rsid w:val="00E27B31"/>
    <w:rsid w:val="00E31474"/>
    <w:rsid w:val="00E31547"/>
    <w:rsid w:val="00E3158E"/>
    <w:rsid w:val="00E31696"/>
    <w:rsid w:val="00E319A6"/>
    <w:rsid w:val="00E32800"/>
    <w:rsid w:val="00E32F1D"/>
    <w:rsid w:val="00E33350"/>
    <w:rsid w:val="00E337D2"/>
    <w:rsid w:val="00E348F2"/>
    <w:rsid w:val="00E34AA2"/>
    <w:rsid w:val="00E34AC8"/>
    <w:rsid w:val="00E34CAA"/>
    <w:rsid w:val="00E35764"/>
    <w:rsid w:val="00E3687C"/>
    <w:rsid w:val="00E36A6D"/>
    <w:rsid w:val="00E41176"/>
    <w:rsid w:val="00E4162F"/>
    <w:rsid w:val="00E41652"/>
    <w:rsid w:val="00E41A9E"/>
    <w:rsid w:val="00E41E33"/>
    <w:rsid w:val="00E4242D"/>
    <w:rsid w:val="00E42854"/>
    <w:rsid w:val="00E428BF"/>
    <w:rsid w:val="00E42901"/>
    <w:rsid w:val="00E43285"/>
    <w:rsid w:val="00E43CB9"/>
    <w:rsid w:val="00E4430A"/>
    <w:rsid w:val="00E448D2"/>
    <w:rsid w:val="00E448D5"/>
    <w:rsid w:val="00E4512F"/>
    <w:rsid w:val="00E45172"/>
    <w:rsid w:val="00E453F0"/>
    <w:rsid w:val="00E45D4C"/>
    <w:rsid w:val="00E465A3"/>
    <w:rsid w:val="00E4710E"/>
    <w:rsid w:val="00E50048"/>
    <w:rsid w:val="00E50536"/>
    <w:rsid w:val="00E507B1"/>
    <w:rsid w:val="00E51D9C"/>
    <w:rsid w:val="00E523AE"/>
    <w:rsid w:val="00E52E33"/>
    <w:rsid w:val="00E53E71"/>
    <w:rsid w:val="00E54043"/>
    <w:rsid w:val="00E54612"/>
    <w:rsid w:val="00E5579D"/>
    <w:rsid w:val="00E55835"/>
    <w:rsid w:val="00E55AA2"/>
    <w:rsid w:val="00E55F4B"/>
    <w:rsid w:val="00E564B9"/>
    <w:rsid w:val="00E565E9"/>
    <w:rsid w:val="00E567A5"/>
    <w:rsid w:val="00E60483"/>
    <w:rsid w:val="00E607E9"/>
    <w:rsid w:val="00E610E2"/>
    <w:rsid w:val="00E61299"/>
    <w:rsid w:val="00E61D67"/>
    <w:rsid w:val="00E623A1"/>
    <w:rsid w:val="00E62A7A"/>
    <w:rsid w:val="00E6364A"/>
    <w:rsid w:val="00E63714"/>
    <w:rsid w:val="00E63853"/>
    <w:rsid w:val="00E6439B"/>
    <w:rsid w:val="00E643AA"/>
    <w:rsid w:val="00E6453C"/>
    <w:rsid w:val="00E64677"/>
    <w:rsid w:val="00E64A64"/>
    <w:rsid w:val="00E650BB"/>
    <w:rsid w:val="00E654F4"/>
    <w:rsid w:val="00E66456"/>
    <w:rsid w:val="00E6656D"/>
    <w:rsid w:val="00E665FE"/>
    <w:rsid w:val="00E6678B"/>
    <w:rsid w:val="00E66A52"/>
    <w:rsid w:val="00E66C67"/>
    <w:rsid w:val="00E6743F"/>
    <w:rsid w:val="00E70030"/>
    <w:rsid w:val="00E70063"/>
    <w:rsid w:val="00E70263"/>
    <w:rsid w:val="00E72DD5"/>
    <w:rsid w:val="00E73288"/>
    <w:rsid w:val="00E738DF"/>
    <w:rsid w:val="00E73B9E"/>
    <w:rsid w:val="00E7461C"/>
    <w:rsid w:val="00E74685"/>
    <w:rsid w:val="00E74833"/>
    <w:rsid w:val="00E75761"/>
    <w:rsid w:val="00E76D9B"/>
    <w:rsid w:val="00E77AC6"/>
    <w:rsid w:val="00E80579"/>
    <w:rsid w:val="00E80ADB"/>
    <w:rsid w:val="00E80D16"/>
    <w:rsid w:val="00E80D7F"/>
    <w:rsid w:val="00E8133D"/>
    <w:rsid w:val="00E81508"/>
    <w:rsid w:val="00E81D01"/>
    <w:rsid w:val="00E8288B"/>
    <w:rsid w:val="00E82A7B"/>
    <w:rsid w:val="00E83EA7"/>
    <w:rsid w:val="00E84336"/>
    <w:rsid w:val="00E84A00"/>
    <w:rsid w:val="00E8616B"/>
    <w:rsid w:val="00E861A9"/>
    <w:rsid w:val="00E86CBF"/>
    <w:rsid w:val="00E90DDD"/>
    <w:rsid w:val="00E91C2C"/>
    <w:rsid w:val="00E92A5A"/>
    <w:rsid w:val="00E93630"/>
    <w:rsid w:val="00E940E7"/>
    <w:rsid w:val="00E96438"/>
    <w:rsid w:val="00E9650D"/>
    <w:rsid w:val="00E9663A"/>
    <w:rsid w:val="00E96970"/>
    <w:rsid w:val="00E96BE9"/>
    <w:rsid w:val="00E96CDB"/>
    <w:rsid w:val="00E96F17"/>
    <w:rsid w:val="00E96F59"/>
    <w:rsid w:val="00E97C41"/>
    <w:rsid w:val="00E97EAF"/>
    <w:rsid w:val="00EA0236"/>
    <w:rsid w:val="00EA07FD"/>
    <w:rsid w:val="00EA094E"/>
    <w:rsid w:val="00EA0D49"/>
    <w:rsid w:val="00EA1DDB"/>
    <w:rsid w:val="00EA24A3"/>
    <w:rsid w:val="00EA3130"/>
    <w:rsid w:val="00EA34D9"/>
    <w:rsid w:val="00EA34E1"/>
    <w:rsid w:val="00EA59F4"/>
    <w:rsid w:val="00EA5DBF"/>
    <w:rsid w:val="00EA6522"/>
    <w:rsid w:val="00EA6862"/>
    <w:rsid w:val="00EA7220"/>
    <w:rsid w:val="00EA75FE"/>
    <w:rsid w:val="00EA7AA7"/>
    <w:rsid w:val="00EA7EA5"/>
    <w:rsid w:val="00EB0186"/>
    <w:rsid w:val="00EB09D7"/>
    <w:rsid w:val="00EB0FBF"/>
    <w:rsid w:val="00EB145A"/>
    <w:rsid w:val="00EB19E4"/>
    <w:rsid w:val="00EB1A68"/>
    <w:rsid w:val="00EB1ABA"/>
    <w:rsid w:val="00EB2692"/>
    <w:rsid w:val="00EB322D"/>
    <w:rsid w:val="00EB32FF"/>
    <w:rsid w:val="00EB4018"/>
    <w:rsid w:val="00EB440E"/>
    <w:rsid w:val="00EB4CB4"/>
    <w:rsid w:val="00EB50E9"/>
    <w:rsid w:val="00EB5506"/>
    <w:rsid w:val="00EB60F4"/>
    <w:rsid w:val="00EB6130"/>
    <w:rsid w:val="00EB678B"/>
    <w:rsid w:val="00EB6956"/>
    <w:rsid w:val="00EB6DF4"/>
    <w:rsid w:val="00EB6FC4"/>
    <w:rsid w:val="00EB7CD1"/>
    <w:rsid w:val="00EC00A1"/>
    <w:rsid w:val="00EC021A"/>
    <w:rsid w:val="00EC02D9"/>
    <w:rsid w:val="00EC06DE"/>
    <w:rsid w:val="00EC0E29"/>
    <w:rsid w:val="00EC12DD"/>
    <w:rsid w:val="00EC18C1"/>
    <w:rsid w:val="00EC1B53"/>
    <w:rsid w:val="00EC2BE8"/>
    <w:rsid w:val="00EC2FAC"/>
    <w:rsid w:val="00EC3255"/>
    <w:rsid w:val="00EC3482"/>
    <w:rsid w:val="00EC384A"/>
    <w:rsid w:val="00EC3D9B"/>
    <w:rsid w:val="00EC46E7"/>
    <w:rsid w:val="00EC54BC"/>
    <w:rsid w:val="00EC579A"/>
    <w:rsid w:val="00EC6539"/>
    <w:rsid w:val="00EC75D6"/>
    <w:rsid w:val="00EC75F1"/>
    <w:rsid w:val="00ED0131"/>
    <w:rsid w:val="00ED04A7"/>
    <w:rsid w:val="00ED09CC"/>
    <w:rsid w:val="00ED1878"/>
    <w:rsid w:val="00ED19FB"/>
    <w:rsid w:val="00ED1B6B"/>
    <w:rsid w:val="00ED1D39"/>
    <w:rsid w:val="00ED21E1"/>
    <w:rsid w:val="00ED22A1"/>
    <w:rsid w:val="00ED2447"/>
    <w:rsid w:val="00ED299D"/>
    <w:rsid w:val="00ED2BFA"/>
    <w:rsid w:val="00ED42A7"/>
    <w:rsid w:val="00ED491A"/>
    <w:rsid w:val="00ED4A42"/>
    <w:rsid w:val="00ED4E10"/>
    <w:rsid w:val="00ED5234"/>
    <w:rsid w:val="00ED563D"/>
    <w:rsid w:val="00ED61C8"/>
    <w:rsid w:val="00ED7303"/>
    <w:rsid w:val="00ED7BE6"/>
    <w:rsid w:val="00ED7FC5"/>
    <w:rsid w:val="00EE04A2"/>
    <w:rsid w:val="00EE10E8"/>
    <w:rsid w:val="00EE1272"/>
    <w:rsid w:val="00EE1285"/>
    <w:rsid w:val="00EE1681"/>
    <w:rsid w:val="00EE16B5"/>
    <w:rsid w:val="00EE1A08"/>
    <w:rsid w:val="00EE1C95"/>
    <w:rsid w:val="00EE1E18"/>
    <w:rsid w:val="00EE2827"/>
    <w:rsid w:val="00EE295B"/>
    <w:rsid w:val="00EE35B4"/>
    <w:rsid w:val="00EE3877"/>
    <w:rsid w:val="00EE3BC3"/>
    <w:rsid w:val="00EE3C8F"/>
    <w:rsid w:val="00EE3C95"/>
    <w:rsid w:val="00EE506A"/>
    <w:rsid w:val="00EE63A9"/>
    <w:rsid w:val="00EE695A"/>
    <w:rsid w:val="00EE7547"/>
    <w:rsid w:val="00EE7F91"/>
    <w:rsid w:val="00EF00E8"/>
    <w:rsid w:val="00EF1143"/>
    <w:rsid w:val="00EF1784"/>
    <w:rsid w:val="00EF1795"/>
    <w:rsid w:val="00EF20F4"/>
    <w:rsid w:val="00EF25B1"/>
    <w:rsid w:val="00EF3CC6"/>
    <w:rsid w:val="00EF4A5C"/>
    <w:rsid w:val="00EF50B4"/>
    <w:rsid w:val="00EF6493"/>
    <w:rsid w:val="00EF668D"/>
    <w:rsid w:val="00EF6A34"/>
    <w:rsid w:val="00EF7061"/>
    <w:rsid w:val="00EF74C4"/>
    <w:rsid w:val="00F00C29"/>
    <w:rsid w:val="00F0133E"/>
    <w:rsid w:val="00F01C1E"/>
    <w:rsid w:val="00F01F63"/>
    <w:rsid w:val="00F02A6F"/>
    <w:rsid w:val="00F02A9C"/>
    <w:rsid w:val="00F03233"/>
    <w:rsid w:val="00F039CE"/>
    <w:rsid w:val="00F03D1D"/>
    <w:rsid w:val="00F03E78"/>
    <w:rsid w:val="00F03F72"/>
    <w:rsid w:val="00F0402A"/>
    <w:rsid w:val="00F047EA"/>
    <w:rsid w:val="00F05C6D"/>
    <w:rsid w:val="00F05E8F"/>
    <w:rsid w:val="00F05F0E"/>
    <w:rsid w:val="00F060E2"/>
    <w:rsid w:val="00F075B9"/>
    <w:rsid w:val="00F07796"/>
    <w:rsid w:val="00F103B4"/>
    <w:rsid w:val="00F110B8"/>
    <w:rsid w:val="00F119B9"/>
    <w:rsid w:val="00F11E64"/>
    <w:rsid w:val="00F12245"/>
    <w:rsid w:val="00F12895"/>
    <w:rsid w:val="00F12C12"/>
    <w:rsid w:val="00F132B9"/>
    <w:rsid w:val="00F13C78"/>
    <w:rsid w:val="00F13D06"/>
    <w:rsid w:val="00F14F66"/>
    <w:rsid w:val="00F159AB"/>
    <w:rsid w:val="00F1676E"/>
    <w:rsid w:val="00F16906"/>
    <w:rsid w:val="00F16D29"/>
    <w:rsid w:val="00F173C1"/>
    <w:rsid w:val="00F1772D"/>
    <w:rsid w:val="00F20039"/>
    <w:rsid w:val="00F2109F"/>
    <w:rsid w:val="00F21406"/>
    <w:rsid w:val="00F2244F"/>
    <w:rsid w:val="00F22E72"/>
    <w:rsid w:val="00F24765"/>
    <w:rsid w:val="00F25045"/>
    <w:rsid w:val="00F2556B"/>
    <w:rsid w:val="00F262B4"/>
    <w:rsid w:val="00F26439"/>
    <w:rsid w:val="00F2694F"/>
    <w:rsid w:val="00F26B84"/>
    <w:rsid w:val="00F275CE"/>
    <w:rsid w:val="00F278FB"/>
    <w:rsid w:val="00F27EB1"/>
    <w:rsid w:val="00F30282"/>
    <w:rsid w:val="00F31370"/>
    <w:rsid w:val="00F31A54"/>
    <w:rsid w:val="00F31ADA"/>
    <w:rsid w:val="00F31EC2"/>
    <w:rsid w:val="00F32520"/>
    <w:rsid w:val="00F334CE"/>
    <w:rsid w:val="00F33EAC"/>
    <w:rsid w:val="00F341C5"/>
    <w:rsid w:val="00F347D7"/>
    <w:rsid w:val="00F34F15"/>
    <w:rsid w:val="00F35F3B"/>
    <w:rsid w:val="00F3606B"/>
    <w:rsid w:val="00F36BEF"/>
    <w:rsid w:val="00F36E6D"/>
    <w:rsid w:val="00F3701E"/>
    <w:rsid w:val="00F37BDF"/>
    <w:rsid w:val="00F40E11"/>
    <w:rsid w:val="00F41314"/>
    <w:rsid w:val="00F41E72"/>
    <w:rsid w:val="00F425C2"/>
    <w:rsid w:val="00F425C7"/>
    <w:rsid w:val="00F44D50"/>
    <w:rsid w:val="00F44FD0"/>
    <w:rsid w:val="00F45017"/>
    <w:rsid w:val="00F45328"/>
    <w:rsid w:val="00F457FA"/>
    <w:rsid w:val="00F459A1"/>
    <w:rsid w:val="00F460C3"/>
    <w:rsid w:val="00F46563"/>
    <w:rsid w:val="00F46A7C"/>
    <w:rsid w:val="00F47B9E"/>
    <w:rsid w:val="00F47EE8"/>
    <w:rsid w:val="00F50199"/>
    <w:rsid w:val="00F509F1"/>
    <w:rsid w:val="00F50DA7"/>
    <w:rsid w:val="00F50DB7"/>
    <w:rsid w:val="00F511DC"/>
    <w:rsid w:val="00F5220A"/>
    <w:rsid w:val="00F5252C"/>
    <w:rsid w:val="00F52CF7"/>
    <w:rsid w:val="00F53F34"/>
    <w:rsid w:val="00F54D9C"/>
    <w:rsid w:val="00F5564E"/>
    <w:rsid w:val="00F55AB5"/>
    <w:rsid w:val="00F56157"/>
    <w:rsid w:val="00F57C11"/>
    <w:rsid w:val="00F612DD"/>
    <w:rsid w:val="00F61320"/>
    <w:rsid w:val="00F615D7"/>
    <w:rsid w:val="00F616FF"/>
    <w:rsid w:val="00F619EE"/>
    <w:rsid w:val="00F6229E"/>
    <w:rsid w:val="00F62307"/>
    <w:rsid w:val="00F626C1"/>
    <w:rsid w:val="00F631F5"/>
    <w:rsid w:val="00F63531"/>
    <w:rsid w:val="00F644E7"/>
    <w:rsid w:val="00F648BB"/>
    <w:rsid w:val="00F657D2"/>
    <w:rsid w:val="00F65AFE"/>
    <w:rsid w:val="00F65B13"/>
    <w:rsid w:val="00F66130"/>
    <w:rsid w:val="00F66493"/>
    <w:rsid w:val="00F664E8"/>
    <w:rsid w:val="00F668D9"/>
    <w:rsid w:val="00F66E39"/>
    <w:rsid w:val="00F679EB"/>
    <w:rsid w:val="00F70CC7"/>
    <w:rsid w:val="00F70E94"/>
    <w:rsid w:val="00F71464"/>
    <w:rsid w:val="00F717C7"/>
    <w:rsid w:val="00F71D1E"/>
    <w:rsid w:val="00F71D81"/>
    <w:rsid w:val="00F72CDB"/>
    <w:rsid w:val="00F737F8"/>
    <w:rsid w:val="00F73A95"/>
    <w:rsid w:val="00F73B53"/>
    <w:rsid w:val="00F73BBE"/>
    <w:rsid w:val="00F740BC"/>
    <w:rsid w:val="00F74BA4"/>
    <w:rsid w:val="00F74C66"/>
    <w:rsid w:val="00F74E29"/>
    <w:rsid w:val="00F750BD"/>
    <w:rsid w:val="00F75400"/>
    <w:rsid w:val="00F75CF0"/>
    <w:rsid w:val="00F7610B"/>
    <w:rsid w:val="00F7659D"/>
    <w:rsid w:val="00F770EB"/>
    <w:rsid w:val="00F8025D"/>
    <w:rsid w:val="00F806C6"/>
    <w:rsid w:val="00F80D7D"/>
    <w:rsid w:val="00F82E9F"/>
    <w:rsid w:val="00F83277"/>
    <w:rsid w:val="00F83A70"/>
    <w:rsid w:val="00F83A84"/>
    <w:rsid w:val="00F8424D"/>
    <w:rsid w:val="00F84270"/>
    <w:rsid w:val="00F8466A"/>
    <w:rsid w:val="00F848A6"/>
    <w:rsid w:val="00F848C3"/>
    <w:rsid w:val="00F85535"/>
    <w:rsid w:val="00F856B0"/>
    <w:rsid w:val="00F85F52"/>
    <w:rsid w:val="00F868D7"/>
    <w:rsid w:val="00F901A5"/>
    <w:rsid w:val="00F9086B"/>
    <w:rsid w:val="00F91031"/>
    <w:rsid w:val="00F9249D"/>
    <w:rsid w:val="00F925C7"/>
    <w:rsid w:val="00F92EF0"/>
    <w:rsid w:val="00F93774"/>
    <w:rsid w:val="00F93DE4"/>
    <w:rsid w:val="00F93FE1"/>
    <w:rsid w:val="00F9410D"/>
    <w:rsid w:val="00F94C89"/>
    <w:rsid w:val="00F96079"/>
    <w:rsid w:val="00F961C2"/>
    <w:rsid w:val="00F96631"/>
    <w:rsid w:val="00F968AF"/>
    <w:rsid w:val="00F9701F"/>
    <w:rsid w:val="00FA07A0"/>
    <w:rsid w:val="00FA1A28"/>
    <w:rsid w:val="00FA1F46"/>
    <w:rsid w:val="00FA212D"/>
    <w:rsid w:val="00FA2573"/>
    <w:rsid w:val="00FA26FC"/>
    <w:rsid w:val="00FA29ED"/>
    <w:rsid w:val="00FA2C1B"/>
    <w:rsid w:val="00FA3C7D"/>
    <w:rsid w:val="00FA45FE"/>
    <w:rsid w:val="00FA4605"/>
    <w:rsid w:val="00FA46A7"/>
    <w:rsid w:val="00FA50A6"/>
    <w:rsid w:val="00FA5CD4"/>
    <w:rsid w:val="00FA6269"/>
    <w:rsid w:val="00FA6D8A"/>
    <w:rsid w:val="00FA7351"/>
    <w:rsid w:val="00FA78F2"/>
    <w:rsid w:val="00FB437D"/>
    <w:rsid w:val="00FB4770"/>
    <w:rsid w:val="00FB4EAD"/>
    <w:rsid w:val="00FB4F39"/>
    <w:rsid w:val="00FB4FFD"/>
    <w:rsid w:val="00FB5277"/>
    <w:rsid w:val="00FB753F"/>
    <w:rsid w:val="00FC257E"/>
    <w:rsid w:val="00FC3161"/>
    <w:rsid w:val="00FC3B67"/>
    <w:rsid w:val="00FC3CC6"/>
    <w:rsid w:val="00FC3D5A"/>
    <w:rsid w:val="00FC411B"/>
    <w:rsid w:val="00FC4BBD"/>
    <w:rsid w:val="00FC5386"/>
    <w:rsid w:val="00FC5A15"/>
    <w:rsid w:val="00FC5AF7"/>
    <w:rsid w:val="00FC5E4E"/>
    <w:rsid w:val="00FC61C8"/>
    <w:rsid w:val="00FC6232"/>
    <w:rsid w:val="00FC6570"/>
    <w:rsid w:val="00FC749A"/>
    <w:rsid w:val="00FC74F0"/>
    <w:rsid w:val="00FC755E"/>
    <w:rsid w:val="00FC7747"/>
    <w:rsid w:val="00FD0341"/>
    <w:rsid w:val="00FD05B3"/>
    <w:rsid w:val="00FD062F"/>
    <w:rsid w:val="00FD0EE3"/>
    <w:rsid w:val="00FD1BBF"/>
    <w:rsid w:val="00FD2216"/>
    <w:rsid w:val="00FD3338"/>
    <w:rsid w:val="00FD369B"/>
    <w:rsid w:val="00FD3749"/>
    <w:rsid w:val="00FD3FD1"/>
    <w:rsid w:val="00FD528C"/>
    <w:rsid w:val="00FD6DEC"/>
    <w:rsid w:val="00FE0292"/>
    <w:rsid w:val="00FE02CE"/>
    <w:rsid w:val="00FE0B57"/>
    <w:rsid w:val="00FE0C08"/>
    <w:rsid w:val="00FE0F25"/>
    <w:rsid w:val="00FE13B0"/>
    <w:rsid w:val="00FE1557"/>
    <w:rsid w:val="00FE1862"/>
    <w:rsid w:val="00FE27D5"/>
    <w:rsid w:val="00FE2D5E"/>
    <w:rsid w:val="00FE30EB"/>
    <w:rsid w:val="00FE3887"/>
    <w:rsid w:val="00FE3FD0"/>
    <w:rsid w:val="00FE448E"/>
    <w:rsid w:val="00FE45F9"/>
    <w:rsid w:val="00FE5298"/>
    <w:rsid w:val="00FE52CA"/>
    <w:rsid w:val="00FE59EC"/>
    <w:rsid w:val="00FE6187"/>
    <w:rsid w:val="00FE667A"/>
    <w:rsid w:val="00FE737C"/>
    <w:rsid w:val="00FE745C"/>
    <w:rsid w:val="00FE76AC"/>
    <w:rsid w:val="00FE7734"/>
    <w:rsid w:val="00FF05BB"/>
    <w:rsid w:val="00FF0772"/>
    <w:rsid w:val="00FF159D"/>
    <w:rsid w:val="00FF15BD"/>
    <w:rsid w:val="00FF1D79"/>
    <w:rsid w:val="00FF1ECD"/>
    <w:rsid w:val="00FF2141"/>
    <w:rsid w:val="00FF2DCA"/>
    <w:rsid w:val="00FF3342"/>
    <w:rsid w:val="00FF4291"/>
    <w:rsid w:val="00FF43AF"/>
    <w:rsid w:val="00FF532A"/>
    <w:rsid w:val="00FF5890"/>
    <w:rsid w:val="00FF5A68"/>
    <w:rsid w:val="00FF5E80"/>
    <w:rsid w:val="00FF7B42"/>
    <w:rsid w:val="00FF7CB1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0" on="f"/>
    </o:shapedefaults>
    <o:shapelayout v:ext="edit">
      <o:idmap v:ext="edit" data="2"/>
    </o:shapelayout>
  </w:shapeDefaults>
  <w:decimalSymbol w:val=","/>
  <w:listSeparator w:val=";"/>
  <w14:docId w14:val="58A6E3BE"/>
  <w15:chartTrackingRefBased/>
  <w15:docId w15:val="{E558E938-E8E4-41F6-A5C1-62CB43F4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B09ED"/>
    <w:pPr>
      <w:spacing w:before="40" w:after="40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pPr>
      <w:keepNext/>
      <w:spacing w:before="150" w:after="75"/>
      <w:ind w:left="150" w:right="150"/>
      <w:jc w:val="center"/>
      <w:outlineLvl w:val="0"/>
    </w:pPr>
    <w:rPr>
      <w:rFonts w:cs="Arial"/>
      <w:b/>
      <w:bCs/>
      <w:color w:val="000000"/>
      <w:sz w:val="32"/>
    </w:rPr>
  </w:style>
  <w:style w:type="paragraph" w:styleId="Nadpis2">
    <w:name w:val="heading 2"/>
    <w:basedOn w:val="Normln"/>
    <w:next w:val="Normln"/>
    <w:link w:val="Nadpis2Char"/>
    <w:pPr>
      <w:keepNext/>
      <w:spacing w:before="150" w:after="75"/>
      <w:ind w:right="150"/>
      <w:jc w:val="center"/>
      <w:outlineLvl w:val="1"/>
    </w:pPr>
    <w:rPr>
      <w:b/>
      <w:bCs/>
      <w:color w:val="000000"/>
      <w:sz w:val="48"/>
    </w:rPr>
  </w:style>
  <w:style w:type="paragraph" w:styleId="Nadpis3">
    <w:name w:val="heading 3"/>
    <w:aliases w:val="Char,Char Char Char,Char Char Char Char, Char,Titul1"/>
    <w:basedOn w:val="Normln"/>
    <w:next w:val="Normln"/>
    <w:link w:val="Nadpis3Char"/>
    <w:pPr>
      <w:keepNext/>
      <w:autoSpaceDE w:val="0"/>
      <w:autoSpaceDN w:val="0"/>
      <w:spacing w:before="120"/>
      <w:ind w:left="147" w:right="147"/>
      <w:outlineLvl w:val="2"/>
    </w:pPr>
    <w:rPr>
      <w:b/>
      <w:color w:val="000000"/>
    </w:rPr>
  </w:style>
  <w:style w:type="paragraph" w:styleId="Nadpis4">
    <w:name w:val="heading 4"/>
    <w:basedOn w:val="Normln"/>
    <w:next w:val="Normln"/>
    <w:pPr>
      <w:keepNext/>
      <w:autoSpaceDE w:val="0"/>
      <w:autoSpaceDN w:val="0"/>
      <w:spacing w:before="120"/>
      <w:ind w:left="150" w:right="150"/>
      <w:jc w:val="both"/>
      <w:outlineLvl w:val="3"/>
    </w:pPr>
    <w:rPr>
      <w:rFonts w:cs="Arial"/>
      <w:b/>
      <w:color w:val="000000"/>
    </w:rPr>
  </w:style>
  <w:style w:type="paragraph" w:styleId="Nadpis5">
    <w:name w:val="heading 5"/>
    <w:basedOn w:val="Normln"/>
    <w:next w:val="Normln"/>
    <w:pPr>
      <w:keepNext/>
      <w:tabs>
        <w:tab w:val="left" w:pos="900"/>
      </w:tabs>
      <w:ind w:left="540"/>
      <w:outlineLvl w:val="4"/>
    </w:pPr>
    <w:rPr>
      <w:rFonts w:cs="Arial"/>
      <w:sz w:val="22"/>
      <w:szCs w:val="28"/>
      <w:u w:val="single"/>
    </w:rPr>
  </w:style>
  <w:style w:type="paragraph" w:styleId="Nadpis6">
    <w:name w:val="heading 6"/>
    <w:basedOn w:val="Normln"/>
    <w:next w:val="Normln"/>
    <w:link w:val="Nadpis6Char"/>
    <w:pPr>
      <w:keepNext/>
      <w:widowControl w:val="0"/>
      <w:autoSpaceDE w:val="0"/>
      <w:autoSpaceDN w:val="0"/>
      <w:adjustRightInd w:val="0"/>
      <w:ind w:left="510" w:right="150"/>
      <w:jc w:val="both"/>
      <w:outlineLvl w:val="5"/>
    </w:pPr>
    <w:rPr>
      <w:color w:val="FF0000"/>
      <w:u w:val="single"/>
    </w:rPr>
  </w:style>
  <w:style w:type="paragraph" w:styleId="Nadpis7">
    <w:name w:val="heading 7"/>
    <w:basedOn w:val="Normln"/>
    <w:next w:val="Normln"/>
    <w:pPr>
      <w:keepNext/>
      <w:ind w:left="540"/>
      <w:outlineLvl w:val="6"/>
    </w:pPr>
    <w:rPr>
      <w:rFonts w:cs="Arial"/>
      <w:u w:val="single"/>
    </w:rPr>
  </w:style>
  <w:style w:type="paragraph" w:styleId="Nadpis8">
    <w:name w:val="heading 8"/>
    <w:basedOn w:val="Normln"/>
    <w:next w:val="Normln"/>
    <w:pPr>
      <w:spacing w:before="240" w:after="60"/>
      <w:jc w:val="both"/>
      <w:outlineLvl w:val="7"/>
    </w:pPr>
    <w:rPr>
      <w:i/>
      <w:sz w:val="20"/>
      <w:szCs w:val="20"/>
    </w:rPr>
  </w:style>
  <w:style w:type="paragraph" w:styleId="Nadpis9">
    <w:name w:val="heading 9"/>
    <w:basedOn w:val="Normln"/>
    <w:next w:val="Normln"/>
    <w:pPr>
      <w:keepNext/>
      <w:spacing w:before="0" w:after="0"/>
      <w:jc w:val="both"/>
      <w:outlineLvl w:val="8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15E19"/>
    <w:rPr>
      <w:rFonts w:ascii="Arial" w:hAnsi="Arial" w:cs="Arial"/>
      <w:b/>
      <w:bCs/>
      <w:color w:val="000000"/>
      <w:sz w:val="48"/>
      <w:szCs w:val="24"/>
      <w:lang w:val="cs-CZ" w:eastAsia="cs-CZ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vbloku">
    <w:name w:val="Block Text"/>
    <w:basedOn w:val="Normln"/>
    <w:semiHidden/>
    <w:pPr>
      <w:autoSpaceDE w:val="0"/>
      <w:autoSpaceDN w:val="0"/>
      <w:spacing w:before="60"/>
      <w:ind w:left="180" w:right="150"/>
      <w:jc w:val="both"/>
    </w:pPr>
    <w:rPr>
      <w:rFonts w:cs="Arial"/>
      <w:color w:val="000000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Odstavec">
    <w:name w:val="Odstavec"/>
    <w:basedOn w:val="Normln"/>
    <w:pPr>
      <w:spacing w:before="60" w:after="60"/>
      <w:ind w:left="340" w:hanging="340"/>
      <w:jc w:val="both"/>
    </w:pPr>
    <w:rPr>
      <w:rFonts w:cs="Arial"/>
      <w:color w:val="000000"/>
    </w:rPr>
  </w:style>
  <w:style w:type="character" w:styleId="Siln">
    <w:name w:val="Strong"/>
    <w:uiPriority w:val="22"/>
    <w:qFormat/>
    <w:rPr>
      <w:b/>
      <w:bCs/>
    </w:rPr>
  </w:style>
  <w:style w:type="paragraph" w:styleId="Zkladntextodsazen">
    <w:name w:val="Body Text Indent"/>
    <w:basedOn w:val="Normln"/>
    <w:pPr>
      <w:tabs>
        <w:tab w:val="num" w:pos="1230"/>
      </w:tabs>
      <w:ind w:left="540"/>
      <w:jc w:val="both"/>
    </w:pPr>
    <w:rPr>
      <w:szCs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15E19"/>
    <w:rPr>
      <w:rFonts w:ascii="Arial" w:hAnsi="Arial"/>
      <w:sz w:val="24"/>
      <w:szCs w:val="24"/>
      <w:lang w:val="cs-CZ" w:eastAsia="cs-CZ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33471"/>
    <w:rPr>
      <w:rFonts w:ascii="Arial" w:hAnsi="Arial"/>
      <w:sz w:val="24"/>
      <w:szCs w:val="24"/>
      <w:lang w:val="cs-CZ" w:eastAsia="cs-CZ"/>
    </w:rPr>
  </w:style>
  <w:style w:type="character" w:styleId="slostrnky">
    <w:name w:val="page number"/>
    <w:basedOn w:val="Standardnpsmoodstavce"/>
  </w:style>
  <w:style w:type="paragraph" w:customStyle="1" w:styleId="Standardntext">
    <w:name w:val="Standardní text"/>
    <w:basedOn w:val="Normln"/>
    <w:pPr>
      <w:widowControl w:val="0"/>
      <w:spacing w:before="0" w:after="0"/>
    </w:pPr>
    <w:rPr>
      <w:szCs w:val="20"/>
    </w:rPr>
  </w:style>
  <w:style w:type="paragraph" w:styleId="Zkladntext2">
    <w:name w:val="Body Text 2"/>
    <w:basedOn w:val="Normln"/>
    <w:pPr>
      <w:spacing w:before="0" w:after="0"/>
      <w:jc w:val="both"/>
    </w:pPr>
    <w:rPr>
      <w:rFonts w:cs="Arial"/>
    </w:rPr>
  </w:style>
  <w:style w:type="paragraph" w:styleId="Prosttext">
    <w:name w:val="Plain Text"/>
    <w:basedOn w:val="Normln"/>
    <w:link w:val="ProsttextChar"/>
    <w:uiPriority w:val="99"/>
    <w:semiHidden/>
    <w:pPr>
      <w:spacing w:before="0" w:after="0"/>
    </w:pPr>
    <w:rPr>
      <w:rFonts w:ascii="Consolas" w:eastAsia="Calibri" w:hAnsi="Consolas"/>
      <w:sz w:val="21"/>
      <w:szCs w:val="21"/>
      <w:lang w:eastAsia="en-US"/>
    </w:rPr>
  </w:style>
  <w:style w:type="paragraph" w:styleId="Zkladntextodsazen2">
    <w:name w:val="Body Text Indent 2"/>
    <w:basedOn w:val="Normln"/>
    <w:pPr>
      <w:ind w:left="540"/>
    </w:pPr>
    <w:rPr>
      <w:rFonts w:cs="Arial"/>
      <w:color w:val="FF0000"/>
    </w:rPr>
  </w:style>
  <w:style w:type="character" w:customStyle="1" w:styleId="textnazev">
    <w:name w:val="text_nazev"/>
    <w:basedOn w:val="Standardnpsmoodstavce"/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340" w:firstLine="709"/>
    </w:pPr>
    <w:rPr>
      <w:rFonts w:cs="Arial"/>
    </w:rPr>
  </w:style>
  <w:style w:type="paragraph" w:customStyle="1" w:styleId="normalnitext">
    <w:name w:val="normalni text"/>
    <w:pPr>
      <w:tabs>
        <w:tab w:val="num" w:pos="907"/>
      </w:tabs>
      <w:spacing w:after="180" w:line="360" w:lineRule="auto"/>
      <w:ind w:left="907" w:hanging="113"/>
      <w:jc w:val="both"/>
    </w:pPr>
    <w:rPr>
      <w:rFonts w:ascii="Verdana" w:hAnsi="Verdana"/>
    </w:rPr>
  </w:style>
  <w:style w:type="paragraph" w:customStyle="1" w:styleId="Zkladntext31">
    <w:name w:val="Základní text 31"/>
    <w:basedOn w:val="Normln"/>
    <w:pPr>
      <w:suppressAutoHyphens/>
      <w:spacing w:before="0" w:after="0"/>
    </w:pPr>
    <w:rPr>
      <w:rFonts w:ascii="Times New Roman" w:hAnsi="Times New Roman"/>
      <w:b/>
      <w:bCs/>
      <w:lang w:eastAsia="ar-SA"/>
    </w:rPr>
  </w:style>
  <w:style w:type="paragraph" w:customStyle="1" w:styleId="Vedlnadpis">
    <w:name w:val="Vedl_nadpis"/>
    <w:basedOn w:val="Normln"/>
    <w:pPr>
      <w:numPr>
        <w:numId w:val="1"/>
      </w:numPr>
      <w:spacing w:before="0" w:after="0"/>
      <w:jc w:val="both"/>
    </w:pPr>
    <w:rPr>
      <w:sz w:val="22"/>
      <w:szCs w:val="20"/>
    </w:rPr>
  </w:style>
  <w:style w:type="paragraph" w:customStyle="1" w:styleId="odrky">
    <w:name w:val="odrážky"/>
    <w:basedOn w:val="Normln"/>
    <w:pPr>
      <w:numPr>
        <w:numId w:val="2"/>
      </w:numPr>
      <w:tabs>
        <w:tab w:val="right" w:pos="7938"/>
      </w:tabs>
      <w:spacing w:before="0" w:after="0"/>
    </w:pPr>
    <w:rPr>
      <w:sz w:val="22"/>
      <w:szCs w:val="20"/>
    </w:rPr>
  </w:style>
  <w:style w:type="paragraph" w:styleId="Zkladntext">
    <w:name w:val="Body Text"/>
    <w:basedOn w:val="Normln"/>
    <w:pPr>
      <w:widowControl w:val="0"/>
      <w:spacing w:before="0" w:after="0" w:line="253" w:lineRule="auto"/>
      <w:jc w:val="both"/>
    </w:pPr>
    <w:rPr>
      <w:noProof/>
      <w:color w:val="000000"/>
      <w:sz w:val="22"/>
      <w:szCs w:val="20"/>
    </w:rPr>
  </w:style>
  <w:style w:type="paragraph" w:styleId="Zkladntext3">
    <w:name w:val="Body Text 3"/>
    <w:basedOn w:val="Normln"/>
    <w:semiHidden/>
    <w:pPr>
      <w:spacing w:before="0" w:after="120"/>
      <w:jc w:val="both"/>
    </w:pPr>
    <w:rPr>
      <w:sz w:val="16"/>
      <w:szCs w:val="16"/>
    </w:rPr>
  </w:style>
  <w:style w:type="paragraph" w:styleId="Seznam">
    <w:name w:val="List"/>
    <w:basedOn w:val="Zkladntext"/>
    <w:semiHidden/>
    <w:pPr>
      <w:widowControl/>
      <w:suppressAutoHyphens/>
      <w:spacing w:after="120" w:line="240" w:lineRule="auto"/>
    </w:pPr>
    <w:rPr>
      <w:rFonts w:ascii="Times New Roman" w:hAnsi="Times New Roman" w:cs="Tahoma"/>
      <w:noProof w:val="0"/>
      <w:color w:val="auto"/>
      <w:sz w:val="24"/>
      <w:lang w:eastAsia="ar-SA"/>
    </w:rPr>
  </w:style>
  <w:style w:type="paragraph" w:customStyle="1" w:styleId="Styl5">
    <w:name w:val="Styl5"/>
    <w:basedOn w:val="Normln"/>
    <w:pPr>
      <w:suppressAutoHyphens/>
      <w:spacing w:before="0" w:after="0"/>
      <w:jc w:val="both"/>
    </w:pPr>
    <w:rPr>
      <w:rFonts w:ascii="Arial Narrow" w:hAnsi="Arial Narrow"/>
      <w:b/>
      <w:bCs/>
      <w:szCs w:val="20"/>
      <w:lang w:eastAsia="ar-SA"/>
    </w:rPr>
  </w:style>
  <w:style w:type="paragraph" w:customStyle="1" w:styleId="Textbubliny1">
    <w:name w:val="Text bubliny1"/>
    <w:basedOn w:val="Normln"/>
    <w:pPr>
      <w:suppressAutoHyphens/>
      <w:spacing w:before="0" w:after="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M73">
    <w:name w:val="CM73"/>
    <w:basedOn w:val="Normln"/>
    <w:next w:val="Normln"/>
    <w:pPr>
      <w:widowControl w:val="0"/>
      <w:autoSpaceDE w:val="0"/>
      <w:autoSpaceDN w:val="0"/>
      <w:adjustRightInd w:val="0"/>
      <w:spacing w:before="0" w:after="0"/>
    </w:pPr>
    <w:rPr>
      <w:rFonts w:ascii="Comic-Sans-MS" w:hAnsi="Comic-Sans-MS"/>
    </w:rPr>
  </w:style>
  <w:style w:type="paragraph" w:customStyle="1" w:styleId="CM66">
    <w:name w:val="CM66"/>
    <w:basedOn w:val="Normln"/>
    <w:next w:val="Normln"/>
    <w:pPr>
      <w:widowControl w:val="0"/>
      <w:autoSpaceDE w:val="0"/>
      <w:autoSpaceDN w:val="0"/>
      <w:adjustRightInd w:val="0"/>
      <w:spacing w:before="0" w:after="0"/>
    </w:pPr>
    <w:rPr>
      <w:rFonts w:ascii="Comic-Sans-MS" w:hAnsi="Comic-Sans-MS"/>
    </w:rPr>
  </w:style>
  <w:style w:type="paragraph" w:customStyle="1" w:styleId="CM5">
    <w:name w:val="CM5"/>
    <w:basedOn w:val="Normln"/>
    <w:next w:val="Normln"/>
    <w:pPr>
      <w:widowControl w:val="0"/>
      <w:autoSpaceDE w:val="0"/>
      <w:autoSpaceDN w:val="0"/>
      <w:adjustRightInd w:val="0"/>
      <w:spacing w:before="0" w:after="0" w:line="308" w:lineRule="atLeast"/>
    </w:pPr>
    <w:rPr>
      <w:rFonts w:ascii="Comic-Sans-MS" w:hAnsi="Comic-Sans-MS"/>
    </w:rPr>
  </w:style>
  <w:style w:type="paragraph" w:customStyle="1" w:styleId="CM68">
    <w:name w:val="CM68"/>
    <w:basedOn w:val="Normln"/>
    <w:next w:val="Normln"/>
    <w:pPr>
      <w:widowControl w:val="0"/>
      <w:autoSpaceDE w:val="0"/>
      <w:autoSpaceDN w:val="0"/>
      <w:adjustRightInd w:val="0"/>
      <w:spacing w:before="0" w:after="0"/>
    </w:pPr>
    <w:rPr>
      <w:rFonts w:ascii="Comic-Sans-MS" w:hAnsi="Comic-Sans-MS"/>
    </w:rPr>
  </w:style>
  <w:style w:type="paragraph" w:customStyle="1" w:styleId="CM69">
    <w:name w:val="CM69"/>
    <w:basedOn w:val="Default"/>
    <w:next w:val="Default"/>
    <w:rPr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mic-Sans-MS" w:hAnsi="Comic-Sans-MS"/>
      <w:color w:val="000000"/>
      <w:sz w:val="24"/>
      <w:szCs w:val="24"/>
    </w:rPr>
  </w:style>
  <w:style w:type="paragraph" w:customStyle="1" w:styleId="CM61">
    <w:name w:val="CM61"/>
    <w:basedOn w:val="Default"/>
    <w:next w:val="Default"/>
    <w:rPr>
      <w:color w:val="auto"/>
    </w:rPr>
  </w:style>
  <w:style w:type="paragraph" w:customStyle="1" w:styleId="CM65">
    <w:name w:val="CM65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styleId="Nzev">
    <w:name w:val="Title"/>
    <w:basedOn w:val="Normln"/>
    <w:pPr>
      <w:spacing w:before="0" w:after="0"/>
      <w:jc w:val="center"/>
    </w:pPr>
    <w:rPr>
      <w:rFonts w:ascii="Times New Roman" w:hAnsi="Times New Roman"/>
      <w:b/>
      <w:szCs w:val="20"/>
    </w:rPr>
  </w:style>
  <w:style w:type="paragraph" w:customStyle="1" w:styleId="Bezmezer1">
    <w:name w:val="Bez mezer1"/>
    <w:rPr>
      <w:rFonts w:ascii="Arial" w:hAnsi="Arial"/>
      <w:lang w:eastAsia="en-US"/>
    </w:rPr>
  </w:style>
  <w:style w:type="paragraph" w:customStyle="1" w:styleId="Zkltext">
    <w:name w:val="Zákl.text"/>
    <w:basedOn w:val="Normln"/>
    <w:pPr>
      <w:ind w:firstLine="680"/>
      <w:jc w:val="both"/>
    </w:pPr>
    <w:rPr>
      <w:rFonts w:ascii="Times New Roman" w:hAnsi="Times New Roman"/>
      <w:szCs w:val="20"/>
    </w:rPr>
  </w:style>
  <w:style w:type="paragraph" w:customStyle="1" w:styleId="nadp4">
    <w:name w:val="nadp4"/>
    <w:basedOn w:val="Nadpis3"/>
    <w:pPr>
      <w:autoSpaceDE/>
      <w:autoSpaceDN/>
      <w:spacing w:after="60"/>
      <w:ind w:left="0" w:right="0"/>
    </w:pPr>
    <w:rPr>
      <w:rFonts w:ascii="Bookman Old Style" w:hAnsi="Bookman Old Style"/>
      <w:snapToGrid w:val="0"/>
      <w:color w:val="auto"/>
      <w:sz w:val="22"/>
      <w:szCs w:val="20"/>
    </w:rPr>
  </w:style>
  <w:style w:type="paragraph" w:customStyle="1" w:styleId="textodstavce0">
    <w:name w:val="text odstavce"/>
    <w:basedOn w:val="Normln"/>
    <w:pPr>
      <w:spacing w:before="120" w:after="0"/>
      <w:ind w:firstLine="567"/>
      <w:jc w:val="both"/>
    </w:pPr>
    <w:rPr>
      <w:rFonts w:ascii="Bookman Old Style" w:hAnsi="Bookman Old Style"/>
      <w:snapToGrid w:val="0"/>
      <w:sz w:val="22"/>
      <w:szCs w:val="20"/>
    </w:rPr>
  </w:style>
  <w:style w:type="paragraph" w:styleId="Podnadpis">
    <w:name w:val="Subtitle"/>
    <w:basedOn w:val="Normln"/>
    <w:pPr>
      <w:jc w:val="both"/>
    </w:pPr>
    <w:rPr>
      <w:color w:val="FF0000"/>
      <w:szCs w:val="22"/>
      <w:u w:val="single"/>
    </w:rPr>
  </w:style>
  <w:style w:type="paragraph" w:customStyle="1" w:styleId="CM36">
    <w:name w:val="CM36"/>
    <w:basedOn w:val="Normln"/>
    <w:next w:val="Normln"/>
    <w:pPr>
      <w:widowControl w:val="0"/>
      <w:autoSpaceDE w:val="0"/>
      <w:autoSpaceDN w:val="0"/>
      <w:adjustRightInd w:val="0"/>
      <w:spacing w:before="0" w:after="0" w:line="303" w:lineRule="atLeast"/>
    </w:pPr>
    <w:rPr>
      <w:rFonts w:ascii="Comic-Sans-MS" w:hAnsi="Comic-Sans-MS"/>
    </w:rPr>
  </w:style>
  <w:style w:type="paragraph" w:customStyle="1" w:styleId="CM72">
    <w:name w:val="CM72"/>
    <w:basedOn w:val="Normln"/>
    <w:next w:val="Normln"/>
    <w:pPr>
      <w:widowControl w:val="0"/>
      <w:autoSpaceDE w:val="0"/>
      <w:autoSpaceDN w:val="0"/>
      <w:adjustRightInd w:val="0"/>
      <w:spacing w:before="0" w:after="0"/>
    </w:pPr>
    <w:rPr>
      <w:rFonts w:ascii="Comic-Sans-MS" w:hAnsi="Comic-Sans-MS"/>
    </w:rPr>
  </w:style>
  <w:style w:type="paragraph" w:customStyle="1" w:styleId="CM39">
    <w:name w:val="CM39"/>
    <w:basedOn w:val="Normln"/>
    <w:next w:val="Normln"/>
    <w:pPr>
      <w:widowControl w:val="0"/>
      <w:autoSpaceDE w:val="0"/>
      <w:autoSpaceDN w:val="0"/>
      <w:adjustRightInd w:val="0"/>
      <w:spacing w:before="0" w:after="0" w:line="300" w:lineRule="atLeast"/>
    </w:pPr>
    <w:rPr>
      <w:rFonts w:ascii="Comic-Sans-MS" w:hAnsi="Comic-Sans-MS"/>
    </w:rPr>
  </w:style>
  <w:style w:type="paragraph" w:customStyle="1" w:styleId="CM38">
    <w:name w:val="CM38"/>
    <w:basedOn w:val="Normln"/>
    <w:next w:val="Normln"/>
    <w:pPr>
      <w:widowControl w:val="0"/>
      <w:autoSpaceDE w:val="0"/>
      <w:autoSpaceDN w:val="0"/>
      <w:adjustRightInd w:val="0"/>
      <w:spacing w:before="0" w:after="0" w:line="300" w:lineRule="atLeast"/>
    </w:pPr>
    <w:rPr>
      <w:rFonts w:ascii="Comic-Sans-MS" w:hAnsi="Comic-Sans-MS"/>
    </w:rPr>
  </w:style>
  <w:style w:type="paragraph" w:customStyle="1" w:styleId="CM80">
    <w:name w:val="CM80"/>
    <w:basedOn w:val="Normln"/>
    <w:next w:val="Normln"/>
    <w:pPr>
      <w:widowControl w:val="0"/>
      <w:autoSpaceDE w:val="0"/>
      <w:autoSpaceDN w:val="0"/>
      <w:adjustRightInd w:val="0"/>
      <w:spacing w:before="0" w:after="0"/>
    </w:pPr>
    <w:rPr>
      <w:rFonts w:ascii="Comic-Sans-MS" w:hAnsi="Comic-Sans-MS"/>
    </w:rPr>
  </w:style>
  <w:style w:type="paragraph" w:customStyle="1" w:styleId="CM24">
    <w:name w:val="CM24"/>
    <w:basedOn w:val="Default"/>
    <w:next w:val="Default"/>
    <w:pPr>
      <w:spacing w:line="300" w:lineRule="atLeast"/>
    </w:pPr>
    <w:rPr>
      <w:color w:val="auto"/>
    </w:rPr>
  </w:style>
  <w:style w:type="paragraph" w:customStyle="1" w:styleId="CM64">
    <w:name w:val="CM64"/>
    <w:basedOn w:val="Normln"/>
    <w:next w:val="Normln"/>
    <w:pPr>
      <w:widowControl w:val="0"/>
      <w:autoSpaceDE w:val="0"/>
      <w:autoSpaceDN w:val="0"/>
      <w:adjustRightInd w:val="0"/>
      <w:spacing w:before="0" w:after="0"/>
    </w:pPr>
    <w:rPr>
      <w:rFonts w:ascii="Comic-Sans-MS" w:hAnsi="Comic-Sans-MS"/>
    </w:rPr>
  </w:style>
  <w:style w:type="paragraph" w:styleId="Titulek">
    <w:name w:val="caption"/>
    <w:aliases w:val="Titulek-Příloha tab,Titulek (nadpis tabulek)"/>
    <w:basedOn w:val="Normln"/>
    <w:next w:val="Normln"/>
    <w:qFormat/>
    <w:pPr>
      <w:spacing w:before="0" w:after="120" w:line="300" w:lineRule="atLeast"/>
      <w:ind w:firstLine="567"/>
      <w:jc w:val="both"/>
    </w:pPr>
    <w:rPr>
      <w:rFonts w:ascii="Times New Roman" w:hAnsi="Times New Roman"/>
      <w:b/>
      <w:bCs/>
      <w:sz w:val="22"/>
      <w:szCs w:val="22"/>
    </w:rPr>
  </w:style>
  <w:style w:type="paragraph" w:customStyle="1" w:styleId="TabulkaEIA">
    <w:name w:val="Tabulka EIA"/>
    <w:basedOn w:val="Normln"/>
    <w:pPr>
      <w:spacing w:before="60" w:after="0" w:line="240" w:lineRule="atLeast"/>
    </w:pPr>
    <w:rPr>
      <w:rFonts w:ascii="Times New Roman" w:hAnsi="Times New Roman"/>
      <w:sz w:val="20"/>
      <w:szCs w:val="20"/>
    </w:rPr>
  </w:style>
  <w:style w:type="paragraph" w:customStyle="1" w:styleId="Textodstavce">
    <w:name w:val="Text odstavce"/>
    <w:basedOn w:val="Normln"/>
    <w:pPr>
      <w:numPr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Cs w:val="20"/>
    </w:rPr>
  </w:style>
  <w:style w:type="paragraph" w:customStyle="1" w:styleId="Textbodu">
    <w:name w:val="Text bodu"/>
    <w:basedOn w:val="Normln"/>
    <w:pPr>
      <w:numPr>
        <w:ilvl w:val="2"/>
        <w:numId w:val="3"/>
      </w:numPr>
      <w:spacing w:before="0" w:after="0"/>
      <w:jc w:val="both"/>
      <w:outlineLvl w:val="8"/>
    </w:pPr>
    <w:rPr>
      <w:rFonts w:ascii="Times New Roman" w:hAnsi="Times New Roman"/>
      <w:szCs w:val="20"/>
    </w:rPr>
  </w:style>
  <w:style w:type="paragraph" w:customStyle="1" w:styleId="Textpsmene">
    <w:name w:val="Text písmene"/>
    <w:basedOn w:val="Normln"/>
    <w:pPr>
      <w:numPr>
        <w:ilvl w:val="1"/>
        <w:numId w:val="3"/>
      </w:numPr>
      <w:spacing w:before="0" w:after="0"/>
      <w:jc w:val="both"/>
      <w:outlineLvl w:val="7"/>
    </w:pPr>
    <w:rPr>
      <w:rFonts w:ascii="Times New Roman" w:hAnsi="Times New Roman"/>
      <w:szCs w:val="20"/>
    </w:rPr>
  </w:style>
  <w:style w:type="character" w:customStyle="1" w:styleId="abstract">
    <w:name w:val="abstract"/>
    <w:basedOn w:val="Standardnpsmoodstavce"/>
  </w:style>
  <w:style w:type="character" w:customStyle="1" w:styleId="longtext">
    <w:name w:val="long_text"/>
    <w:basedOn w:val="Standardnpsmoodstavce"/>
  </w:style>
  <w:style w:type="character" w:customStyle="1" w:styleId="hps">
    <w:name w:val="hps"/>
    <w:basedOn w:val="Standardnpsmoodstavce"/>
  </w:style>
  <w:style w:type="character" w:customStyle="1" w:styleId="hpsatn">
    <w:name w:val="hps atn"/>
    <w:basedOn w:val="Standardnpsmoodstavce"/>
  </w:style>
  <w:style w:type="paragraph" w:customStyle="1" w:styleId="Odstavecseseznamem1">
    <w:name w:val="Odstavec se seznamem1"/>
    <w:basedOn w:val="Normln"/>
    <w:pPr>
      <w:spacing w:before="0" w:after="0"/>
      <w:ind w:left="708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spacing w:before="0" w:after="0"/>
      <w:ind w:left="720"/>
    </w:pPr>
    <w:rPr>
      <w:rFonts w:ascii="Calibri" w:hAnsi="Calibri"/>
      <w:sz w:val="22"/>
      <w:szCs w:val="22"/>
      <w:lang w:val="en-GB" w:eastAsia="en-US"/>
    </w:rPr>
  </w:style>
  <w:style w:type="character" w:customStyle="1" w:styleId="StylEurostileT">
    <w:name w:val="Styl EurostileT"/>
    <w:rPr>
      <w:rFonts w:ascii="EurostileT" w:hAnsi="EurostileT"/>
      <w:sz w:val="24"/>
    </w:rPr>
  </w:style>
  <w:style w:type="paragraph" w:customStyle="1" w:styleId="Text">
    <w:name w:val="Text"/>
    <w:basedOn w:val="Normln"/>
    <w:autoRedefine/>
    <w:pPr>
      <w:spacing w:before="0" w:after="0"/>
      <w:ind w:firstLine="555"/>
      <w:jc w:val="both"/>
    </w:pPr>
    <w:rPr>
      <w:rFonts w:ascii="EurostileT" w:hAnsi="EurostileT"/>
    </w:rPr>
  </w:style>
  <w:style w:type="paragraph" w:customStyle="1" w:styleId="CM10">
    <w:name w:val="CM10"/>
    <w:basedOn w:val="Default"/>
    <w:next w:val="Default"/>
    <w:rPr>
      <w:rFonts w:ascii="Times New Roman" w:hAnsi="Times New Roman"/>
      <w:color w:val="auto"/>
      <w:sz w:val="20"/>
    </w:rPr>
  </w:style>
  <w:style w:type="paragraph" w:customStyle="1" w:styleId="Level1">
    <w:name w:val="Level 1"/>
    <w:basedOn w:val="Nadpis2"/>
    <w:link w:val="Level1Char"/>
    <w:qFormat/>
    <w:rsid w:val="007209E7"/>
    <w:pPr>
      <w:keepNext w:val="0"/>
      <w:numPr>
        <w:numId w:val="4"/>
      </w:numPr>
      <w:spacing w:before="240" w:after="80"/>
      <w:ind w:left="567" w:right="0"/>
      <w:jc w:val="both"/>
    </w:pPr>
    <w:rPr>
      <w:bCs w:val="0"/>
      <w:color w:val="auto"/>
      <w:sz w:val="20"/>
      <w:szCs w:val="20"/>
    </w:rPr>
  </w:style>
  <w:style w:type="character" w:customStyle="1" w:styleId="Level1Char">
    <w:name w:val="Level 1 Char"/>
    <w:link w:val="Level1"/>
    <w:rsid w:val="007209E7"/>
    <w:rPr>
      <w:rFonts w:ascii="Arial" w:hAnsi="Arial"/>
      <w:b/>
    </w:rPr>
  </w:style>
  <w:style w:type="paragraph" w:customStyle="1" w:styleId="Basictext">
    <w:name w:val="Basic text"/>
    <w:basedOn w:val="Zhlav"/>
    <w:link w:val="BasictextChar"/>
    <w:qFormat/>
    <w:rsid w:val="00252349"/>
    <w:pPr>
      <w:widowControl w:val="0"/>
      <w:tabs>
        <w:tab w:val="clear" w:pos="4536"/>
        <w:tab w:val="clear" w:pos="9072"/>
      </w:tabs>
      <w:spacing w:before="0" w:after="120"/>
      <w:ind w:left="1134"/>
      <w:jc w:val="both"/>
    </w:pPr>
    <w:rPr>
      <w:sz w:val="20"/>
    </w:rPr>
  </w:style>
  <w:style w:type="character" w:customStyle="1" w:styleId="BasictextChar">
    <w:name w:val="Basic text Char"/>
    <w:link w:val="Basictext"/>
    <w:rsid w:val="00252349"/>
    <w:rPr>
      <w:rFonts w:ascii="Arial" w:hAnsi="Arial"/>
      <w:sz w:val="24"/>
      <w:szCs w:val="24"/>
      <w:lang w:val="cs-CZ" w:eastAsia="cs-CZ"/>
    </w:rPr>
  </w:style>
  <w:style w:type="paragraph" w:customStyle="1" w:styleId="Level2">
    <w:name w:val="Level 2"/>
    <w:basedOn w:val="Level1"/>
    <w:next w:val="Basictext"/>
    <w:link w:val="Level2Char"/>
    <w:autoRedefine/>
    <w:qFormat/>
    <w:rsid w:val="0094142C"/>
    <w:pPr>
      <w:numPr>
        <w:ilvl w:val="1"/>
      </w:numPr>
    </w:pPr>
  </w:style>
  <w:style w:type="character" w:customStyle="1" w:styleId="Level2Char">
    <w:name w:val="Level 2 Char"/>
    <w:link w:val="Level2"/>
    <w:rsid w:val="0094142C"/>
    <w:rPr>
      <w:rFonts w:ascii="Arial" w:hAnsi="Arial"/>
      <w:b/>
    </w:rPr>
  </w:style>
  <w:style w:type="paragraph" w:styleId="Normlnweb">
    <w:name w:val="Normal (Web)"/>
    <w:basedOn w:val="Normln"/>
    <w:uiPriority w:val="99"/>
    <w:unhideWhenUsed/>
    <w:rsid w:val="001E32EC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customStyle="1" w:styleId="Standard">
    <w:name w:val="Standard"/>
    <w:basedOn w:val="Normln"/>
    <w:rsid w:val="006B5083"/>
    <w:pPr>
      <w:spacing w:before="0" w:after="240"/>
    </w:pPr>
    <w:rPr>
      <w:rFonts w:ascii="Times New Roman" w:hAnsi="Times New Roman"/>
      <w:szCs w:val="20"/>
      <w:lang w:val="en-US" w:eastAsia="en-US"/>
    </w:rPr>
  </w:style>
  <w:style w:type="paragraph" w:customStyle="1" w:styleId="Level3">
    <w:name w:val="Level 3"/>
    <w:basedOn w:val="Level2"/>
    <w:link w:val="Level3Char"/>
    <w:qFormat/>
    <w:rsid w:val="007209E7"/>
    <w:pPr>
      <w:numPr>
        <w:ilvl w:val="2"/>
      </w:numPr>
      <w:ind w:left="993" w:hanging="284"/>
    </w:pPr>
  </w:style>
  <w:style w:type="character" w:customStyle="1" w:styleId="Level3Char">
    <w:name w:val="Level 3 Char"/>
    <w:link w:val="Level3"/>
    <w:rsid w:val="007209E7"/>
    <w:rPr>
      <w:rFonts w:ascii="Arial" w:hAnsi="Arial"/>
      <w:b/>
    </w:rPr>
  </w:style>
  <w:style w:type="paragraph" w:customStyle="1" w:styleId="List1">
    <w:name w:val="List 1"/>
    <w:basedOn w:val="Basictext"/>
    <w:link w:val="List1Char"/>
    <w:qFormat/>
    <w:rsid w:val="00245B62"/>
    <w:pPr>
      <w:ind w:left="1843" w:hanging="709"/>
      <w:jc w:val="left"/>
    </w:pPr>
  </w:style>
  <w:style w:type="character" w:customStyle="1" w:styleId="List1Char">
    <w:name w:val="List 1 Char"/>
    <w:link w:val="List1"/>
    <w:rsid w:val="00245B62"/>
    <w:rPr>
      <w:rFonts w:ascii="Arial" w:hAnsi="Arial"/>
      <w:sz w:val="24"/>
      <w:szCs w:val="24"/>
      <w:lang w:val="cs-CZ" w:eastAsia="cs-CZ"/>
    </w:rPr>
  </w:style>
  <w:style w:type="paragraph" w:customStyle="1" w:styleId="Level4">
    <w:name w:val="Level 4"/>
    <w:basedOn w:val="Level3"/>
    <w:next w:val="Basictext"/>
    <w:link w:val="Level4Char"/>
    <w:qFormat/>
    <w:rsid w:val="00F44FD0"/>
    <w:pPr>
      <w:numPr>
        <w:ilvl w:val="3"/>
      </w:numPr>
    </w:pPr>
  </w:style>
  <w:style w:type="character" w:customStyle="1" w:styleId="Level4Char">
    <w:name w:val="Level 4 Char"/>
    <w:link w:val="Level4"/>
    <w:rsid w:val="00F44FD0"/>
    <w:rPr>
      <w:rFonts w:ascii="Arial" w:hAnsi="Arial"/>
      <w:b/>
    </w:rPr>
  </w:style>
  <w:style w:type="paragraph" w:styleId="Obsah1">
    <w:name w:val="toc 1"/>
    <w:aliases w:val="Content"/>
    <w:basedOn w:val="BABasictext"/>
    <w:next w:val="BABasictext"/>
    <w:uiPriority w:val="39"/>
    <w:unhideWhenUsed/>
    <w:rsid w:val="00D02029"/>
    <w:pPr>
      <w:spacing w:after="60"/>
      <w:jc w:val="left"/>
    </w:pPr>
    <w:rPr>
      <w:sz w:val="18"/>
    </w:rPr>
  </w:style>
  <w:style w:type="paragraph" w:styleId="Obsah2">
    <w:name w:val="toc 2"/>
    <w:basedOn w:val="BABasictext"/>
    <w:next w:val="BABasictext"/>
    <w:autoRedefine/>
    <w:uiPriority w:val="39"/>
    <w:unhideWhenUsed/>
    <w:rsid w:val="00542485"/>
    <w:pPr>
      <w:tabs>
        <w:tab w:val="left" w:pos="1760"/>
        <w:tab w:val="right" w:leader="dot" w:pos="9039"/>
      </w:tabs>
      <w:spacing w:after="60"/>
      <w:jc w:val="left"/>
    </w:pPr>
    <w:rPr>
      <w:sz w:val="18"/>
    </w:rPr>
  </w:style>
  <w:style w:type="paragraph" w:styleId="Obsah3">
    <w:name w:val="toc 3"/>
    <w:basedOn w:val="Basictext"/>
    <w:next w:val="Basictext"/>
    <w:autoRedefine/>
    <w:uiPriority w:val="39"/>
    <w:unhideWhenUsed/>
    <w:rsid w:val="00592401"/>
    <w:pPr>
      <w:jc w:val="left"/>
    </w:pPr>
  </w:style>
  <w:style w:type="paragraph" w:styleId="Obsah4">
    <w:name w:val="toc 4"/>
    <w:basedOn w:val="Normln"/>
    <w:next w:val="Normln"/>
    <w:autoRedefine/>
    <w:uiPriority w:val="39"/>
    <w:unhideWhenUsed/>
    <w:rsid w:val="003E3D82"/>
    <w:pPr>
      <w:spacing w:before="0" w:after="100" w:line="276" w:lineRule="auto"/>
      <w:ind w:left="660"/>
    </w:pPr>
    <w:rPr>
      <w:rFonts w:ascii="Calibri" w:hAnsi="Calibri"/>
      <w:sz w:val="22"/>
      <w:szCs w:val="22"/>
      <w:lang w:val="en-GB" w:eastAsia="en-GB"/>
    </w:rPr>
  </w:style>
  <w:style w:type="paragraph" w:styleId="Obsah5">
    <w:name w:val="toc 5"/>
    <w:basedOn w:val="Normln"/>
    <w:next w:val="Normln"/>
    <w:autoRedefine/>
    <w:uiPriority w:val="39"/>
    <w:unhideWhenUsed/>
    <w:rsid w:val="003E3D82"/>
    <w:pPr>
      <w:spacing w:before="0" w:after="100" w:line="276" w:lineRule="auto"/>
      <w:ind w:left="880"/>
    </w:pPr>
    <w:rPr>
      <w:rFonts w:ascii="Calibri" w:hAnsi="Calibri"/>
      <w:sz w:val="22"/>
      <w:szCs w:val="22"/>
      <w:lang w:val="en-GB" w:eastAsia="en-GB"/>
    </w:rPr>
  </w:style>
  <w:style w:type="paragraph" w:styleId="Obsah6">
    <w:name w:val="toc 6"/>
    <w:basedOn w:val="Normln"/>
    <w:next w:val="Normln"/>
    <w:autoRedefine/>
    <w:uiPriority w:val="39"/>
    <w:unhideWhenUsed/>
    <w:rsid w:val="003E3D82"/>
    <w:pPr>
      <w:spacing w:before="0" w:after="100" w:line="276" w:lineRule="auto"/>
      <w:ind w:left="1100"/>
    </w:pPr>
    <w:rPr>
      <w:rFonts w:ascii="Calibri" w:hAnsi="Calibri"/>
      <w:sz w:val="22"/>
      <w:szCs w:val="22"/>
      <w:lang w:val="en-GB" w:eastAsia="en-GB"/>
    </w:rPr>
  </w:style>
  <w:style w:type="paragraph" w:styleId="Obsah7">
    <w:name w:val="toc 7"/>
    <w:basedOn w:val="Normln"/>
    <w:next w:val="Normln"/>
    <w:autoRedefine/>
    <w:uiPriority w:val="39"/>
    <w:unhideWhenUsed/>
    <w:rsid w:val="003E3D82"/>
    <w:pPr>
      <w:spacing w:before="0" w:after="100" w:line="276" w:lineRule="auto"/>
      <w:ind w:left="1320"/>
    </w:pPr>
    <w:rPr>
      <w:rFonts w:ascii="Calibri" w:hAnsi="Calibri"/>
      <w:sz w:val="22"/>
      <w:szCs w:val="22"/>
      <w:lang w:val="en-GB" w:eastAsia="en-GB"/>
    </w:rPr>
  </w:style>
  <w:style w:type="paragraph" w:styleId="Obsah8">
    <w:name w:val="toc 8"/>
    <w:basedOn w:val="Normln"/>
    <w:next w:val="Normln"/>
    <w:autoRedefine/>
    <w:uiPriority w:val="39"/>
    <w:unhideWhenUsed/>
    <w:rsid w:val="003E3D82"/>
    <w:pPr>
      <w:spacing w:before="0" w:after="100" w:line="276" w:lineRule="auto"/>
      <w:ind w:left="1540"/>
    </w:pPr>
    <w:rPr>
      <w:rFonts w:ascii="Calibri" w:hAnsi="Calibri"/>
      <w:sz w:val="22"/>
      <w:szCs w:val="22"/>
      <w:lang w:val="en-GB" w:eastAsia="en-GB"/>
    </w:rPr>
  </w:style>
  <w:style w:type="paragraph" w:styleId="Obsah9">
    <w:name w:val="toc 9"/>
    <w:basedOn w:val="Normln"/>
    <w:next w:val="Normln"/>
    <w:autoRedefine/>
    <w:uiPriority w:val="39"/>
    <w:unhideWhenUsed/>
    <w:rsid w:val="003E3D82"/>
    <w:pPr>
      <w:spacing w:before="0" w:after="100" w:line="276" w:lineRule="auto"/>
      <w:ind w:left="1760"/>
    </w:pPr>
    <w:rPr>
      <w:rFonts w:ascii="Calibri" w:hAnsi="Calibri"/>
      <w:sz w:val="22"/>
      <w:szCs w:val="22"/>
      <w:lang w:val="en-GB" w:eastAsia="en-GB"/>
    </w:rPr>
  </w:style>
  <w:style w:type="paragraph" w:customStyle="1" w:styleId="Listbasic">
    <w:name w:val="List basic"/>
    <w:basedOn w:val="List1"/>
    <w:link w:val="ListbasicChar"/>
    <w:qFormat/>
    <w:rsid w:val="00602078"/>
    <w:pPr>
      <w:ind w:left="1276" w:hanging="142"/>
    </w:pPr>
  </w:style>
  <w:style w:type="character" w:customStyle="1" w:styleId="ListbasicChar">
    <w:name w:val="List basic Char"/>
    <w:link w:val="Listbasic"/>
    <w:rsid w:val="00602078"/>
    <w:rPr>
      <w:rFonts w:ascii="Arial" w:hAnsi="Arial"/>
      <w:sz w:val="24"/>
      <w:szCs w:val="24"/>
      <w:lang w:val="cs-CZ" w:eastAsia="cs-CZ"/>
    </w:rPr>
  </w:style>
  <w:style w:type="paragraph" w:customStyle="1" w:styleId="Localheading">
    <w:name w:val="Local heading"/>
    <w:basedOn w:val="Basictext"/>
    <w:link w:val="LocalheadingChar"/>
    <w:qFormat/>
    <w:rsid w:val="000628B8"/>
    <w:rPr>
      <w:b/>
    </w:rPr>
  </w:style>
  <w:style w:type="character" w:customStyle="1" w:styleId="LocalheadingChar">
    <w:name w:val="Local heading Char"/>
    <w:link w:val="Localheading"/>
    <w:rsid w:val="000628B8"/>
    <w:rPr>
      <w:rFonts w:ascii="Arial" w:hAnsi="Arial"/>
      <w:b/>
      <w:szCs w:val="24"/>
      <w:lang w:val="cs-CZ" w:eastAsia="cs-CZ"/>
    </w:rPr>
  </w:style>
  <w:style w:type="paragraph" w:styleId="Bezmezer">
    <w:name w:val="No Spacing"/>
    <w:rsid w:val="00594220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749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1749"/>
    <w:rPr>
      <w:rFonts w:ascii="Tahoma" w:hAnsi="Tahoma" w:cs="Tahoma"/>
      <w:sz w:val="16"/>
      <w:szCs w:val="16"/>
      <w:lang w:val="cs-CZ" w:eastAsia="cs-CZ"/>
    </w:rPr>
  </w:style>
  <w:style w:type="paragraph" w:customStyle="1" w:styleId="StylZarovnatdoblokuPed6bdkovnNsobky12">
    <w:name w:val="Styl Zarovnat do bloku Před:  6 b. Řádkování:  Násobky 1.2 ř."/>
    <w:basedOn w:val="Normln"/>
    <w:rsid w:val="00A62F60"/>
    <w:pPr>
      <w:spacing w:before="120" w:after="0" w:line="288" w:lineRule="auto"/>
      <w:jc w:val="both"/>
    </w:pPr>
    <w:rPr>
      <w:rFonts w:ascii="Times New Roman" w:hAnsi="Times New Roman"/>
    </w:rPr>
  </w:style>
  <w:style w:type="paragraph" w:styleId="Normlnodsazen">
    <w:name w:val="Normal Indent"/>
    <w:basedOn w:val="Normln"/>
    <w:rsid w:val="00436BB7"/>
    <w:pPr>
      <w:spacing w:before="0" w:after="0"/>
      <w:ind w:left="708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436BB7"/>
  </w:style>
  <w:style w:type="character" w:customStyle="1" w:styleId="TextpoznpodarouChar">
    <w:name w:val="Text pozn. pod čarou Char"/>
    <w:link w:val="Textpoznpodarou"/>
    <w:semiHidden/>
    <w:rsid w:val="00436BB7"/>
    <w:rPr>
      <w:lang w:val="cs-CZ" w:eastAsia="cs-CZ"/>
    </w:rPr>
  </w:style>
  <w:style w:type="paragraph" w:styleId="Textpoznpodarou">
    <w:name w:val="footnote text"/>
    <w:basedOn w:val="Normln"/>
    <w:link w:val="TextpoznpodarouChar"/>
    <w:semiHidden/>
    <w:rsid w:val="00436BB7"/>
    <w:pPr>
      <w:spacing w:before="0" w:after="0"/>
    </w:pPr>
    <w:rPr>
      <w:rFonts w:ascii="Times New Roman" w:hAnsi="Times New Roman"/>
      <w:sz w:val="20"/>
      <w:szCs w:val="20"/>
    </w:rPr>
  </w:style>
  <w:style w:type="paragraph" w:customStyle="1" w:styleId="Footer1">
    <w:name w:val="Footer1"/>
    <w:basedOn w:val="Normln"/>
    <w:rsid w:val="00436BB7"/>
    <w:pPr>
      <w:spacing w:before="0" w:after="0" w:line="360" w:lineRule="atLeast"/>
    </w:pPr>
    <w:rPr>
      <w:rFonts w:ascii="Times New Roman" w:hAnsi="Times New Roman"/>
      <w:szCs w:val="20"/>
    </w:rPr>
  </w:style>
  <w:style w:type="paragraph" w:customStyle="1" w:styleId="TableText">
    <w:name w:val="Table Text"/>
    <w:basedOn w:val="Normln"/>
    <w:rsid w:val="00436BB7"/>
    <w:pPr>
      <w:spacing w:before="0" w:after="0" w:line="360" w:lineRule="atLeast"/>
    </w:pPr>
    <w:rPr>
      <w:rFonts w:ascii="Times New Roman" w:hAnsi="Times New Roman"/>
      <w:szCs w:val="20"/>
    </w:rPr>
  </w:style>
  <w:style w:type="paragraph" w:customStyle="1" w:styleId="Kapitola">
    <w:name w:val="Kapitola"/>
    <w:basedOn w:val="Nadpis1"/>
    <w:rsid w:val="00436BB7"/>
    <w:pPr>
      <w:keepNext w:val="0"/>
      <w:pageBreakBefore/>
      <w:framePr w:hSpace="142" w:wrap="around" w:vAnchor="text" w:hAnchor="text" w:y="1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before="240" w:after="0" w:line="480" w:lineRule="atLeast"/>
      <w:ind w:left="0" w:right="0"/>
      <w:jc w:val="left"/>
    </w:pPr>
    <w:rPr>
      <w:rFonts w:ascii="Times New Roman" w:hAnsi="Times New Roman" w:cs="Times New Roman"/>
      <w:bCs w:val="0"/>
      <w:color w:val="auto"/>
      <w:szCs w:val="20"/>
      <w:u w:val="single"/>
    </w:rPr>
  </w:style>
  <w:style w:type="paragraph" w:customStyle="1" w:styleId="Tlust">
    <w:name w:val="Tlustě"/>
    <w:basedOn w:val="Normln"/>
    <w:rsid w:val="00436BB7"/>
    <w:pPr>
      <w:spacing w:before="0" w:after="0" w:line="360" w:lineRule="atLeast"/>
    </w:pPr>
    <w:rPr>
      <w:rFonts w:ascii="Times New Roman" w:hAnsi="Times New Roman"/>
      <w:b/>
      <w:szCs w:val="20"/>
    </w:rPr>
  </w:style>
  <w:style w:type="paragraph" w:customStyle="1" w:styleId="Kurzva">
    <w:name w:val="Kurzíva"/>
    <w:basedOn w:val="Normln"/>
    <w:rsid w:val="00436BB7"/>
    <w:pPr>
      <w:spacing w:before="0" w:after="0" w:line="360" w:lineRule="atLeast"/>
    </w:pPr>
    <w:rPr>
      <w:rFonts w:ascii="Times New Roman" w:hAnsi="Times New Roman"/>
      <w:b/>
      <w:i/>
      <w:sz w:val="26"/>
      <w:szCs w:val="20"/>
    </w:rPr>
  </w:style>
  <w:style w:type="paragraph" w:customStyle="1" w:styleId="HornIndex">
    <w:name w:val="Horní Index"/>
    <w:basedOn w:val="Normln"/>
    <w:rsid w:val="00436BB7"/>
    <w:pPr>
      <w:keepLines/>
      <w:spacing w:before="0" w:after="0" w:line="360" w:lineRule="atLeast"/>
    </w:pPr>
    <w:rPr>
      <w:rFonts w:ascii="Times New Roman" w:hAnsi="Times New Roman"/>
      <w:position w:val="6"/>
      <w:sz w:val="20"/>
      <w:szCs w:val="20"/>
    </w:rPr>
  </w:style>
  <w:style w:type="paragraph" w:customStyle="1" w:styleId="Normln1">
    <w:name w:val="Normální 1"/>
    <w:basedOn w:val="Normln"/>
    <w:next w:val="Normln"/>
    <w:rsid w:val="00455517"/>
    <w:pPr>
      <w:tabs>
        <w:tab w:val="left" w:pos="0"/>
        <w:tab w:val="left" w:pos="1701"/>
        <w:tab w:val="left" w:pos="3402"/>
        <w:tab w:val="left" w:pos="5103"/>
        <w:tab w:val="left" w:pos="6804"/>
        <w:tab w:val="left" w:pos="8505"/>
      </w:tabs>
      <w:spacing w:before="0" w:after="120"/>
      <w:ind w:left="1701"/>
    </w:pPr>
    <w:rPr>
      <w:sz w:val="20"/>
    </w:rPr>
  </w:style>
  <w:style w:type="paragraph" w:customStyle="1" w:styleId="Listsquashed">
    <w:name w:val="List squashed"/>
    <w:basedOn w:val="Listbasic"/>
    <w:link w:val="ListsquashedChar"/>
    <w:qFormat/>
    <w:rsid w:val="0085640D"/>
    <w:pPr>
      <w:spacing w:after="0"/>
    </w:pPr>
  </w:style>
  <w:style w:type="paragraph" w:customStyle="1" w:styleId="Tabletitle">
    <w:name w:val="Table title"/>
    <w:basedOn w:val="Basictext"/>
    <w:next w:val="Basictext"/>
    <w:qFormat/>
    <w:rsid w:val="00026E79"/>
    <w:pPr>
      <w:numPr>
        <w:numId w:val="6"/>
      </w:numPr>
      <w:spacing w:before="120" w:after="240"/>
    </w:pPr>
    <w:rPr>
      <w:sz w:val="18"/>
    </w:rPr>
  </w:style>
  <w:style w:type="character" w:customStyle="1" w:styleId="ListsquashedChar">
    <w:name w:val="List squashed Char"/>
    <w:link w:val="Listsquashed"/>
    <w:rsid w:val="0085640D"/>
    <w:rPr>
      <w:rFonts w:ascii="Arial" w:hAnsi="Arial"/>
      <w:sz w:val="24"/>
      <w:szCs w:val="24"/>
      <w:lang w:val="cs-CZ" w:eastAsia="cs-CZ"/>
    </w:rPr>
  </w:style>
  <w:style w:type="paragraph" w:customStyle="1" w:styleId="Texttabulky">
    <w:name w:val="Text tabulky"/>
    <w:basedOn w:val="Normln"/>
    <w:rsid w:val="008D3CB3"/>
    <w:pPr>
      <w:suppressAutoHyphens/>
      <w:spacing w:before="60" w:after="60"/>
    </w:pPr>
    <w:rPr>
      <w:sz w:val="18"/>
      <w:szCs w:val="20"/>
    </w:rPr>
  </w:style>
  <w:style w:type="paragraph" w:customStyle="1" w:styleId="BodyText21">
    <w:name w:val="Body Text 21"/>
    <w:basedOn w:val="Normln"/>
    <w:rsid w:val="00F33EAC"/>
    <w:pPr>
      <w:overflowPunct w:val="0"/>
      <w:autoSpaceDE w:val="0"/>
      <w:autoSpaceDN w:val="0"/>
      <w:adjustRightInd w:val="0"/>
      <w:spacing w:after="0"/>
      <w:ind w:left="284" w:hanging="284"/>
      <w:jc w:val="both"/>
      <w:textAlignment w:val="baseline"/>
    </w:pPr>
    <w:rPr>
      <w:sz w:val="22"/>
      <w:szCs w:val="20"/>
    </w:rPr>
  </w:style>
  <w:style w:type="character" w:customStyle="1" w:styleId="Nadpis3Char">
    <w:name w:val="Nadpis 3 Char"/>
    <w:aliases w:val="Char Char,Char Char Char Char1,Char Char Char Char Char, Char Char,Titul1 Char"/>
    <w:link w:val="Nadpis3"/>
    <w:rsid w:val="00F33EAC"/>
    <w:rPr>
      <w:rFonts w:ascii="Arial" w:hAnsi="Arial" w:cs="Arial"/>
      <w:b/>
      <w:color w:val="000000"/>
      <w:sz w:val="24"/>
      <w:szCs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8B17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17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B17AB"/>
    <w:rPr>
      <w:rFonts w:ascii="Arial" w:hAnsi="Arial"/>
      <w:lang w:val="cs-CZ" w:eastAsia="cs-CZ"/>
    </w:rPr>
  </w:style>
  <w:style w:type="character" w:customStyle="1" w:styleId="Nadpis6Char">
    <w:name w:val="Nadpis 6 Char"/>
    <w:link w:val="Nadpis6"/>
    <w:rsid w:val="00901FBC"/>
    <w:rPr>
      <w:rFonts w:ascii="Arial" w:hAnsi="Arial" w:cs="Arial"/>
      <w:color w:val="FF0000"/>
      <w:sz w:val="24"/>
      <w:szCs w:val="24"/>
      <w:u w:val="single"/>
      <w:lang w:val="cs-CZ" w:eastAsia="cs-CZ"/>
    </w:rPr>
  </w:style>
  <w:style w:type="paragraph" w:customStyle="1" w:styleId="StylZarovnatdoblokuPed3bdkovnNsobky11">
    <w:name w:val="Styl Zarovnat do bloku Před:  3 b. Řádkování:  Násobky 11 ř."/>
    <w:basedOn w:val="Normln"/>
    <w:rsid w:val="00CC4E28"/>
    <w:pPr>
      <w:widowControl w:val="0"/>
      <w:autoSpaceDE w:val="0"/>
      <w:autoSpaceDN w:val="0"/>
      <w:adjustRightInd w:val="0"/>
      <w:spacing w:before="60" w:after="0" w:line="264" w:lineRule="auto"/>
      <w:jc w:val="both"/>
    </w:pPr>
    <w:rPr>
      <w:sz w:val="20"/>
      <w:szCs w:val="20"/>
    </w:rPr>
  </w:style>
  <w:style w:type="paragraph" w:customStyle="1" w:styleId="listsquashed0">
    <w:name w:val="listsquashed"/>
    <w:basedOn w:val="Normln"/>
    <w:rsid w:val="004C2A72"/>
    <w:pPr>
      <w:spacing w:before="0" w:after="0"/>
      <w:ind w:left="1276" w:hanging="142"/>
    </w:pPr>
    <w:rPr>
      <w:rFonts w:eastAsia="Calibri" w:cs="Arial"/>
      <w:sz w:val="20"/>
      <w:szCs w:val="20"/>
      <w:lang w:val="en-GB" w:eastAsia="en-GB"/>
    </w:rPr>
  </w:style>
  <w:style w:type="paragraph" w:customStyle="1" w:styleId="listbasic0">
    <w:name w:val="listbasic"/>
    <w:basedOn w:val="Normln"/>
    <w:rsid w:val="004C2A72"/>
    <w:pPr>
      <w:spacing w:before="0" w:after="120"/>
      <w:ind w:left="1276" w:hanging="142"/>
    </w:pPr>
    <w:rPr>
      <w:rFonts w:eastAsia="Calibri" w:cs="Arial"/>
      <w:sz w:val="20"/>
      <w:szCs w:val="20"/>
      <w:lang w:val="en-GB" w:eastAsia="en-GB"/>
    </w:rPr>
  </w:style>
  <w:style w:type="paragraph" w:customStyle="1" w:styleId="SFAnormal-11h3">
    <w:name w:val="SFAnormal-11h3"/>
    <w:basedOn w:val="Normln"/>
    <w:rsid w:val="003C361A"/>
    <w:pPr>
      <w:spacing w:before="60" w:after="0"/>
    </w:pPr>
    <w:rPr>
      <w:rFonts w:eastAsia="MS Gothic" w:cs="Arial"/>
      <w:sz w:val="22"/>
      <w:szCs w:val="22"/>
      <w:lang w:val="en-GB" w:eastAsia="fr-FR"/>
    </w:rPr>
  </w:style>
  <w:style w:type="paragraph" w:customStyle="1" w:styleId="ELIpodnadpis">
    <w:name w:val="ELI podnadpis"/>
    <w:basedOn w:val="Normln"/>
    <w:rsid w:val="00ED5234"/>
    <w:pPr>
      <w:spacing w:before="240" w:after="120"/>
    </w:pPr>
    <w:rPr>
      <w:rFonts w:ascii="Verdana" w:eastAsia="Calibri" w:hAnsi="Verdana"/>
      <w:b/>
      <w:color w:val="666666"/>
      <w:szCs w:val="22"/>
      <w:lang w:eastAsia="en-US"/>
    </w:rPr>
  </w:style>
  <w:style w:type="paragraph" w:customStyle="1" w:styleId="ELI01">
    <w:name w:val="ELI 01"/>
    <w:basedOn w:val="Nadpis1"/>
    <w:rsid w:val="00ED5234"/>
    <w:pPr>
      <w:keepLines/>
      <w:pageBreakBefore/>
      <w:numPr>
        <w:numId w:val="5"/>
      </w:numPr>
      <w:spacing w:before="480" w:after="0"/>
      <w:ind w:right="0"/>
      <w:jc w:val="left"/>
    </w:pPr>
    <w:rPr>
      <w:rFonts w:ascii="Verdana" w:hAnsi="Verdana" w:cs="Times New Roman"/>
      <w:color w:val="D81102"/>
      <w:sz w:val="40"/>
      <w:szCs w:val="28"/>
      <w:lang w:val="x-none" w:eastAsia="en-US"/>
    </w:rPr>
  </w:style>
  <w:style w:type="paragraph" w:customStyle="1" w:styleId="ELI02">
    <w:name w:val="ELI 02"/>
    <w:basedOn w:val="ELI01"/>
    <w:link w:val="ELI02Char"/>
    <w:rsid w:val="00ED5234"/>
    <w:pPr>
      <w:pageBreakBefore w:val="0"/>
      <w:numPr>
        <w:ilvl w:val="1"/>
      </w:numPr>
      <w:spacing w:before="240" w:after="120"/>
    </w:pPr>
    <w:rPr>
      <w:color w:val="666666"/>
      <w:sz w:val="24"/>
    </w:rPr>
  </w:style>
  <w:style w:type="character" w:customStyle="1" w:styleId="ELI02Char">
    <w:name w:val="ELI 02 Char"/>
    <w:link w:val="ELI02"/>
    <w:rsid w:val="00ED5234"/>
    <w:rPr>
      <w:rFonts w:ascii="Verdana" w:hAnsi="Verdana"/>
      <w:b/>
      <w:bCs/>
      <w:color w:val="666666"/>
      <w:sz w:val="24"/>
      <w:szCs w:val="28"/>
      <w:lang w:val="x-none" w:eastAsia="en-US"/>
    </w:rPr>
  </w:style>
  <w:style w:type="table" w:styleId="Mkatabulky">
    <w:name w:val="Table Grid"/>
    <w:basedOn w:val="Normlntabulka"/>
    <w:uiPriority w:val="59"/>
    <w:rsid w:val="00F31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sttextChar">
    <w:name w:val="Prostý text Char"/>
    <w:link w:val="Prosttext"/>
    <w:uiPriority w:val="99"/>
    <w:semiHidden/>
    <w:rsid w:val="00393C2C"/>
    <w:rPr>
      <w:rFonts w:ascii="Consolas" w:eastAsia="Calibri" w:hAnsi="Consolas"/>
      <w:sz w:val="21"/>
      <w:szCs w:val="21"/>
      <w:lang w:val="cs-CZ" w:eastAsia="en-US"/>
    </w:rPr>
  </w:style>
  <w:style w:type="paragraph" w:customStyle="1" w:styleId="Imagetitle">
    <w:name w:val="Image title"/>
    <w:basedOn w:val="Basictext"/>
    <w:next w:val="Basictext"/>
    <w:qFormat/>
    <w:rsid w:val="0078060A"/>
    <w:pPr>
      <w:numPr>
        <w:numId w:val="8"/>
      </w:numPr>
      <w:spacing w:before="120" w:after="240"/>
    </w:pPr>
    <w:rPr>
      <w:sz w:val="18"/>
    </w:rPr>
  </w:style>
  <w:style w:type="paragraph" w:customStyle="1" w:styleId="Tablecount">
    <w:name w:val="Table count"/>
    <w:basedOn w:val="Normln"/>
    <w:rsid w:val="00B52610"/>
    <w:pPr>
      <w:numPr>
        <w:numId w:val="7"/>
      </w:numPr>
    </w:pPr>
  </w:style>
  <w:style w:type="character" w:customStyle="1" w:styleId="TablecountingChar">
    <w:name w:val="Table counting Char"/>
    <w:rsid w:val="0066407A"/>
    <w:rPr>
      <w:rFonts w:ascii="Arial" w:hAnsi="Arial"/>
      <w:sz w:val="18"/>
      <w:szCs w:val="24"/>
      <w:lang w:val="cs-CZ" w:eastAsia="cs-CZ"/>
    </w:rPr>
  </w:style>
  <w:style w:type="character" w:customStyle="1" w:styleId="SchedulesChar">
    <w:name w:val="Schedules Char"/>
    <w:rsid w:val="008973A3"/>
    <w:rPr>
      <w:rFonts w:ascii="Arial" w:hAnsi="Arial"/>
      <w:sz w:val="18"/>
      <w:szCs w:val="24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30F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D30F57"/>
    <w:rPr>
      <w:rFonts w:ascii="Tahoma" w:hAnsi="Tahoma" w:cs="Tahoma"/>
      <w:sz w:val="16"/>
      <w:szCs w:val="16"/>
    </w:rPr>
  </w:style>
  <w:style w:type="paragraph" w:customStyle="1" w:styleId="Endoftext">
    <w:name w:val="End of text"/>
    <w:basedOn w:val="Basictext"/>
    <w:link w:val="EndoftextChar"/>
    <w:qFormat/>
    <w:rsid w:val="00F93774"/>
    <w:pPr>
      <w:ind w:left="0"/>
    </w:pPr>
    <w:rPr>
      <w:b/>
      <w:i/>
    </w:rPr>
  </w:style>
  <w:style w:type="character" w:customStyle="1" w:styleId="EndoftextChar">
    <w:name w:val="End of text Char"/>
    <w:link w:val="Endoftext"/>
    <w:rsid w:val="00F93774"/>
    <w:rPr>
      <w:rFonts w:ascii="Arial" w:hAnsi="Arial"/>
      <w:b/>
      <w:i/>
      <w:sz w:val="24"/>
      <w:szCs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0A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0AC8"/>
    <w:rPr>
      <w:rFonts w:ascii="Arial" w:hAnsi="Arial"/>
      <w:b/>
      <w:bCs/>
      <w:lang w:val="cs-CZ" w:eastAsia="cs-CZ"/>
    </w:rPr>
  </w:style>
  <w:style w:type="paragraph" w:customStyle="1" w:styleId="BABasictext">
    <w:name w:val="BA Basic text"/>
    <w:basedOn w:val="Zhlav"/>
    <w:link w:val="BABasictextChar"/>
    <w:qFormat/>
    <w:rsid w:val="005B42F3"/>
    <w:pPr>
      <w:widowControl w:val="0"/>
      <w:tabs>
        <w:tab w:val="clear" w:pos="4536"/>
        <w:tab w:val="clear" w:pos="9072"/>
      </w:tabs>
      <w:spacing w:before="0" w:after="120"/>
      <w:ind w:left="1077"/>
      <w:jc w:val="both"/>
    </w:pPr>
    <w:rPr>
      <w:sz w:val="20"/>
    </w:rPr>
  </w:style>
  <w:style w:type="character" w:customStyle="1" w:styleId="BABasictextChar">
    <w:name w:val="BA Basic text Char"/>
    <w:basedOn w:val="ZhlavChar"/>
    <w:link w:val="BABasictext"/>
    <w:rsid w:val="005B42F3"/>
    <w:rPr>
      <w:rFonts w:ascii="Arial" w:hAnsi="Arial"/>
      <w:sz w:val="24"/>
      <w:szCs w:val="24"/>
      <w:lang w:val="cs-CZ" w:eastAsia="cs-CZ"/>
    </w:rPr>
  </w:style>
  <w:style w:type="paragraph" w:customStyle="1" w:styleId="BALocalheading">
    <w:name w:val="BA Local heading"/>
    <w:basedOn w:val="BABasictext"/>
    <w:link w:val="BALocalheadingChar"/>
    <w:qFormat/>
    <w:rsid w:val="0021551E"/>
    <w:rPr>
      <w:b/>
    </w:rPr>
  </w:style>
  <w:style w:type="character" w:customStyle="1" w:styleId="BALocalheadingChar">
    <w:name w:val="BA Local heading Char"/>
    <w:link w:val="BALocalheading"/>
    <w:rsid w:val="0021551E"/>
    <w:rPr>
      <w:rFonts w:ascii="Arial" w:hAnsi="Arial"/>
      <w:b/>
      <w:szCs w:val="24"/>
    </w:rPr>
  </w:style>
  <w:style w:type="paragraph" w:customStyle="1" w:styleId="BALevel1">
    <w:name w:val="BA Level 1"/>
    <w:basedOn w:val="Nadpis2"/>
    <w:qFormat/>
    <w:rsid w:val="00E7461C"/>
    <w:pPr>
      <w:spacing w:before="240" w:after="80"/>
      <w:ind w:left="360" w:right="0" w:hanging="360"/>
      <w:jc w:val="both"/>
    </w:pPr>
    <w:rPr>
      <w:bCs w:val="0"/>
      <w:color w:val="auto"/>
      <w:sz w:val="20"/>
      <w:szCs w:val="20"/>
    </w:rPr>
  </w:style>
  <w:style w:type="paragraph" w:customStyle="1" w:styleId="BALevel2">
    <w:name w:val="BA Level 2"/>
    <w:basedOn w:val="BALevel1"/>
    <w:next w:val="BABasictext"/>
    <w:link w:val="BALevel2Char"/>
    <w:autoRedefine/>
    <w:rsid w:val="00E7461C"/>
    <w:pPr>
      <w:ind w:left="831" w:hanging="547"/>
    </w:pPr>
  </w:style>
  <w:style w:type="character" w:customStyle="1" w:styleId="BALevel2Char">
    <w:name w:val="BA Level 2 Char"/>
    <w:basedOn w:val="Standardnpsmoodstavce"/>
    <w:link w:val="BALevel2"/>
    <w:rsid w:val="00E7461C"/>
    <w:rPr>
      <w:rFonts w:ascii="Arial" w:hAnsi="Arial"/>
      <w:b/>
    </w:rPr>
  </w:style>
  <w:style w:type="paragraph" w:customStyle="1" w:styleId="BALevel3">
    <w:name w:val="BA Level 3"/>
    <w:basedOn w:val="BALevel2"/>
    <w:qFormat/>
    <w:rsid w:val="00E7461C"/>
    <w:pPr>
      <w:ind w:left="851" w:hanging="131"/>
    </w:pPr>
  </w:style>
  <w:style w:type="paragraph" w:customStyle="1" w:styleId="BALevel4">
    <w:name w:val="BA Level 4"/>
    <w:basedOn w:val="BALevel3"/>
    <w:next w:val="BABasictext"/>
    <w:autoRedefine/>
    <w:qFormat/>
    <w:rsid w:val="00E7461C"/>
    <w:pPr>
      <w:ind w:left="1134" w:hanging="425"/>
    </w:pPr>
    <w:rPr>
      <w:rFonts w:cs="Arial"/>
      <w:shd w:val="clear" w:color="auto" w:fill="FFFFFF"/>
    </w:rPr>
  </w:style>
  <w:style w:type="paragraph" w:customStyle="1" w:styleId="BAListsquashed">
    <w:name w:val="BA List squashed"/>
    <w:basedOn w:val="Normln"/>
    <w:link w:val="BAListsquashedChar"/>
    <w:qFormat/>
    <w:rsid w:val="00F03D1D"/>
    <w:pPr>
      <w:widowControl w:val="0"/>
      <w:spacing w:before="0" w:after="0"/>
      <w:ind w:left="1276" w:hanging="142"/>
    </w:pPr>
    <w:rPr>
      <w:sz w:val="20"/>
    </w:rPr>
  </w:style>
  <w:style w:type="character" w:customStyle="1" w:styleId="BAListsquashedChar">
    <w:name w:val="BA List squashed Char"/>
    <w:basedOn w:val="Standardnpsmoodstavce"/>
    <w:link w:val="BAListsquashed"/>
    <w:rsid w:val="00F03D1D"/>
    <w:rPr>
      <w:rFonts w:ascii="Arial" w:hAnsi="Arial"/>
      <w:szCs w:val="24"/>
    </w:rPr>
  </w:style>
  <w:style w:type="paragraph" w:customStyle="1" w:styleId="BAListbasic">
    <w:name w:val="BA List basic"/>
    <w:basedOn w:val="BABasictext"/>
    <w:link w:val="BAListbasicChar"/>
    <w:qFormat/>
    <w:rsid w:val="009F11AD"/>
    <w:pPr>
      <w:ind w:left="1276" w:hanging="142"/>
    </w:pPr>
    <w:rPr>
      <w:szCs w:val="20"/>
    </w:rPr>
  </w:style>
  <w:style w:type="character" w:customStyle="1" w:styleId="BAListbasicChar">
    <w:name w:val="BA List basic Char"/>
    <w:basedOn w:val="List1Char"/>
    <w:link w:val="BAListbasic"/>
    <w:rsid w:val="009F11AD"/>
    <w:rPr>
      <w:rFonts w:ascii="Arial" w:hAnsi="Arial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676AD1"/>
    <w:rPr>
      <w:rFonts w:ascii="Arial" w:hAnsi="Arial"/>
      <w:sz w:val="24"/>
      <w:szCs w:val="24"/>
    </w:rPr>
  </w:style>
  <w:style w:type="paragraph" w:customStyle="1" w:styleId="Normln10">
    <w:name w:val="Normální1"/>
    <w:rsid w:val="00693B3B"/>
    <w:pPr>
      <w:suppressAutoHyphens/>
      <w:autoSpaceDN w:val="0"/>
      <w:spacing w:after="160"/>
    </w:pPr>
    <w:rPr>
      <w:rFonts w:ascii="Calibri" w:eastAsia="Calibri" w:hAnsi="Calibri"/>
      <w:sz w:val="22"/>
      <w:szCs w:val="22"/>
      <w:lang w:eastAsia="en-US"/>
    </w:rPr>
  </w:style>
  <w:style w:type="character" w:customStyle="1" w:styleId="Standardnpsmoodstavce1">
    <w:name w:val="Standardní písmo odstavce1"/>
    <w:rsid w:val="00693B3B"/>
  </w:style>
  <w:style w:type="paragraph" w:customStyle="1" w:styleId="Odstavecseseznamem2">
    <w:name w:val="Odstavec se seznamem2"/>
    <w:basedOn w:val="Normln10"/>
    <w:rsid w:val="00693B3B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FA2C1B"/>
    <w:pPr>
      <w:keepLines/>
      <w:spacing w:before="240" w:after="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0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733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9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1587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1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18478">
                  <w:marLeft w:val="0"/>
                  <w:marRight w:val="150"/>
                  <w:marTop w:val="0"/>
                  <w:marBottom w:val="150"/>
                  <w:divBdr>
                    <w:top w:val="single" w:sz="6" w:space="8" w:color="9999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6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7023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42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2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898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8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4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8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730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3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34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042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18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30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1680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07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0542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5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4132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9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5afb31-9db0-4d91-b7dd-7946c83e2e91" xsi:nil="true"/>
    <lcf76f155ced4ddcb4097134ff3c332f xmlns="d7ad7dcf-60d4-41d7-8b4a-6e95bfe7f3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0f617529c932ea189ee37a4c49e3ff3a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ed4f547abd913de34473b3fcdb93dd28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73255-4FCF-43F7-B04C-674E510CE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132F3D-C89F-43A5-81E6-E5DBEE5D3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B6642-D16E-488B-8238-6A1C4402F701}">
  <ds:schemaRefs>
    <ds:schemaRef ds:uri="http://schemas.microsoft.com/office/2006/metadata/properties"/>
    <ds:schemaRef ds:uri="http://schemas.microsoft.com/office/infopath/2007/PartnerControls"/>
    <ds:schemaRef ds:uri="315afb31-9db0-4d91-b7dd-7946c83e2e91"/>
    <ds:schemaRef ds:uri="d7ad7dcf-60d4-41d7-8b4a-6e95bfe7f3e0"/>
  </ds:schemaRefs>
</ds:datastoreItem>
</file>

<file path=customXml/itemProps4.xml><?xml version="1.0" encoding="utf-8"?>
<ds:datastoreItem xmlns:ds="http://schemas.openxmlformats.org/officeDocument/2006/customXml" ds:itemID="{8230ADB1-A6A8-4972-897B-53042CD7D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16944</TotalTime>
  <Pages>8</Pages>
  <Words>2703</Words>
  <Characters>18175</Characters>
  <Application>Microsoft Office Word</Application>
  <DocSecurity>0</DocSecurity>
  <Lines>151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D.1.1_01_001 AST TZ</vt:lpstr>
      <vt:lpstr>Příloha č</vt:lpstr>
    </vt:vector>
  </TitlesOfParts>
  <Company>ARCHON s r.o.</Company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D.1.1_01_001 AST TZ</dc:title>
  <dc:subject/>
  <dc:creator>Jindřich Bartoníček</dc:creator>
  <cp:keywords/>
  <dc:description/>
  <cp:lastModifiedBy>Petr Zimčík</cp:lastModifiedBy>
  <cp:revision>625</cp:revision>
  <cp:lastPrinted>2023-02-03T15:46:00Z</cp:lastPrinted>
  <dcterms:created xsi:type="dcterms:W3CDTF">2021-05-31T01:43:00Z</dcterms:created>
  <dcterms:modified xsi:type="dcterms:W3CDTF">2026-02-22T16:42:00Z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