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9CE06" w14:textId="77777777" w:rsidR="00CD1DAC" w:rsidRDefault="00CD1DAC" w:rsidP="00CD1DAC">
      <w:pPr>
        <w:pStyle w:val="Bezmezer"/>
        <w:ind w:left="-426" w:right="-279"/>
        <w:jc w:val="center"/>
        <w:rPr>
          <w:rFonts w:ascii="Cambria" w:hAnsi="Cambria" w:cstheme="minorHAnsi"/>
          <w:b/>
        </w:rPr>
      </w:pPr>
    </w:p>
    <w:p w14:paraId="4F97221A" w14:textId="520446B7" w:rsidR="00CD1DAC" w:rsidRPr="00075A77" w:rsidRDefault="00CD1DAC" w:rsidP="00CD1DAC">
      <w:pPr>
        <w:pStyle w:val="Bezmezer"/>
        <w:ind w:left="-426" w:right="-279"/>
        <w:jc w:val="center"/>
        <w:rPr>
          <w:rFonts w:ascii="Cambria" w:eastAsia="Arial" w:hAnsi="Cambria" w:cstheme="minorHAnsi"/>
          <w:b/>
        </w:rPr>
      </w:pPr>
      <w:r w:rsidRPr="00075A77">
        <w:rPr>
          <w:rFonts w:ascii="Cambria" w:hAnsi="Cambria" w:cstheme="minorHAnsi"/>
          <w:b/>
        </w:rPr>
        <w:t xml:space="preserve">TECHNICKÁ SPECIFIKACE – VZ </w:t>
      </w:r>
      <w:r w:rsidRPr="00075A77">
        <w:rPr>
          <w:rFonts w:ascii="Cambria" w:eastAsia="Arial" w:hAnsi="Cambria" w:cstheme="minorHAnsi"/>
          <w:b/>
        </w:rPr>
        <w:t>„</w:t>
      </w:r>
      <w:r w:rsidRPr="00075A77">
        <w:rPr>
          <w:rFonts w:ascii="Cambria" w:hAnsi="Cambria" w:cstheme="minorHAnsi"/>
          <w:b/>
          <w:bCs/>
        </w:rPr>
        <w:t xml:space="preserve">UK2LF – </w:t>
      </w:r>
      <w:proofErr w:type="spellStart"/>
      <w:r w:rsidRPr="00075A77">
        <w:rPr>
          <w:rFonts w:ascii="Cambria" w:hAnsi="Cambria" w:cstheme="minorHAnsi"/>
          <w:b/>
          <w:bCs/>
        </w:rPr>
        <w:t>Bioanalyzér</w:t>
      </w:r>
      <w:proofErr w:type="spellEnd"/>
      <w:r w:rsidRPr="00075A77">
        <w:rPr>
          <w:rFonts w:ascii="Cambria" w:eastAsia="Arial" w:hAnsi="Cambria" w:cstheme="minorHAnsi"/>
          <w:b/>
        </w:rPr>
        <w:t>"</w:t>
      </w:r>
    </w:p>
    <w:p w14:paraId="26924E55" w14:textId="77777777" w:rsidR="00F94B84" w:rsidRPr="00075A77" w:rsidRDefault="00F94B84" w:rsidP="00F64504">
      <w:pPr>
        <w:ind w:left="3261" w:hanging="3119"/>
        <w:rPr>
          <w:rFonts w:ascii="Cambria" w:hAnsi="Cambria"/>
          <w:b/>
        </w:rPr>
      </w:pPr>
    </w:p>
    <w:p w14:paraId="6844929C" w14:textId="3A82B685" w:rsidR="00D32349" w:rsidRPr="00075A77" w:rsidRDefault="00D32349" w:rsidP="00212FEF">
      <w:pPr>
        <w:ind w:left="3261" w:hanging="3261"/>
        <w:rPr>
          <w:rFonts w:ascii="Cambria" w:hAnsi="Cambria"/>
          <w:b/>
          <w:bCs/>
        </w:rPr>
      </w:pPr>
      <w:r w:rsidRPr="00075A77">
        <w:rPr>
          <w:rFonts w:ascii="Cambria" w:hAnsi="Cambria"/>
          <w:b/>
        </w:rPr>
        <w:t>Název veřejné zakázky:</w:t>
      </w:r>
      <w:r w:rsidR="00CD1DAC" w:rsidRPr="00075A77">
        <w:rPr>
          <w:rFonts w:ascii="Cambria" w:hAnsi="Cambria"/>
          <w:b/>
        </w:rPr>
        <w:tab/>
      </w:r>
      <w:r w:rsidRPr="00075A77">
        <w:rPr>
          <w:rFonts w:ascii="Cambria" w:hAnsi="Cambria"/>
          <w:b/>
          <w:bCs/>
        </w:rPr>
        <w:t>„UK2LF</w:t>
      </w:r>
      <w:r w:rsidR="00EC0CF6" w:rsidRPr="00075A77">
        <w:rPr>
          <w:rFonts w:ascii="Cambria" w:hAnsi="Cambria"/>
          <w:b/>
          <w:bCs/>
        </w:rPr>
        <w:t xml:space="preserve"> – </w:t>
      </w:r>
      <w:proofErr w:type="spellStart"/>
      <w:r w:rsidR="00EC0CF6" w:rsidRPr="00075A77">
        <w:rPr>
          <w:rFonts w:ascii="Cambria" w:hAnsi="Cambria"/>
          <w:b/>
          <w:bCs/>
        </w:rPr>
        <w:t>Bioanalyzér</w:t>
      </w:r>
      <w:proofErr w:type="spellEnd"/>
      <w:r w:rsidR="00EC0CF6" w:rsidRPr="00075A77">
        <w:rPr>
          <w:rFonts w:ascii="Cambria" w:hAnsi="Cambria"/>
          <w:b/>
          <w:bCs/>
        </w:rPr>
        <w:t>“</w:t>
      </w:r>
    </w:p>
    <w:p w14:paraId="29B95260" w14:textId="0196341F" w:rsidR="00D32349" w:rsidRPr="00075A77" w:rsidRDefault="00D32349" w:rsidP="00212FEF">
      <w:pPr>
        <w:ind w:left="3261" w:hanging="3261"/>
        <w:rPr>
          <w:rFonts w:ascii="Cambria" w:hAnsi="Cambria"/>
        </w:rPr>
      </w:pPr>
      <w:r w:rsidRPr="00075A77">
        <w:rPr>
          <w:rFonts w:ascii="Cambria" w:hAnsi="Cambria"/>
        </w:rPr>
        <w:t xml:space="preserve">Režim a druh veřejné zakázky: </w:t>
      </w:r>
      <w:r w:rsidR="00F64504" w:rsidRPr="00075A77">
        <w:rPr>
          <w:rFonts w:ascii="Cambria" w:hAnsi="Cambria"/>
        </w:rPr>
        <w:tab/>
      </w:r>
      <w:r w:rsidR="00075A77">
        <w:rPr>
          <w:rFonts w:ascii="Cambria" w:hAnsi="Cambria"/>
        </w:rPr>
        <w:t>Z</w:t>
      </w:r>
      <w:r w:rsidRPr="00075A77">
        <w:rPr>
          <w:rFonts w:ascii="Cambria" w:hAnsi="Cambria"/>
        </w:rPr>
        <w:t>akázka</w:t>
      </w:r>
      <w:r w:rsidR="00973B8C" w:rsidRPr="00075A77">
        <w:rPr>
          <w:rFonts w:ascii="Cambria" w:hAnsi="Cambria"/>
        </w:rPr>
        <w:t xml:space="preserve"> </w:t>
      </w:r>
      <w:r w:rsidR="00EC0CF6" w:rsidRPr="00075A77">
        <w:rPr>
          <w:rFonts w:ascii="Cambria" w:hAnsi="Cambria"/>
        </w:rPr>
        <w:t>malého rozsahu na dodávky</w:t>
      </w:r>
      <w:r w:rsidR="00075A77">
        <w:rPr>
          <w:rFonts w:ascii="Cambria" w:hAnsi="Cambria"/>
        </w:rPr>
        <w:t xml:space="preserve"> – otevřená výzva </w:t>
      </w:r>
    </w:p>
    <w:p w14:paraId="1E0E05EA" w14:textId="77777777" w:rsidR="00212FEF" w:rsidRDefault="00F64504" w:rsidP="00212FEF">
      <w:pPr>
        <w:tabs>
          <w:tab w:val="left" w:pos="3119"/>
        </w:tabs>
        <w:ind w:left="3261" w:hanging="3261"/>
        <w:rPr>
          <w:rFonts w:ascii="Cambria" w:hAnsi="Cambria"/>
          <w:b/>
          <w:bCs/>
        </w:rPr>
      </w:pPr>
      <w:r w:rsidRPr="00075A77">
        <w:rPr>
          <w:rFonts w:ascii="Cambria" w:hAnsi="Cambria"/>
        </w:rPr>
        <w:t>Č.</w:t>
      </w:r>
      <w:r w:rsidR="00075A77">
        <w:rPr>
          <w:rFonts w:ascii="Cambria" w:hAnsi="Cambria"/>
        </w:rPr>
        <w:t>j</w:t>
      </w:r>
      <w:r w:rsidRPr="00075A77">
        <w:rPr>
          <w:rFonts w:ascii="Cambria" w:hAnsi="Cambria"/>
        </w:rPr>
        <w:t>.:</w:t>
      </w:r>
      <w:r w:rsidRPr="00075A77">
        <w:rPr>
          <w:rFonts w:ascii="Cambria" w:hAnsi="Cambria"/>
        </w:rPr>
        <w:tab/>
      </w:r>
      <w:r w:rsidR="00D32349" w:rsidRPr="00075A77">
        <w:rPr>
          <w:rFonts w:ascii="Cambria" w:hAnsi="Cambria"/>
        </w:rPr>
        <w:t xml:space="preserve"> </w:t>
      </w:r>
      <w:r w:rsidR="00D32349" w:rsidRPr="00075A77">
        <w:rPr>
          <w:rFonts w:ascii="Cambria" w:hAnsi="Cambria"/>
        </w:rPr>
        <w:tab/>
      </w:r>
      <w:r w:rsidR="00212FEF" w:rsidRPr="00212FEF">
        <w:rPr>
          <w:rFonts w:ascii="Cambria" w:hAnsi="Cambria"/>
        </w:rPr>
        <w:t>UK2LF/43689/2026</w:t>
      </w:r>
      <w:r w:rsidR="00212FEF" w:rsidRPr="00212FEF">
        <w:rPr>
          <w:rFonts w:ascii="Cambria" w:hAnsi="Cambria"/>
          <w:b/>
          <w:bCs/>
        </w:rPr>
        <w:t xml:space="preserve"> </w:t>
      </w:r>
    </w:p>
    <w:p w14:paraId="3D7F9481" w14:textId="04146908" w:rsidR="00D32349" w:rsidRPr="00075A77" w:rsidRDefault="00D32349" w:rsidP="00212FEF">
      <w:pPr>
        <w:tabs>
          <w:tab w:val="left" w:pos="3261"/>
        </w:tabs>
        <w:ind w:left="3261" w:hanging="3261"/>
        <w:rPr>
          <w:rFonts w:ascii="Cambria" w:hAnsi="Cambria"/>
        </w:rPr>
      </w:pPr>
      <w:r w:rsidRPr="00075A77">
        <w:rPr>
          <w:rFonts w:ascii="Cambria" w:hAnsi="Cambria"/>
        </w:rPr>
        <w:t xml:space="preserve">Název projektu: </w:t>
      </w:r>
      <w:r w:rsidRPr="00075A77">
        <w:rPr>
          <w:rFonts w:ascii="Cambria" w:hAnsi="Cambria"/>
        </w:rPr>
        <w:tab/>
      </w:r>
      <w:r w:rsidR="00EC0CF6" w:rsidRPr="00075A77">
        <w:rPr>
          <w:rFonts w:ascii="Cambria" w:hAnsi="Cambria"/>
        </w:rPr>
        <w:t>ERDF kvalita na UK</w:t>
      </w:r>
    </w:p>
    <w:p w14:paraId="6270DFAB" w14:textId="789434DE" w:rsidR="00D32349" w:rsidRPr="00075A77" w:rsidRDefault="00D32349" w:rsidP="00212FEF">
      <w:pPr>
        <w:ind w:left="3261" w:hanging="3261"/>
        <w:rPr>
          <w:rFonts w:ascii="Cambria" w:hAnsi="Cambria"/>
        </w:rPr>
      </w:pPr>
      <w:r w:rsidRPr="00075A77">
        <w:rPr>
          <w:rFonts w:ascii="Cambria" w:hAnsi="Cambria"/>
        </w:rPr>
        <w:t xml:space="preserve">Číslo projektu: </w:t>
      </w:r>
      <w:r w:rsidRPr="00075A77">
        <w:rPr>
          <w:rFonts w:ascii="Cambria" w:hAnsi="Cambria"/>
        </w:rPr>
        <w:tab/>
      </w:r>
      <w:r w:rsidR="00EC0CF6" w:rsidRPr="00075A77">
        <w:rPr>
          <w:rFonts w:ascii="Cambria" w:hAnsi="Cambria"/>
        </w:rPr>
        <w:t>CZ.02.02.01/00/23_023/0009064</w:t>
      </w:r>
    </w:p>
    <w:p w14:paraId="1F4195EA" w14:textId="77777777" w:rsidR="00D32349" w:rsidRPr="00075A77" w:rsidRDefault="00D32349" w:rsidP="00D32349">
      <w:pPr>
        <w:rPr>
          <w:rFonts w:ascii="Cambria" w:hAnsi="Cambria"/>
          <w:b/>
          <w:u w:val="single"/>
        </w:rPr>
      </w:pPr>
    </w:p>
    <w:p w14:paraId="3220EFFA" w14:textId="77777777" w:rsidR="00D32349" w:rsidRPr="00075A77" w:rsidRDefault="00D32349" w:rsidP="00D32349">
      <w:pPr>
        <w:rPr>
          <w:rFonts w:ascii="Cambria" w:hAnsi="Cambria"/>
          <w:b/>
          <w:u w:val="single"/>
        </w:rPr>
      </w:pPr>
      <w:r w:rsidRPr="00075A77">
        <w:rPr>
          <w:rFonts w:ascii="Cambria" w:hAnsi="Cambria"/>
          <w:b/>
          <w:u w:val="single"/>
        </w:rPr>
        <w:t>Technická specifikace, minimální technické požadavky zadavatele:</w:t>
      </w:r>
    </w:p>
    <w:p w14:paraId="4367B58B" w14:textId="589E6A70" w:rsidR="001830FC" w:rsidRPr="00075A77" w:rsidRDefault="00900319" w:rsidP="00EC0CF6">
      <w:pPr>
        <w:jc w:val="both"/>
        <w:rPr>
          <w:rFonts w:ascii="Cambria" w:eastAsia="Times New Roman" w:hAnsi="Cambria" w:cs="Calibri"/>
          <w:lang w:eastAsia="cs-CZ"/>
          <w14:ligatures w14:val="none"/>
        </w:rPr>
      </w:pPr>
      <w:r w:rsidRPr="00075A77">
        <w:rPr>
          <w:rFonts w:ascii="Cambria" w:hAnsi="Cambria"/>
          <w:b/>
          <w:bCs/>
        </w:rPr>
        <w:t xml:space="preserve">Předmětem veřejné zakázky je </w:t>
      </w:r>
      <w:r w:rsidR="001830FC" w:rsidRPr="00075A77">
        <w:rPr>
          <w:rFonts w:ascii="Cambria" w:eastAsia="Times New Roman" w:hAnsi="Cambria" w:cs="Calibri"/>
          <w:lang w:eastAsia="cs-CZ"/>
          <w14:ligatures w14:val="none"/>
        </w:rPr>
        <w:t xml:space="preserve">dodávka 1 ks přístroje pro kontrolu kvality nukleových kyselin. Tento </w:t>
      </w:r>
      <w:proofErr w:type="spellStart"/>
      <w:r w:rsidR="001830FC" w:rsidRPr="00075A77">
        <w:rPr>
          <w:rFonts w:ascii="Cambria" w:eastAsia="Times New Roman" w:hAnsi="Cambria" w:cs="Calibri"/>
          <w:lang w:eastAsia="cs-CZ"/>
          <w14:ligatures w14:val="none"/>
        </w:rPr>
        <w:t>mikrofluidní</w:t>
      </w:r>
      <w:proofErr w:type="spellEnd"/>
      <w:r w:rsidR="001830FC" w:rsidRPr="00075A77">
        <w:rPr>
          <w:rFonts w:ascii="Cambria" w:eastAsia="Times New Roman" w:hAnsi="Cambria" w:cs="Calibri"/>
          <w:lang w:eastAsia="cs-CZ"/>
          <w14:ligatures w14:val="none"/>
        </w:rPr>
        <w:t xml:space="preserve"> systém pro kontrolu kvality DNA/RNA slouží k automatizovanému měření délky, množství a kontrole kvality fragmentované DNA nebo PCR produktů, nebo DNA štěpené restrikčními enzymy. Přístroj na základě automatické elektroforézy zkvalitní a urychlí přípravu NGS zejména pro obor molekulární biologie. Přístroj musí umožňovat standardizovaný způsob určení kvality RIN a DIN. Zařízení bude součástí systému přístrojů umožňujícího provádět efektivní a přesnou analýzu nukleových kyselin. Využit bude zejména pro výzkum změn genové exprese související s</w:t>
      </w:r>
      <w:r w:rsidR="00075A77">
        <w:rPr>
          <w:rFonts w:ascii="Cambria" w:eastAsia="Times New Roman" w:hAnsi="Cambria" w:cs="Calibri"/>
          <w:lang w:eastAsia="cs-CZ"/>
          <w14:ligatures w14:val="none"/>
        </w:rPr>
        <w:t> </w:t>
      </w:r>
      <w:r w:rsidR="001830FC" w:rsidRPr="00075A77">
        <w:rPr>
          <w:rFonts w:ascii="Cambria" w:eastAsia="Times New Roman" w:hAnsi="Cambria" w:cs="Calibri"/>
          <w:lang w:eastAsia="cs-CZ"/>
          <w14:ligatures w14:val="none"/>
        </w:rPr>
        <w:t xml:space="preserve">patofyziologickými procesy provázejícími vznik </w:t>
      </w:r>
      <w:proofErr w:type="spellStart"/>
      <w:r w:rsidR="001830FC" w:rsidRPr="00075A77">
        <w:rPr>
          <w:rFonts w:ascii="Cambria" w:eastAsia="Times New Roman" w:hAnsi="Cambria" w:cs="Calibri"/>
          <w:lang w:eastAsia="cs-CZ"/>
          <w14:ligatures w14:val="none"/>
        </w:rPr>
        <w:t>farmakorezistentní</w:t>
      </w:r>
      <w:proofErr w:type="spellEnd"/>
      <w:r w:rsidR="001830FC" w:rsidRPr="00075A77">
        <w:rPr>
          <w:rFonts w:ascii="Cambria" w:eastAsia="Times New Roman" w:hAnsi="Cambria" w:cs="Calibri"/>
          <w:lang w:eastAsia="cs-CZ"/>
          <w14:ligatures w14:val="none"/>
        </w:rPr>
        <w:t xml:space="preserve"> epilepsie.</w:t>
      </w:r>
    </w:p>
    <w:p w14:paraId="075B5773" w14:textId="7CAC7088" w:rsidR="000B2989" w:rsidRPr="00075A77" w:rsidRDefault="001830FC" w:rsidP="001830FC">
      <w:pPr>
        <w:jc w:val="both"/>
        <w:rPr>
          <w:rFonts w:ascii="Cambria" w:hAnsi="Cambria"/>
          <w:b/>
          <w:bCs/>
        </w:rPr>
      </w:pPr>
      <w:r w:rsidRPr="00075A77">
        <w:rPr>
          <w:rFonts w:ascii="Cambria" w:eastAsia="Times New Roman" w:hAnsi="Cambria" w:cs="Calibri"/>
          <w:lang w:eastAsia="cs-CZ"/>
          <w14:ligatures w14:val="none"/>
        </w:rPr>
        <w:t>Přístroj musí splňovat následující minimální technické parametry:</w:t>
      </w:r>
    </w:p>
    <w:tbl>
      <w:tblPr>
        <w:tblW w:w="50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1"/>
        <w:gridCol w:w="2593"/>
        <w:gridCol w:w="2505"/>
      </w:tblGrid>
      <w:tr w:rsidR="0054251F" w:rsidRPr="00075A77" w14:paraId="406DB2A2" w14:textId="77777777" w:rsidTr="00940411">
        <w:trPr>
          <w:trHeight w:val="510"/>
          <w:jc w:val="center"/>
        </w:trPr>
        <w:tc>
          <w:tcPr>
            <w:tcW w:w="2393" w:type="pct"/>
            <w:tcBorders>
              <w:top w:val="single" w:sz="4" w:space="0" w:color="auto"/>
              <w:left w:val="single" w:sz="2" w:space="0" w:color="auto"/>
              <w:bottom w:val="single" w:sz="4" w:space="0" w:color="auto"/>
              <w:right w:val="single" w:sz="2" w:space="0" w:color="auto"/>
            </w:tcBorders>
            <w:shd w:val="clear" w:color="auto" w:fill="D9D9D9" w:themeFill="background1" w:themeFillShade="D9"/>
            <w:vAlign w:val="center"/>
          </w:tcPr>
          <w:p w14:paraId="1F91EC2C" w14:textId="14238F3E" w:rsidR="0054251F" w:rsidRPr="00075A77" w:rsidRDefault="0054251F" w:rsidP="0054251F">
            <w:pPr>
              <w:spacing w:line="256" w:lineRule="auto"/>
              <w:jc w:val="center"/>
              <w:rPr>
                <w:rFonts w:ascii="Cambria" w:hAnsi="Cambria" w:cstheme="minorHAnsi"/>
                <w:b/>
              </w:rPr>
            </w:pPr>
            <w:r w:rsidRPr="008E1659">
              <w:rPr>
                <w:rFonts w:ascii="Cambria" w:hAnsi="Cambria" w:cstheme="minorHAnsi"/>
                <w:b/>
                <w:bCs/>
              </w:rPr>
              <w:t>Popis</w:t>
            </w:r>
          </w:p>
        </w:tc>
        <w:tc>
          <w:tcPr>
            <w:tcW w:w="1326" w:type="pct"/>
            <w:shd w:val="clear" w:color="auto" w:fill="D9D9D9" w:themeFill="background1" w:themeFillShade="D9"/>
            <w:vAlign w:val="center"/>
          </w:tcPr>
          <w:p w14:paraId="78840FED" w14:textId="77777777" w:rsidR="0054251F" w:rsidRDefault="0054251F" w:rsidP="0054251F">
            <w:pPr>
              <w:spacing w:line="276" w:lineRule="auto"/>
              <w:jc w:val="center"/>
              <w:rPr>
                <w:rFonts w:ascii="Cambria" w:hAnsi="Cambria" w:cstheme="minorHAnsi"/>
                <w:b/>
                <w:bCs/>
              </w:rPr>
            </w:pPr>
            <w:r w:rsidRPr="008E1659">
              <w:rPr>
                <w:rFonts w:ascii="Cambria" w:hAnsi="Cambria" w:cstheme="minorHAnsi"/>
                <w:b/>
                <w:bCs/>
              </w:rPr>
              <w:t>Požadovaná hodnota</w:t>
            </w:r>
          </w:p>
          <w:p w14:paraId="51FADA66" w14:textId="77777777" w:rsidR="00941F49" w:rsidRDefault="0054251F" w:rsidP="00941F49">
            <w:pPr>
              <w:tabs>
                <w:tab w:val="left" w:pos="720"/>
              </w:tabs>
              <w:spacing w:after="0" w:line="276" w:lineRule="auto"/>
              <w:jc w:val="center"/>
              <w:rPr>
                <w:rFonts w:ascii="Cambria" w:hAnsi="Cambria" w:cstheme="minorHAnsi"/>
                <w:b/>
                <w:bCs/>
              </w:rPr>
            </w:pPr>
            <w:r>
              <w:rPr>
                <w:rFonts w:ascii="Cambria" w:hAnsi="Cambria" w:cstheme="minorHAnsi"/>
                <w:b/>
                <w:bCs/>
              </w:rPr>
              <w:t>Doplňte „ANO“</w:t>
            </w:r>
            <w:r w:rsidR="00941F49">
              <w:rPr>
                <w:rFonts w:ascii="Cambria" w:hAnsi="Cambria" w:cstheme="minorHAnsi"/>
                <w:b/>
                <w:bCs/>
              </w:rPr>
              <w:t>/“NE“</w:t>
            </w:r>
            <w:r>
              <w:rPr>
                <w:rFonts w:ascii="Cambria" w:hAnsi="Cambria" w:cstheme="minorHAnsi"/>
                <w:b/>
                <w:bCs/>
              </w:rPr>
              <w:t xml:space="preserve"> nebo „SPLŇUJI“</w:t>
            </w:r>
            <w:r w:rsidR="00941F49">
              <w:rPr>
                <w:rFonts w:ascii="Cambria" w:hAnsi="Cambria" w:cstheme="minorHAnsi"/>
                <w:b/>
                <w:bCs/>
              </w:rPr>
              <w:t>/“NESPLŇUJI“</w:t>
            </w:r>
          </w:p>
          <w:p w14:paraId="3C1E2847" w14:textId="58FF3757" w:rsidR="0054251F" w:rsidRPr="00075A77" w:rsidRDefault="0054251F" w:rsidP="00941F49">
            <w:pPr>
              <w:tabs>
                <w:tab w:val="left" w:pos="720"/>
              </w:tabs>
              <w:spacing w:after="0" w:line="276" w:lineRule="auto"/>
              <w:jc w:val="center"/>
              <w:rPr>
                <w:rFonts w:ascii="Cambria" w:hAnsi="Cambria" w:cstheme="minorHAnsi"/>
                <w:caps/>
              </w:rPr>
            </w:pPr>
            <w:r>
              <w:rPr>
                <w:rFonts w:ascii="Cambria" w:hAnsi="Cambria" w:cstheme="minorHAnsi"/>
                <w:b/>
                <w:bCs/>
              </w:rPr>
              <w:t>a hodnotu nabízeného parametru</w:t>
            </w:r>
          </w:p>
        </w:tc>
        <w:tc>
          <w:tcPr>
            <w:tcW w:w="1281" w:type="pct"/>
            <w:tcBorders>
              <w:top w:val="single" w:sz="4" w:space="0" w:color="auto"/>
              <w:left w:val="single" w:sz="2" w:space="0" w:color="auto"/>
              <w:bottom w:val="single" w:sz="4" w:space="0" w:color="auto"/>
              <w:right w:val="single" w:sz="2" w:space="0" w:color="auto"/>
            </w:tcBorders>
            <w:shd w:val="clear" w:color="auto" w:fill="D9D9D9" w:themeFill="background1" w:themeFillShade="D9"/>
            <w:vAlign w:val="center"/>
          </w:tcPr>
          <w:p w14:paraId="6BFC12E4" w14:textId="20A54FF6" w:rsidR="0054251F" w:rsidRPr="00075A77" w:rsidRDefault="0054251F" w:rsidP="0054251F">
            <w:pPr>
              <w:tabs>
                <w:tab w:val="left" w:pos="720"/>
              </w:tabs>
              <w:spacing w:line="256" w:lineRule="auto"/>
              <w:jc w:val="center"/>
              <w:rPr>
                <w:rFonts w:ascii="Cambria" w:hAnsi="Cambria" w:cstheme="minorHAnsi"/>
                <w:caps/>
              </w:rPr>
            </w:pPr>
            <w:r>
              <w:rPr>
                <w:rFonts w:ascii="Cambria" w:hAnsi="Cambria" w:cstheme="minorHAnsi"/>
                <w:b/>
                <w:bCs/>
              </w:rPr>
              <w:t>Prokázání plnění technického parametru – odkaz na</w:t>
            </w:r>
            <w:r w:rsidRPr="008E1659">
              <w:rPr>
                <w:rFonts w:ascii="Cambria" w:hAnsi="Cambria" w:cstheme="minorHAnsi"/>
                <w:b/>
                <w:bCs/>
              </w:rPr>
              <w:t xml:space="preserve"> </w:t>
            </w:r>
            <w:r>
              <w:rPr>
                <w:rFonts w:ascii="Cambria" w:hAnsi="Cambria" w:cstheme="minorHAnsi"/>
                <w:b/>
                <w:bCs/>
              </w:rPr>
              <w:t xml:space="preserve">technický dokument </w:t>
            </w:r>
            <w:r w:rsidRPr="008E1659">
              <w:rPr>
                <w:rFonts w:ascii="Cambria" w:hAnsi="Cambria" w:cstheme="minorHAnsi"/>
                <w:b/>
                <w:bCs/>
              </w:rPr>
              <w:t>v</w:t>
            </w:r>
            <w:r>
              <w:rPr>
                <w:rFonts w:ascii="Cambria" w:hAnsi="Cambria" w:cstheme="minorHAnsi"/>
                <w:b/>
                <w:bCs/>
              </w:rPr>
              <w:t> </w:t>
            </w:r>
            <w:r w:rsidRPr="008E1659">
              <w:rPr>
                <w:rFonts w:ascii="Cambria" w:hAnsi="Cambria" w:cstheme="minorHAnsi"/>
                <w:b/>
                <w:bCs/>
              </w:rPr>
              <w:t>nabídce</w:t>
            </w:r>
            <w:r>
              <w:rPr>
                <w:rFonts w:ascii="Cambria" w:hAnsi="Cambria" w:cstheme="minorHAnsi"/>
                <w:b/>
                <w:bCs/>
              </w:rPr>
              <w:t>, ze kterého bude zřejmé plnění/hodnota nabízeného technického parametru</w:t>
            </w:r>
          </w:p>
        </w:tc>
      </w:tr>
      <w:tr w:rsidR="00940411" w:rsidRPr="00075A77" w14:paraId="0C38CA80" w14:textId="77777777" w:rsidTr="00A10F21">
        <w:trPr>
          <w:trHeight w:val="708"/>
          <w:jc w:val="center"/>
        </w:trPr>
        <w:tc>
          <w:tcPr>
            <w:tcW w:w="5000" w:type="pct"/>
            <w:gridSpan w:val="3"/>
            <w:tcBorders>
              <w:top w:val="single" w:sz="4" w:space="0" w:color="auto"/>
              <w:left w:val="single" w:sz="2" w:space="0" w:color="auto"/>
              <w:bottom w:val="single" w:sz="4" w:space="0" w:color="auto"/>
              <w:right w:val="single" w:sz="2" w:space="0" w:color="auto"/>
            </w:tcBorders>
            <w:shd w:val="clear" w:color="auto" w:fill="F2F2F2" w:themeFill="background1" w:themeFillShade="F2"/>
            <w:vAlign w:val="center"/>
          </w:tcPr>
          <w:p w14:paraId="09D9E347" w14:textId="77777777" w:rsidR="00940411" w:rsidRPr="00075A77" w:rsidRDefault="00940411" w:rsidP="006E5709">
            <w:pPr>
              <w:spacing w:after="0" w:line="257" w:lineRule="auto"/>
              <w:rPr>
                <w:rFonts w:ascii="Cambria" w:hAnsi="Cambria" w:cstheme="minorHAnsi"/>
                <w:b/>
              </w:rPr>
            </w:pPr>
            <w:r w:rsidRPr="00075A77">
              <w:rPr>
                <w:rFonts w:ascii="Cambria" w:hAnsi="Cambria" w:cstheme="minorHAnsi"/>
                <w:b/>
              </w:rPr>
              <w:t>1. Název zboží:</w:t>
            </w:r>
          </w:p>
          <w:p w14:paraId="56D6DF13" w14:textId="6C3F65EF" w:rsidR="00940411" w:rsidRPr="006E5709" w:rsidRDefault="00940411" w:rsidP="006E5709">
            <w:pPr>
              <w:tabs>
                <w:tab w:val="left" w:pos="720"/>
              </w:tabs>
              <w:spacing w:after="0" w:line="257" w:lineRule="auto"/>
              <w:rPr>
                <w:rFonts w:ascii="Cambria" w:hAnsi="Cambria" w:cstheme="minorHAnsi"/>
                <w:i/>
                <w:iCs/>
                <w:caps/>
                <w:sz w:val="20"/>
                <w:szCs w:val="20"/>
              </w:rPr>
            </w:pPr>
            <w:r w:rsidRPr="006E5709">
              <w:rPr>
                <w:rFonts w:ascii="Cambria" w:hAnsi="Cambria" w:cstheme="minorHAnsi"/>
                <w:i/>
                <w:iCs/>
                <w:sz w:val="20"/>
                <w:szCs w:val="20"/>
              </w:rPr>
              <w:t>Prodávající uvede obchodní název zboží</w:t>
            </w:r>
            <w:r w:rsidR="006E5709" w:rsidRPr="006E5709">
              <w:rPr>
                <w:rFonts w:ascii="Cambria" w:hAnsi="Cambria" w:cstheme="minorHAnsi"/>
                <w:i/>
                <w:iCs/>
                <w:sz w:val="20"/>
                <w:szCs w:val="20"/>
              </w:rPr>
              <w:t xml:space="preserve"> a výrobce</w:t>
            </w:r>
          </w:p>
        </w:tc>
      </w:tr>
      <w:tr w:rsidR="00977F8F" w:rsidRPr="00075A77" w14:paraId="789A37E0" w14:textId="77777777" w:rsidTr="00A10F21">
        <w:trPr>
          <w:trHeight w:val="520"/>
          <w:jc w:val="center"/>
        </w:trPr>
        <w:tc>
          <w:tcPr>
            <w:tcW w:w="2393" w:type="pct"/>
            <w:tcBorders>
              <w:top w:val="single" w:sz="4" w:space="0" w:color="auto"/>
              <w:left w:val="single" w:sz="2" w:space="0" w:color="auto"/>
              <w:bottom w:val="single" w:sz="4" w:space="0" w:color="auto"/>
              <w:right w:val="single" w:sz="2" w:space="0" w:color="auto"/>
            </w:tcBorders>
            <w:shd w:val="clear" w:color="auto" w:fill="FBE4D5" w:themeFill="accent2" w:themeFillTint="33"/>
            <w:vAlign w:val="center"/>
          </w:tcPr>
          <w:p w14:paraId="67101D07" w14:textId="267050A5" w:rsidR="00977F8F" w:rsidRPr="006E5709" w:rsidRDefault="001830FC" w:rsidP="00A10F21">
            <w:pPr>
              <w:spacing w:after="0" w:line="276" w:lineRule="auto"/>
              <w:rPr>
                <w:rFonts w:ascii="Cambria" w:hAnsi="Cambria" w:cs="Calibri"/>
                <w:b/>
                <w:bCs/>
                <w:color w:val="000000"/>
              </w:rPr>
            </w:pPr>
            <w:proofErr w:type="spellStart"/>
            <w:r w:rsidRPr="006E5709">
              <w:rPr>
                <w:rFonts w:ascii="Cambria" w:hAnsi="Cambria" w:cs="Calibri"/>
                <w:b/>
                <w:bCs/>
                <w:color w:val="000000"/>
              </w:rPr>
              <w:t>Bioanalyzér</w:t>
            </w:r>
            <w:proofErr w:type="spellEnd"/>
          </w:p>
        </w:tc>
        <w:tc>
          <w:tcPr>
            <w:tcW w:w="1326" w:type="pct"/>
            <w:shd w:val="clear" w:color="auto" w:fill="FBE4D5" w:themeFill="accent2" w:themeFillTint="33"/>
            <w:vAlign w:val="center"/>
          </w:tcPr>
          <w:p w14:paraId="135FFC78" w14:textId="6EC583D9" w:rsidR="00977F8F" w:rsidRPr="006E5709" w:rsidRDefault="006E5709" w:rsidP="00A10F21">
            <w:pPr>
              <w:tabs>
                <w:tab w:val="left" w:pos="720"/>
              </w:tabs>
              <w:spacing w:after="0" w:line="276" w:lineRule="auto"/>
              <w:jc w:val="center"/>
              <w:rPr>
                <w:rFonts w:ascii="Cambria" w:hAnsi="Cambria" w:cstheme="minorHAnsi"/>
                <w:b/>
                <w:bCs/>
              </w:rPr>
            </w:pPr>
            <w:r w:rsidRPr="006E5709">
              <w:rPr>
                <w:rFonts w:ascii="Cambria" w:hAnsi="Cambria" w:cstheme="minorHAnsi"/>
                <w:b/>
                <w:bCs/>
              </w:rPr>
              <w:t>1 ks</w:t>
            </w:r>
          </w:p>
        </w:tc>
        <w:tc>
          <w:tcPr>
            <w:tcW w:w="1281" w:type="pct"/>
            <w:tcBorders>
              <w:top w:val="single" w:sz="4" w:space="0" w:color="auto"/>
              <w:left w:val="single" w:sz="2" w:space="0" w:color="auto"/>
              <w:bottom w:val="single" w:sz="4" w:space="0" w:color="auto"/>
              <w:right w:val="single" w:sz="2" w:space="0" w:color="auto"/>
            </w:tcBorders>
            <w:shd w:val="clear" w:color="auto" w:fill="FBE4D5" w:themeFill="accent2" w:themeFillTint="33"/>
            <w:vAlign w:val="center"/>
          </w:tcPr>
          <w:p w14:paraId="7036925F" w14:textId="52C2B9D5" w:rsidR="00977F8F" w:rsidRPr="00075A77" w:rsidRDefault="00977F8F" w:rsidP="00A10F21">
            <w:pPr>
              <w:tabs>
                <w:tab w:val="left" w:pos="720"/>
              </w:tabs>
              <w:spacing w:after="0" w:line="276" w:lineRule="auto"/>
              <w:jc w:val="center"/>
              <w:rPr>
                <w:rFonts w:ascii="Cambria" w:hAnsi="Cambria" w:cstheme="minorHAnsi"/>
              </w:rPr>
            </w:pPr>
          </w:p>
        </w:tc>
      </w:tr>
      <w:tr w:rsidR="00AE6DB0" w:rsidRPr="00075A77" w14:paraId="314B6816" w14:textId="77777777" w:rsidTr="00A10F21">
        <w:trPr>
          <w:trHeight w:val="671"/>
          <w:jc w:val="center"/>
        </w:trPr>
        <w:tc>
          <w:tcPr>
            <w:tcW w:w="5000" w:type="pct"/>
            <w:gridSpan w:val="3"/>
            <w:tcBorders>
              <w:top w:val="single" w:sz="4" w:space="0" w:color="auto"/>
              <w:left w:val="single" w:sz="2" w:space="0" w:color="auto"/>
              <w:bottom w:val="single" w:sz="4" w:space="0" w:color="auto"/>
              <w:right w:val="single" w:sz="2" w:space="0" w:color="auto"/>
            </w:tcBorders>
            <w:shd w:val="clear" w:color="auto" w:fill="F2F2F2" w:themeFill="background1" w:themeFillShade="F2"/>
            <w:vAlign w:val="center"/>
          </w:tcPr>
          <w:p w14:paraId="7ADDFD4D" w14:textId="2B9E30E0" w:rsidR="00AE6DB0" w:rsidRPr="00AE6DB0" w:rsidRDefault="00AE6DB0" w:rsidP="00AE6DB0">
            <w:pPr>
              <w:pStyle w:val="Odstavecseseznamem"/>
              <w:spacing w:after="0" w:line="256" w:lineRule="auto"/>
              <w:ind w:left="0"/>
              <w:rPr>
                <w:rFonts w:ascii="Cambria" w:hAnsi="Cambria" w:cstheme="minorHAnsi"/>
              </w:rPr>
            </w:pPr>
            <w:r w:rsidRPr="00AE6DB0">
              <w:rPr>
                <w:rFonts w:ascii="Cambria" w:hAnsi="Cambria" w:cstheme="minorHAnsi"/>
                <w:b/>
              </w:rPr>
              <w:t>2.</w:t>
            </w:r>
            <w:r w:rsidRPr="00AE6DB0">
              <w:rPr>
                <w:rFonts w:ascii="Cambria" w:hAnsi="Cambria" w:cstheme="minorHAnsi"/>
                <w:b/>
                <w:bCs/>
              </w:rPr>
              <w:t xml:space="preserve"> Technická specifikace požadovaných technických parametrů:</w:t>
            </w:r>
          </w:p>
        </w:tc>
      </w:tr>
      <w:tr w:rsidR="001830FC" w:rsidRPr="00075A77" w14:paraId="243F86EC" w14:textId="77777777" w:rsidTr="00E7091A">
        <w:trPr>
          <w:trHeight w:val="680"/>
          <w:jc w:val="center"/>
        </w:trPr>
        <w:tc>
          <w:tcPr>
            <w:tcW w:w="2393" w:type="pct"/>
            <w:vAlign w:val="center"/>
          </w:tcPr>
          <w:p w14:paraId="66216495" w14:textId="66517B32" w:rsidR="001830FC" w:rsidRPr="00075A77" w:rsidRDefault="001830FC" w:rsidP="00E7091A">
            <w:pPr>
              <w:pStyle w:val="Odstavecseseznamem"/>
              <w:spacing w:after="0" w:line="256" w:lineRule="auto"/>
              <w:ind w:left="0"/>
              <w:jc w:val="both"/>
              <w:rPr>
                <w:rFonts w:ascii="Cambria" w:hAnsi="Cambria" w:cstheme="minorHAnsi"/>
                <w:b/>
                <w:u w:val="single"/>
              </w:rPr>
            </w:pPr>
            <w:r w:rsidRPr="00075A77">
              <w:rPr>
                <w:rFonts w:ascii="Cambria" w:hAnsi="Cambria" w:cstheme="minorHAnsi"/>
              </w:rPr>
              <w:t>Nový přístroj</w:t>
            </w:r>
          </w:p>
        </w:tc>
        <w:tc>
          <w:tcPr>
            <w:tcW w:w="1326" w:type="pct"/>
            <w:shd w:val="clear" w:color="auto" w:fill="FBE4D5" w:themeFill="accent2" w:themeFillTint="33"/>
            <w:vAlign w:val="center"/>
          </w:tcPr>
          <w:p w14:paraId="79355B7C" w14:textId="77777777" w:rsidR="001830FC" w:rsidRPr="00075A77" w:rsidRDefault="001830FC" w:rsidP="00E7091A">
            <w:pPr>
              <w:tabs>
                <w:tab w:val="left" w:pos="720"/>
              </w:tabs>
              <w:spacing w:line="256" w:lineRule="auto"/>
              <w:jc w:val="center"/>
              <w:rPr>
                <w:rFonts w:ascii="Cambria" w:hAnsi="Cambria" w:cstheme="minorHAnsi"/>
              </w:rPr>
            </w:pPr>
          </w:p>
        </w:tc>
        <w:tc>
          <w:tcPr>
            <w:tcW w:w="1281" w:type="pct"/>
            <w:tcBorders>
              <w:top w:val="single" w:sz="4" w:space="0" w:color="auto"/>
              <w:left w:val="single" w:sz="2" w:space="0" w:color="auto"/>
              <w:bottom w:val="single" w:sz="4" w:space="0" w:color="auto"/>
              <w:right w:val="single" w:sz="2" w:space="0" w:color="auto"/>
            </w:tcBorders>
            <w:shd w:val="clear" w:color="auto" w:fill="FBE4D5" w:themeFill="accent2" w:themeFillTint="33"/>
            <w:vAlign w:val="center"/>
          </w:tcPr>
          <w:p w14:paraId="2A1C8C4F" w14:textId="71A244C6" w:rsidR="001830FC" w:rsidRPr="00075A77" w:rsidRDefault="001830FC" w:rsidP="00E7091A">
            <w:pPr>
              <w:tabs>
                <w:tab w:val="left" w:pos="720"/>
              </w:tabs>
              <w:spacing w:line="256" w:lineRule="auto"/>
              <w:jc w:val="center"/>
              <w:rPr>
                <w:rFonts w:ascii="Cambria" w:hAnsi="Cambria" w:cstheme="minorHAnsi"/>
              </w:rPr>
            </w:pPr>
          </w:p>
        </w:tc>
      </w:tr>
      <w:tr w:rsidR="001830FC" w:rsidRPr="00075A77" w14:paraId="291F5E6A" w14:textId="77777777" w:rsidTr="00E7091A">
        <w:trPr>
          <w:trHeight w:val="680"/>
          <w:jc w:val="center"/>
        </w:trPr>
        <w:tc>
          <w:tcPr>
            <w:tcW w:w="2393" w:type="pct"/>
            <w:vAlign w:val="center"/>
          </w:tcPr>
          <w:p w14:paraId="22D26A59" w14:textId="43739DD2" w:rsidR="001830FC" w:rsidRPr="00075A77" w:rsidRDefault="001830FC" w:rsidP="00E7091A">
            <w:pPr>
              <w:pStyle w:val="Odstavecseseznamem"/>
              <w:spacing w:after="0" w:line="256" w:lineRule="auto"/>
              <w:ind w:left="0"/>
              <w:jc w:val="both"/>
              <w:rPr>
                <w:rFonts w:ascii="Cambria" w:hAnsi="Cambria" w:cstheme="minorHAnsi"/>
                <w:b/>
                <w:u w:val="single"/>
              </w:rPr>
            </w:pPr>
            <w:r w:rsidRPr="00075A77">
              <w:rPr>
                <w:rFonts w:ascii="Cambria" w:hAnsi="Cambria" w:cstheme="minorHAnsi"/>
              </w:rPr>
              <w:t>Plně automatické zpracování vzorků bez</w:t>
            </w:r>
            <w:r w:rsidR="00E7091A">
              <w:rPr>
                <w:rFonts w:ascii="Cambria" w:hAnsi="Cambria" w:cstheme="minorHAnsi"/>
              </w:rPr>
              <w:t> </w:t>
            </w:r>
            <w:r w:rsidRPr="00075A77">
              <w:rPr>
                <w:rFonts w:ascii="Cambria" w:hAnsi="Cambria" w:cstheme="minorHAnsi"/>
              </w:rPr>
              <w:t>nutnosti přítomnosti obsluhy.</w:t>
            </w:r>
          </w:p>
        </w:tc>
        <w:tc>
          <w:tcPr>
            <w:tcW w:w="1326" w:type="pct"/>
            <w:shd w:val="clear" w:color="auto" w:fill="FBE4D5" w:themeFill="accent2" w:themeFillTint="33"/>
            <w:vAlign w:val="center"/>
          </w:tcPr>
          <w:p w14:paraId="7D46A534" w14:textId="77777777" w:rsidR="001830FC" w:rsidRPr="00075A77" w:rsidRDefault="001830FC" w:rsidP="00E7091A">
            <w:pPr>
              <w:tabs>
                <w:tab w:val="left" w:pos="720"/>
              </w:tabs>
              <w:spacing w:line="256" w:lineRule="auto"/>
              <w:jc w:val="center"/>
              <w:rPr>
                <w:rFonts w:ascii="Cambria" w:hAnsi="Cambria" w:cstheme="minorHAnsi"/>
              </w:rPr>
            </w:pPr>
          </w:p>
        </w:tc>
        <w:tc>
          <w:tcPr>
            <w:tcW w:w="1281" w:type="pct"/>
            <w:tcBorders>
              <w:top w:val="single" w:sz="4" w:space="0" w:color="auto"/>
              <w:left w:val="single" w:sz="2" w:space="0" w:color="auto"/>
              <w:bottom w:val="single" w:sz="4" w:space="0" w:color="auto"/>
              <w:right w:val="single" w:sz="2" w:space="0" w:color="auto"/>
            </w:tcBorders>
            <w:shd w:val="clear" w:color="auto" w:fill="FBE4D5" w:themeFill="accent2" w:themeFillTint="33"/>
            <w:vAlign w:val="center"/>
          </w:tcPr>
          <w:p w14:paraId="1A3CCA08" w14:textId="77777777" w:rsidR="001830FC" w:rsidRPr="00075A77" w:rsidRDefault="001830FC" w:rsidP="00E7091A">
            <w:pPr>
              <w:tabs>
                <w:tab w:val="left" w:pos="720"/>
              </w:tabs>
              <w:spacing w:line="256" w:lineRule="auto"/>
              <w:jc w:val="center"/>
              <w:rPr>
                <w:rFonts w:ascii="Cambria" w:hAnsi="Cambria" w:cstheme="minorHAnsi"/>
              </w:rPr>
            </w:pPr>
          </w:p>
        </w:tc>
      </w:tr>
      <w:tr w:rsidR="001830FC" w:rsidRPr="00075A77" w14:paraId="52F52B31" w14:textId="77777777" w:rsidTr="00E7091A">
        <w:trPr>
          <w:trHeight w:val="680"/>
          <w:jc w:val="center"/>
        </w:trPr>
        <w:tc>
          <w:tcPr>
            <w:tcW w:w="2393" w:type="pct"/>
            <w:vAlign w:val="center"/>
          </w:tcPr>
          <w:p w14:paraId="3375C341" w14:textId="3D995160" w:rsidR="001830FC" w:rsidRPr="00075A77" w:rsidRDefault="001830FC" w:rsidP="00E7091A">
            <w:pPr>
              <w:pStyle w:val="Odstavecseseznamem"/>
              <w:spacing w:after="0" w:line="256" w:lineRule="auto"/>
              <w:ind w:left="0"/>
              <w:jc w:val="both"/>
              <w:rPr>
                <w:rFonts w:ascii="Cambria" w:hAnsi="Cambria" w:cstheme="minorHAnsi"/>
                <w:b/>
                <w:u w:val="single"/>
              </w:rPr>
            </w:pPr>
            <w:r w:rsidRPr="00075A77">
              <w:rPr>
                <w:rFonts w:ascii="Cambria" w:hAnsi="Cambria" w:cstheme="minorHAnsi"/>
              </w:rPr>
              <w:t>Počet současně zpracovávaných vzorků alespoň 1 až 16, volitelně.</w:t>
            </w:r>
          </w:p>
        </w:tc>
        <w:tc>
          <w:tcPr>
            <w:tcW w:w="1326" w:type="pct"/>
            <w:shd w:val="clear" w:color="auto" w:fill="FBE4D5" w:themeFill="accent2" w:themeFillTint="33"/>
            <w:vAlign w:val="center"/>
          </w:tcPr>
          <w:p w14:paraId="47D057AD" w14:textId="77777777" w:rsidR="001830FC" w:rsidRPr="00075A77" w:rsidRDefault="001830FC" w:rsidP="00E7091A">
            <w:pPr>
              <w:tabs>
                <w:tab w:val="left" w:pos="720"/>
              </w:tabs>
              <w:spacing w:line="256" w:lineRule="auto"/>
              <w:jc w:val="center"/>
              <w:rPr>
                <w:rFonts w:ascii="Cambria" w:hAnsi="Cambria" w:cstheme="minorHAnsi"/>
              </w:rPr>
            </w:pPr>
          </w:p>
        </w:tc>
        <w:tc>
          <w:tcPr>
            <w:tcW w:w="1281" w:type="pct"/>
            <w:tcBorders>
              <w:top w:val="single" w:sz="4" w:space="0" w:color="auto"/>
              <w:left w:val="single" w:sz="2" w:space="0" w:color="auto"/>
              <w:bottom w:val="single" w:sz="4" w:space="0" w:color="auto"/>
              <w:right w:val="single" w:sz="2" w:space="0" w:color="auto"/>
            </w:tcBorders>
            <w:shd w:val="clear" w:color="auto" w:fill="FBE4D5" w:themeFill="accent2" w:themeFillTint="33"/>
            <w:vAlign w:val="center"/>
          </w:tcPr>
          <w:p w14:paraId="1EC05121" w14:textId="77777777" w:rsidR="001830FC" w:rsidRPr="00075A77" w:rsidRDefault="001830FC" w:rsidP="00E7091A">
            <w:pPr>
              <w:tabs>
                <w:tab w:val="left" w:pos="720"/>
              </w:tabs>
              <w:spacing w:line="256" w:lineRule="auto"/>
              <w:jc w:val="center"/>
              <w:rPr>
                <w:rFonts w:ascii="Cambria" w:hAnsi="Cambria" w:cstheme="minorHAnsi"/>
              </w:rPr>
            </w:pPr>
          </w:p>
        </w:tc>
      </w:tr>
      <w:tr w:rsidR="001830FC" w:rsidRPr="00075A77" w14:paraId="328BE29F" w14:textId="77777777" w:rsidTr="00E7091A">
        <w:trPr>
          <w:trHeight w:val="680"/>
          <w:jc w:val="center"/>
        </w:trPr>
        <w:tc>
          <w:tcPr>
            <w:tcW w:w="2393" w:type="pct"/>
            <w:vAlign w:val="center"/>
          </w:tcPr>
          <w:p w14:paraId="2286C63A" w14:textId="0455A5BC" w:rsidR="001830FC" w:rsidRPr="00075A77" w:rsidRDefault="001830FC" w:rsidP="00E7091A">
            <w:pPr>
              <w:pStyle w:val="Odstavecseseznamem"/>
              <w:spacing w:after="0" w:line="256" w:lineRule="auto"/>
              <w:ind w:left="0"/>
              <w:jc w:val="both"/>
              <w:rPr>
                <w:rFonts w:ascii="Cambria" w:hAnsi="Cambria" w:cstheme="minorHAnsi"/>
                <w:b/>
                <w:u w:val="single"/>
              </w:rPr>
            </w:pPr>
            <w:r w:rsidRPr="00075A77">
              <w:rPr>
                <w:rFonts w:ascii="Cambria" w:hAnsi="Cambria" w:cstheme="minorHAnsi"/>
              </w:rPr>
              <w:lastRenderedPageBreak/>
              <w:t>Rychlost zpracování 1 vzorku maximálně 3</w:t>
            </w:r>
            <w:r w:rsidR="00A31BDA">
              <w:rPr>
                <w:rFonts w:ascii="Cambria" w:hAnsi="Cambria" w:cstheme="minorHAnsi"/>
              </w:rPr>
              <w:t> </w:t>
            </w:r>
            <w:r w:rsidRPr="00075A77">
              <w:rPr>
                <w:rFonts w:ascii="Cambria" w:hAnsi="Cambria" w:cstheme="minorHAnsi"/>
              </w:rPr>
              <w:t>minuty i při využití všech kanálů současně</w:t>
            </w:r>
            <w:r w:rsidR="00E7091A">
              <w:rPr>
                <w:rFonts w:ascii="Cambria" w:hAnsi="Cambria" w:cstheme="minorHAnsi"/>
              </w:rPr>
              <w:t>.</w:t>
            </w:r>
          </w:p>
        </w:tc>
        <w:tc>
          <w:tcPr>
            <w:tcW w:w="1326" w:type="pct"/>
            <w:shd w:val="clear" w:color="auto" w:fill="FBE4D5" w:themeFill="accent2" w:themeFillTint="33"/>
            <w:vAlign w:val="center"/>
          </w:tcPr>
          <w:p w14:paraId="276F673A" w14:textId="77777777" w:rsidR="001830FC" w:rsidRPr="00075A77" w:rsidRDefault="001830FC" w:rsidP="00E7091A">
            <w:pPr>
              <w:tabs>
                <w:tab w:val="left" w:pos="720"/>
              </w:tabs>
              <w:spacing w:line="256" w:lineRule="auto"/>
              <w:jc w:val="center"/>
              <w:rPr>
                <w:rFonts w:ascii="Cambria" w:hAnsi="Cambria" w:cstheme="minorHAnsi"/>
              </w:rPr>
            </w:pPr>
          </w:p>
        </w:tc>
        <w:tc>
          <w:tcPr>
            <w:tcW w:w="1281" w:type="pct"/>
            <w:tcBorders>
              <w:top w:val="single" w:sz="4" w:space="0" w:color="auto"/>
              <w:left w:val="single" w:sz="2" w:space="0" w:color="auto"/>
              <w:bottom w:val="single" w:sz="4" w:space="0" w:color="auto"/>
              <w:right w:val="single" w:sz="2" w:space="0" w:color="auto"/>
            </w:tcBorders>
            <w:shd w:val="clear" w:color="auto" w:fill="FBE4D5" w:themeFill="accent2" w:themeFillTint="33"/>
            <w:vAlign w:val="center"/>
          </w:tcPr>
          <w:p w14:paraId="77D7F2D6" w14:textId="77777777" w:rsidR="001830FC" w:rsidRPr="00075A77" w:rsidRDefault="001830FC" w:rsidP="00E7091A">
            <w:pPr>
              <w:tabs>
                <w:tab w:val="left" w:pos="720"/>
              </w:tabs>
              <w:spacing w:line="256" w:lineRule="auto"/>
              <w:jc w:val="center"/>
              <w:rPr>
                <w:rFonts w:ascii="Cambria" w:hAnsi="Cambria" w:cstheme="minorHAnsi"/>
              </w:rPr>
            </w:pPr>
          </w:p>
        </w:tc>
      </w:tr>
      <w:tr w:rsidR="001830FC" w:rsidRPr="00075A77" w14:paraId="50DA469B" w14:textId="77777777" w:rsidTr="00E7091A">
        <w:trPr>
          <w:trHeight w:val="680"/>
          <w:jc w:val="center"/>
        </w:trPr>
        <w:tc>
          <w:tcPr>
            <w:tcW w:w="2393" w:type="pct"/>
            <w:vAlign w:val="center"/>
          </w:tcPr>
          <w:p w14:paraId="212B52D4" w14:textId="0D9B2C27" w:rsidR="001830FC" w:rsidRPr="00075A77" w:rsidRDefault="001830FC" w:rsidP="00E7091A">
            <w:pPr>
              <w:pStyle w:val="Odstavecseseznamem"/>
              <w:spacing w:after="0" w:line="256" w:lineRule="auto"/>
              <w:ind w:left="0"/>
              <w:jc w:val="both"/>
              <w:rPr>
                <w:rFonts w:ascii="Cambria" w:hAnsi="Cambria" w:cstheme="minorHAnsi"/>
                <w:b/>
                <w:u w:val="single"/>
              </w:rPr>
            </w:pPr>
            <w:r w:rsidRPr="00075A77">
              <w:rPr>
                <w:rFonts w:ascii="Cambria" w:hAnsi="Cambria" w:cstheme="minorHAnsi"/>
              </w:rPr>
              <w:t>Čas přípravy maximálně 10 minut pro</w:t>
            </w:r>
            <w:r w:rsidR="001E09A4">
              <w:rPr>
                <w:rFonts w:ascii="Cambria" w:hAnsi="Cambria" w:cstheme="minorHAnsi"/>
              </w:rPr>
              <w:t> </w:t>
            </w:r>
            <w:r w:rsidRPr="00075A77">
              <w:rPr>
                <w:rFonts w:ascii="Cambria" w:hAnsi="Cambria" w:cstheme="minorHAnsi"/>
              </w:rPr>
              <w:t xml:space="preserve">pipetování </w:t>
            </w:r>
            <w:proofErr w:type="spellStart"/>
            <w:r w:rsidRPr="00075A77">
              <w:rPr>
                <w:rFonts w:ascii="Cambria" w:hAnsi="Cambria" w:cstheme="minorHAnsi"/>
              </w:rPr>
              <w:t>ekvilibračních</w:t>
            </w:r>
            <w:proofErr w:type="spellEnd"/>
            <w:r w:rsidRPr="00075A77">
              <w:rPr>
                <w:rFonts w:ascii="Cambria" w:hAnsi="Cambria" w:cstheme="minorHAnsi"/>
              </w:rPr>
              <w:t xml:space="preserve"> roztoků nebo gelů (eliminace možné chybovosti)</w:t>
            </w:r>
            <w:r w:rsidR="001E09A4">
              <w:rPr>
                <w:rFonts w:ascii="Cambria" w:hAnsi="Cambria" w:cstheme="minorHAnsi"/>
              </w:rPr>
              <w:t>.</w:t>
            </w:r>
          </w:p>
        </w:tc>
        <w:tc>
          <w:tcPr>
            <w:tcW w:w="1326" w:type="pct"/>
            <w:shd w:val="clear" w:color="auto" w:fill="FBE4D5" w:themeFill="accent2" w:themeFillTint="33"/>
            <w:vAlign w:val="center"/>
          </w:tcPr>
          <w:p w14:paraId="16154CE9" w14:textId="77777777" w:rsidR="001830FC" w:rsidRPr="00075A77" w:rsidRDefault="001830FC" w:rsidP="00E7091A">
            <w:pPr>
              <w:tabs>
                <w:tab w:val="left" w:pos="720"/>
              </w:tabs>
              <w:spacing w:line="256" w:lineRule="auto"/>
              <w:jc w:val="center"/>
              <w:rPr>
                <w:rFonts w:ascii="Cambria" w:hAnsi="Cambria" w:cstheme="minorHAnsi"/>
              </w:rPr>
            </w:pPr>
          </w:p>
        </w:tc>
        <w:tc>
          <w:tcPr>
            <w:tcW w:w="1281" w:type="pct"/>
            <w:tcBorders>
              <w:top w:val="single" w:sz="4" w:space="0" w:color="auto"/>
              <w:left w:val="single" w:sz="2" w:space="0" w:color="auto"/>
              <w:bottom w:val="single" w:sz="4" w:space="0" w:color="auto"/>
              <w:right w:val="single" w:sz="2" w:space="0" w:color="auto"/>
            </w:tcBorders>
            <w:shd w:val="clear" w:color="auto" w:fill="FBE4D5" w:themeFill="accent2" w:themeFillTint="33"/>
            <w:vAlign w:val="center"/>
          </w:tcPr>
          <w:p w14:paraId="4A343B78" w14:textId="77777777" w:rsidR="001830FC" w:rsidRPr="00075A77" w:rsidRDefault="001830FC" w:rsidP="00E7091A">
            <w:pPr>
              <w:tabs>
                <w:tab w:val="left" w:pos="720"/>
              </w:tabs>
              <w:spacing w:line="256" w:lineRule="auto"/>
              <w:jc w:val="center"/>
              <w:rPr>
                <w:rFonts w:ascii="Cambria" w:hAnsi="Cambria" w:cstheme="minorHAnsi"/>
              </w:rPr>
            </w:pPr>
          </w:p>
        </w:tc>
      </w:tr>
      <w:tr w:rsidR="001830FC" w:rsidRPr="00075A77" w14:paraId="61A73C05" w14:textId="77777777" w:rsidTr="00E7091A">
        <w:trPr>
          <w:trHeight w:val="680"/>
          <w:jc w:val="center"/>
        </w:trPr>
        <w:tc>
          <w:tcPr>
            <w:tcW w:w="2393" w:type="pct"/>
            <w:vAlign w:val="center"/>
          </w:tcPr>
          <w:p w14:paraId="60D3843E" w14:textId="422C29C1" w:rsidR="001830FC" w:rsidRPr="00075A77" w:rsidRDefault="001830FC" w:rsidP="00E7091A">
            <w:pPr>
              <w:pStyle w:val="Odstavecseseznamem"/>
              <w:spacing w:after="0" w:line="256" w:lineRule="auto"/>
              <w:ind w:left="0"/>
              <w:jc w:val="both"/>
              <w:rPr>
                <w:rFonts w:ascii="Cambria" w:hAnsi="Cambria" w:cstheme="minorHAnsi"/>
                <w:b/>
                <w:u w:val="single"/>
              </w:rPr>
            </w:pPr>
            <w:r w:rsidRPr="00075A77">
              <w:rPr>
                <w:rFonts w:ascii="Cambria" w:hAnsi="Cambria" w:cstheme="minorHAnsi"/>
              </w:rPr>
              <w:t xml:space="preserve">Detekce vzorků </w:t>
            </w:r>
            <w:proofErr w:type="spellStart"/>
            <w:r w:rsidRPr="00075A77">
              <w:rPr>
                <w:rFonts w:ascii="Cambria" w:hAnsi="Cambria" w:cstheme="minorHAnsi"/>
              </w:rPr>
              <w:t>eukariotické</w:t>
            </w:r>
            <w:proofErr w:type="spellEnd"/>
            <w:r w:rsidRPr="00075A77">
              <w:rPr>
                <w:rFonts w:ascii="Cambria" w:hAnsi="Cambria" w:cstheme="minorHAnsi"/>
              </w:rPr>
              <w:t xml:space="preserve"> i </w:t>
            </w:r>
            <w:proofErr w:type="spellStart"/>
            <w:r w:rsidRPr="00075A77">
              <w:rPr>
                <w:rFonts w:ascii="Cambria" w:hAnsi="Cambria" w:cstheme="minorHAnsi"/>
              </w:rPr>
              <w:t>prokariotické</w:t>
            </w:r>
            <w:proofErr w:type="spellEnd"/>
            <w:r w:rsidRPr="00075A77">
              <w:rPr>
                <w:rFonts w:ascii="Cambria" w:hAnsi="Cambria" w:cstheme="minorHAnsi"/>
              </w:rPr>
              <w:t xml:space="preserve"> RNA a DNA včetně </w:t>
            </w:r>
            <w:proofErr w:type="spellStart"/>
            <w:r w:rsidRPr="00075A77">
              <w:rPr>
                <w:rFonts w:ascii="Cambria" w:hAnsi="Cambria" w:cstheme="minorHAnsi"/>
              </w:rPr>
              <w:t>genomické</w:t>
            </w:r>
            <w:proofErr w:type="spellEnd"/>
            <w:r w:rsidRPr="00075A77">
              <w:rPr>
                <w:rFonts w:ascii="Cambria" w:hAnsi="Cambria" w:cstheme="minorHAnsi"/>
              </w:rPr>
              <w:t>, fragmentované a</w:t>
            </w:r>
            <w:r w:rsidR="001E09A4">
              <w:rPr>
                <w:rFonts w:ascii="Cambria" w:hAnsi="Cambria" w:cstheme="minorHAnsi"/>
              </w:rPr>
              <w:t> </w:t>
            </w:r>
            <w:r w:rsidRPr="00075A77">
              <w:rPr>
                <w:rFonts w:ascii="Cambria" w:hAnsi="Cambria" w:cstheme="minorHAnsi"/>
              </w:rPr>
              <w:t>volné.</w:t>
            </w:r>
          </w:p>
        </w:tc>
        <w:tc>
          <w:tcPr>
            <w:tcW w:w="1326" w:type="pct"/>
            <w:shd w:val="clear" w:color="auto" w:fill="FBE4D5" w:themeFill="accent2" w:themeFillTint="33"/>
            <w:vAlign w:val="center"/>
          </w:tcPr>
          <w:p w14:paraId="2D8539DB" w14:textId="77777777" w:rsidR="001830FC" w:rsidRPr="00075A77" w:rsidRDefault="001830FC" w:rsidP="00E7091A">
            <w:pPr>
              <w:tabs>
                <w:tab w:val="left" w:pos="720"/>
              </w:tabs>
              <w:spacing w:line="256" w:lineRule="auto"/>
              <w:jc w:val="center"/>
              <w:rPr>
                <w:rFonts w:ascii="Cambria" w:hAnsi="Cambria" w:cstheme="minorHAnsi"/>
              </w:rPr>
            </w:pPr>
          </w:p>
        </w:tc>
        <w:tc>
          <w:tcPr>
            <w:tcW w:w="1281" w:type="pct"/>
            <w:tcBorders>
              <w:top w:val="single" w:sz="4" w:space="0" w:color="auto"/>
              <w:left w:val="single" w:sz="2" w:space="0" w:color="auto"/>
              <w:bottom w:val="single" w:sz="4" w:space="0" w:color="auto"/>
              <w:right w:val="single" w:sz="2" w:space="0" w:color="auto"/>
            </w:tcBorders>
            <w:shd w:val="clear" w:color="auto" w:fill="FBE4D5" w:themeFill="accent2" w:themeFillTint="33"/>
            <w:vAlign w:val="center"/>
          </w:tcPr>
          <w:p w14:paraId="6B095FA5" w14:textId="77777777" w:rsidR="001830FC" w:rsidRPr="00075A77" w:rsidRDefault="001830FC" w:rsidP="00E7091A">
            <w:pPr>
              <w:tabs>
                <w:tab w:val="left" w:pos="720"/>
              </w:tabs>
              <w:spacing w:line="256" w:lineRule="auto"/>
              <w:jc w:val="center"/>
              <w:rPr>
                <w:rFonts w:ascii="Cambria" w:hAnsi="Cambria" w:cstheme="minorHAnsi"/>
              </w:rPr>
            </w:pPr>
          </w:p>
        </w:tc>
      </w:tr>
      <w:tr w:rsidR="001830FC" w:rsidRPr="00075A77" w14:paraId="6F2A7E5E" w14:textId="77777777" w:rsidTr="00E7091A">
        <w:trPr>
          <w:trHeight w:val="680"/>
          <w:jc w:val="center"/>
        </w:trPr>
        <w:tc>
          <w:tcPr>
            <w:tcW w:w="2393" w:type="pct"/>
            <w:vAlign w:val="center"/>
          </w:tcPr>
          <w:p w14:paraId="67B6680D" w14:textId="23C98915" w:rsidR="001830FC" w:rsidRPr="00075A77" w:rsidRDefault="001830FC" w:rsidP="00E7091A">
            <w:pPr>
              <w:pStyle w:val="Odstavecseseznamem"/>
              <w:spacing w:after="0" w:line="256" w:lineRule="auto"/>
              <w:ind w:left="0"/>
              <w:jc w:val="both"/>
              <w:rPr>
                <w:rFonts w:ascii="Cambria" w:hAnsi="Cambria" w:cstheme="minorHAnsi"/>
                <w:b/>
                <w:u w:val="single"/>
              </w:rPr>
            </w:pPr>
            <w:r w:rsidRPr="00075A77">
              <w:rPr>
                <w:rFonts w:ascii="Cambria" w:hAnsi="Cambria" w:cstheme="minorHAnsi"/>
              </w:rPr>
              <w:t>Umožňuje analýzu vzorku o objemu do 2 µl.</w:t>
            </w:r>
          </w:p>
        </w:tc>
        <w:tc>
          <w:tcPr>
            <w:tcW w:w="1326" w:type="pct"/>
            <w:shd w:val="clear" w:color="auto" w:fill="FBE4D5" w:themeFill="accent2" w:themeFillTint="33"/>
            <w:vAlign w:val="center"/>
          </w:tcPr>
          <w:p w14:paraId="5BC2AB90" w14:textId="77777777" w:rsidR="001830FC" w:rsidRPr="00075A77" w:rsidRDefault="001830FC" w:rsidP="00E7091A">
            <w:pPr>
              <w:tabs>
                <w:tab w:val="left" w:pos="720"/>
              </w:tabs>
              <w:spacing w:line="256" w:lineRule="auto"/>
              <w:jc w:val="center"/>
              <w:rPr>
                <w:rFonts w:ascii="Cambria" w:hAnsi="Cambria" w:cstheme="minorHAnsi"/>
              </w:rPr>
            </w:pPr>
          </w:p>
        </w:tc>
        <w:tc>
          <w:tcPr>
            <w:tcW w:w="1281" w:type="pct"/>
            <w:tcBorders>
              <w:top w:val="single" w:sz="4" w:space="0" w:color="auto"/>
              <w:left w:val="single" w:sz="2" w:space="0" w:color="auto"/>
              <w:bottom w:val="single" w:sz="4" w:space="0" w:color="auto"/>
              <w:right w:val="single" w:sz="2" w:space="0" w:color="auto"/>
            </w:tcBorders>
            <w:shd w:val="clear" w:color="auto" w:fill="FBE4D5" w:themeFill="accent2" w:themeFillTint="33"/>
            <w:vAlign w:val="center"/>
          </w:tcPr>
          <w:p w14:paraId="563CA248" w14:textId="77777777" w:rsidR="001830FC" w:rsidRPr="00075A77" w:rsidRDefault="001830FC" w:rsidP="00E7091A">
            <w:pPr>
              <w:tabs>
                <w:tab w:val="left" w:pos="720"/>
              </w:tabs>
              <w:spacing w:line="256" w:lineRule="auto"/>
              <w:jc w:val="center"/>
              <w:rPr>
                <w:rFonts w:ascii="Cambria" w:hAnsi="Cambria" w:cstheme="minorHAnsi"/>
              </w:rPr>
            </w:pPr>
          </w:p>
        </w:tc>
      </w:tr>
      <w:tr w:rsidR="001830FC" w:rsidRPr="00075A77" w14:paraId="3181639E" w14:textId="77777777" w:rsidTr="00E7091A">
        <w:trPr>
          <w:trHeight w:val="680"/>
          <w:jc w:val="center"/>
        </w:trPr>
        <w:tc>
          <w:tcPr>
            <w:tcW w:w="2393" w:type="pct"/>
            <w:vAlign w:val="center"/>
          </w:tcPr>
          <w:p w14:paraId="4C3ED0A9" w14:textId="334AA69C" w:rsidR="001830FC" w:rsidRPr="00075A77" w:rsidRDefault="001830FC" w:rsidP="00E7091A">
            <w:pPr>
              <w:pStyle w:val="Odstavecseseznamem"/>
              <w:spacing w:after="0" w:line="256" w:lineRule="auto"/>
              <w:ind w:left="0"/>
              <w:jc w:val="both"/>
              <w:rPr>
                <w:rFonts w:ascii="Cambria" w:hAnsi="Cambria" w:cstheme="minorHAnsi"/>
                <w:b/>
                <w:u w:val="single"/>
              </w:rPr>
            </w:pPr>
            <w:r w:rsidRPr="00075A77">
              <w:rPr>
                <w:rFonts w:ascii="Cambria" w:hAnsi="Cambria" w:cstheme="minorHAnsi"/>
              </w:rPr>
              <w:t>Vzorky v podobě kapek v mikrotitračních destičkách i „zkumavkových stripech“</w:t>
            </w:r>
            <w:r w:rsidR="001E09A4">
              <w:rPr>
                <w:rFonts w:ascii="Cambria" w:hAnsi="Cambria" w:cstheme="minorHAnsi"/>
              </w:rPr>
              <w:t>.</w:t>
            </w:r>
          </w:p>
        </w:tc>
        <w:tc>
          <w:tcPr>
            <w:tcW w:w="1326" w:type="pct"/>
            <w:shd w:val="clear" w:color="auto" w:fill="FBE4D5" w:themeFill="accent2" w:themeFillTint="33"/>
            <w:vAlign w:val="center"/>
          </w:tcPr>
          <w:p w14:paraId="20D7CE9F" w14:textId="77777777" w:rsidR="001830FC" w:rsidRPr="00075A77" w:rsidRDefault="001830FC" w:rsidP="00E7091A">
            <w:pPr>
              <w:tabs>
                <w:tab w:val="left" w:pos="720"/>
              </w:tabs>
              <w:spacing w:line="256" w:lineRule="auto"/>
              <w:jc w:val="center"/>
              <w:rPr>
                <w:rFonts w:ascii="Cambria" w:hAnsi="Cambria" w:cstheme="minorHAnsi"/>
              </w:rPr>
            </w:pPr>
          </w:p>
        </w:tc>
        <w:tc>
          <w:tcPr>
            <w:tcW w:w="1281" w:type="pct"/>
            <w:tcBorders>
              <w:top w:val="single" w:sz="4" w:space="0" w:color="auto"/>
              <w:left w:val="single" w:sz="2" w:space="0" w:color="auto"/>
              <w:bottom w:val="single" w:sz="4" w:space="0" w:color="auto"/>
              <w:right w:val="single" w:sz="2" w:space="0" w:color="auto"/>
            </w:tcBorders>
            <w:shd w:val="clear" w:color="auto" w:fill="FBE4D5" w:themeFill="accent2" w:themeFillTint="33"/>
            <w:vAlign w:val="center"/>
          </w:tcPr>
          <w:p w14:paraId="121E5A78" w14:textId="77777777" w:rsidR="001830FC" w:rsidRPr="00075A77" w:rsidRDefault="001830FC" w:rsidP="00E7091A">
            <w:pPr>
              <w:tabs>
                <w:tab w:val="left" w:pos="720"/>
              </w:tabs>
              <w:spacing w:line="256" w:lineRule="auto"/>
              <w:jc w:val="center"/>
              <w:rPr>
                <w:rFonts w:ascii="Cambria" w:hAnsi="Cambria" w:cstheme="minorHAnsi"/>
              </w:rPr>
            </w:pPr>
          </w:p>
        </w:tc>
      </w:tr>
      <w:tr w:rsidR="001830FC" w:rsidRPr="00075A77" w14:paraId="559F66F0" w14:textId="77777777" w:rsidTr="00E7091A">
        <w:trPr>
          <w:trHeight w:val="680"/>
          <w:jc w:val="center"/>
        </w:trPr>
        <w:tc>
          <w:tcPr>
            <w:tcW w:w="2393" w:type="pct"/>
            <w:vAlign w:val="center"/>
          </w:tcPr>
          <w:p w14:paraId="4BD77CD0" w14:textId="0FC2ECCC" w:rsidR="001830FC" w:rsidRPr="00075A77" w:rsidRDefault="001830FC" w:rsidP="00E7091A">
            <w:pPr>
              <w:pStyle w:val="Odstavecseseznamem"/>
              <w:spacing w:after="0" w:line="256" w:lineRule="auto"/>
              <w:ind w:left="0"/>
              <w:jc w:val="both"/>
              <w:rPr>
                <w:rFonts w:ascii="Cambria" w:hAnsi="Cambria" w:cstheme="minorHAnsi"/>
                <w:b/>
                <w:u w:val="single"/>
              </w:rPr>
            </w:pPr>
            <w:r w:rsidRPr="00075A77">
              <w:rPr>
                <w:rFonts w:ascii="Cambria" w:hAnsi="Cambria" w:cstheme="minorHAnsi"/>
              </w:rPr>
              <w:t>Analýza pouze vzorky obsazených míst na</w:t>
            </w:r>
            <w:r w:rsidR="001E09A4">
              <w:rPr>
                <w:rFonts w:ascii="Cambria" w:hAnsi="Cambria" w:cstheme="minorHAnsi"/>
              </w:rPr>
              <w:t> </w:t>
            </w:r>
            <w:r w:rsidRPr="00075A77">
              <w:rPr>
                <w:rFonts w:ascii="Cambria" w:hAnsi="Cambria" w:cstheme="minorHAnsi"/>
              </w:rPr>
              <w:t>nosiči. Počet obsazených míst je libovolný.</w:t>
            </w:r>
          </w:p>
        </w:tc>
        <w:tc>
          <w:tcPr>
            <w:tcW w:w="1326" w:type="pct"/>
            <w:shd w:val="clear" w:color="auto" w:fill="FBE4D5" w:themeFill="accent2" w:themeFillTint="33"/>
            <w:vAlign w:val="center"/>
          </w:tcPr>
          <w:p w14:paraId="24DC1E4B" w14:textId="77777777" w:rsidR="001830FC" w:rsidRPr="00075A77" w:rsidRDefault="001830FC" w:rsidP="00E7091A">
            <w:pPr>
              <w:tabs>
                <w:tab w:val="left" w:pos="720"/>
              </w:tabs>
              <w:spacing w:line="256" w:lineRule="auto"/>
              <w:jc w:val="center"/>
              <w:rPr>
                <w:rFonts w:ascii="Cambria" w:hAnsi="Cambria" w:cstheme="minorHAnsi"/>
              </w:rPr>
            </w:pPr>
          </w:p>
        </w:tc>
        <w:tc>
          <w:tcPr>
            <w:tcW w:w="1281" w:type="pct"/>
            <w:tcBorders>
              <w:top w:val="single" w:sz="4" w:space="0" w:color="auto"/>
              <w:left w:val="single" w:sz="2" w:space="0" w:color="auto"/>
              <w:bottom w:val="single" w:sz="4" w:space="0" w:color="auto"/>
              <w:right w:val="single" w:sz="2" w:space="0" w:color="auto"/>
            </w:tcBorders>
            <w:shd w:val="clear" w:color="auto" w:fill="FBE4D5" w:themeFill="accent2" w:themeFillTint="33"/>
            <w:vAlign w:val="center"/>
          </w:tcPr>
          <w:p w14:paraId="2B82D7D9" w14:textId="77777777" w:rsidR="001830FC" w:rsidRPr="00075A77" w:rsidRDefault="001830FC" w:rsidP="00E7091A">
            <w:pPr>
              <w:tabs>
                <w:tab w:val="left" w:pos="720"/>
              </w:tabs>
              <w:spacing w:line="256" w:lineRule="auto"/>
              <w:jc w:val="center"/>
              <w:rPr>
                <w:rFonts w:ascii="Cambria" w:hAnsi="Cambria" w:cstheme="minorHAnsi"/>
              </w:rPr>
            </w:pPr>
          </w:p>
        </w:tc>
      </w:tr>
      <w:tr w:rsidR="001830FC" w:rsidRPr="00075A77" w14:paraId="63E885DE" w14:textId="77777777" w:rsidTr="00E7091A">
        <w:trPr>
          <w:trHeight w:val="680"/>
          <w:jc w:val="center"/>
        </w:trPr>
        <w:tc>
          <w:tcPr>
            <w:tcW w:w="2393" w:type="pct"/>
            <w:vAlign w:val="center"/>
          </w:tcPr>
          <w:p w14:paraId="5F3CED7C" w14:textId="4403069B" w:rsidR="001830FC" w:rsidRPr="00075A77" w:rsidRDefault="001830FC" w:rsidP="00E7091A">
            <w:pPr>
              <w:pStyle w:val="Odstavecseseznamem"/>
              <w:spacing w:after="0" w:line="256" w:lineRule="auto"/>
              <w:ind w:left="0"/>
              <w:jc w:val="both"/>
              <w:rPr>
                <w:rFonts w:ascii="Cambria" w:hAnsi="Cambria" w:cstheme="minorHAnsi"/>
                <w:b/>
                <w:u w:val="single"/>
              </w:rPr>
            </w:pPr>
            <w:proofErr w:type="spellStart"/>
            <w:r w:rsidRPr="00075A77">
              <w:rPr>
                <w:rFonts w:ascii="Cambria" w:hAnsi="Cambria" w:cstheme="minorHAnsi"/>
              </w:rPr>
              <w:t>Standardizovany</w:t>
            </w:r>
            <w:proofErr w:type="spellEnd"/>
            <w:r w:rsidRPr="00075A77">
              <w:rPr>
                <w:rFonts w:ascii="Cambria" w:hAnsi="Cambria" w:cstheme="minorHAnsi"/>
              </w:rPr>
              <w:t xml:space="preserve">́ systém pro </w:t>
            </w:r>
            <w:proofErr w:type="spellStart"/>
            <w:r w:rsidRPr="00075A77">
              <w:rPr>
                <w:rFonts w:ascii="Cambria" w:hAnsi="Cambria" w:cstheme="minorHAnsi"/>
              </w:rPr>
              <w:t>určeni</w:t>
            </w:r>
            <w:proofErr w:type="spellEnd"/>
            <w:r w:rsidRPr="00075A77">
              <w:rPr>
                <w:rFonts w:ascii="Cambria" w:hAnsi="Cambria" w:cstheme="minorHAnsi"/>
              </w:rPr>
              <w:t xml:space="preserve">́ kvality RNA (RIN – RNA integrity </w:t>
            </w:r>
            <w:proofErr w:type="spellStart"/>
            <w:r w:rsidRPr="00075A77">
              <w:rPr>
                <w:rFonts w:ascii="Cambria" w:hAnsi="Cambria" w:cstheme="minorHAnsi"/>
              </w:rPr>
              <w:t>number</w:t>
            </w:r>
            <w:proofErr w:type="spellEnd"/>
            <w:r w:rsidRPr="00075A77">
              <w:rPr>
                <w:rFonts w:ascii="Cambria" w:hAnsi="Cambria" w:cstheme="minorHAnsi"/>
              </w:rPr>
              <w:t xml:space="preserve">) a DNA (DIN – DNA integrity </w:t>
            </w:r>
            <w:proofErr w:type="spellStart"/>
            <w:r w:rsidRPr="00075A77">
              <w:rPr>
                <w:rFonts w:ascii="Cambria" w:hAnsi="Cambria" w:cstheme="minorHAnsi"/>
              </w:rPr>
              <w:t>number</w:t>
            </w:r>
            <w:proofErr w:type="spellEnd"/>
            <w:r w:rsidRPr="00075A77">
              <w:rPr>
                <w:rFonts w:ascii="Cambria" w:hAnsi="Cambria" w:cstheme="minorHAnsi"/>
              </w:rPr>
              <w:t>)</w:t>
            </w:r>
            <w:r w:rsidR="001E09A4">
              <w:rPr>
                <w:rFonts w:ascii="Cambria" w:hAnsi="Cambria" w:cstheme="minorHAnsi"/>
              </w:rPr>
              <w:t>.</w:t>
            </w:r>
          </w:p>
        </w:tc>
        <w:tc>
          <w:tcPr>
            <w:tcW w:w="1326" w:type="pct"/>
            <w:shd w:val="clear" w:color="auto" w:fill="FBE4D5" w:themeFill="accent2" w:themeFillTint="33"/>
            <w:vAlign w:val="center"/>
          </w:tcPr>
          <w:p w14:paraId="3F6FA841" w14:textId="77777777" w:rsidR="001830FC" w:rsidRPr="00075A77" w:rsidRDefault="001830FC" w:rsidP="00E7091A">
            <w:pPr>
              <w:tabs>
                <w:tab w:val="left" w:pos="720"/>
              </w:tabs>
              <w:spacing w:line="256" w:lineRule="auto"/>
              <w:jc w:val="center"/>
              <w:rPr>
                <w:rFonts w:ascii="Cambria" w:hAnsi="Cambria" w:cstheme="minorHAnsi"/>
              </w:rPr>
            </w:pPr>
          </w:p>
        </w:tc>
        <w:tc>
          <w:tcPr>
            <w:tcW w:w="1281" w:type="pct"/>
            <w:tcBorders>
              <w:top w:val="single" w:sz="4" w:space="0" w:color="auto"/>
              <w:left w:val="single" w:sz="2" w:space="0" w:color="auto"/>
              <w:bottom w:val="single" w:sz="4" w:space="0" w:color="auto"/>
              <w:right w:val="single" w:sz="2" w:space="0" w:color="auto"/>
            </w:tcBorders>
            <w:shd w:val="clear" w:color="auto" w:fill="FBE4D5" w:themeFill="accent2" w:themeFillTint="33"/>
            <w:vAlign w:val="center"/>
          </w:tcPr>
          <w:p w14:paraId="3996A945" w14:textId="77777777" w:rsidR="001830FC" w:rsidRPr="00075A77" w:rsidRDefault="001830FC" w:rsidP="00E7091A">
            <w:pPr>
              <w:tabs>
                <w:tab w:val="left" w:pos="720"/>
              </w:tabs>
              <w:spacing w:line="256" w:lineRule="auto"/>
              <w:jc w:val="center"/>
              <w:rPr>
                <w:rFonts w:ascii="Cambria" w:hAnsi="Cambria" w:cstheme="minorHAnsi"/>
              </w:rPr>
            </w:pPr>
          </w:p>
        </w:tc>
      </w:tr>
      <w:tr w:rsidR="001830FC" w:rsidRPr="00075A77" w14:paraId="2F2C83F8" w14:textId="77777777" w:rsidTr="00E7091A">
        <w:trPr>
          <w:trHeight w:val="680"/>
          <w:jc w:val="center"/>
        </w:trPr>
        <w:tc>
          <w:tcPr>
            <w:tcW w:w="2393" w:type="pct"/>
            <w:vAlign w:val="center"/>
          </w:tcPr>
          <w:p w14:paraId="2C130024" w14:textId="43214080" w:rsidR="001830FC" w:rsidRPr="00075A77" w:rsidRDefault="001830FC" w:rsidP="00E7091A">
            <w:pPr>
              <w:pStyle w:val="Odstavecseseznamem"/>
              <w:spacing w:after="0" w:line="256" w:lineRule="auto"/>
              <w:ind w:left="0"/>
              <w:jc w:val="both"/>
              <w:rPr>
                <w:rFonts w:ascii="Cambria" w:hAnsi="Cambria" w:cstheme="minorHAnsi"/>
                <w:b/>
                <w:u w:val="single"/>
              </w:rPr>
            </w:pPr>
            <w:r w:rsidRPr="00075A77">
              <w:rPr>
                <w:rFonts w:ascii="Cambria" w:hAnsi="Cambria" w:cstheme="minorHAnsi"/>
              </w:rPr>
              <w:t xml:space="preserve">Integrovaný </w:t>
            </w:r>
            <w:proofErr w:type="spellStart"/>
            <w:r w:rsidRPr="00075A77">
              <w:rPr>
                <w:rFonts w:ascii="Cambria" w:hAnsi="Cambria" w:cstheme="minorHAnsi"/>
              </w:rPr>
              <w:t>pipetovací</w:t>
            </w:r>
            <w:proofErr w:type="spellEnd"/>
            <w:r w:rsidRPr="00075A77">
              <w:rPr>
                <w:rFonts w:ascii="Cambria" w:hAnsi="Cambria" w:cstheme="minorHAnsi"/>
              </w:rPr>
              <w:t xml:space="preserve"> systém</w:t>
            </w:r>
            <w:r w:rsidR="001E09A4">
              <w:rPr>
                <w:rFonts w:ascii="Cambria" w:hAnsi="Cambria" w:cstheme="minorHAnsi"/>
              </w:rPr>
              <w:t>.</w:t>
            </w:r>
          </w:p>
        </w:tc>
        <w:tc>
          <w:tcPr>
            <w:tcW w:w="1326" w:type="pct"/>
            <w:shd w:val="clear" w:color="auto" w:fill="FBE4D5" w:themeFill="accent2" w:themeFillTint="33"/>
            <w:vAlign w:val="center"/>
          </w:tcPr>
          <w:p w14:paraId="6FF92ECE" w14:textId="77777777" w:rsidR="001830FC" w:rsidRPr="00075A77" w:rsidRDefault="001830FC" w:rsidP="00E7091A">
            <w:pPr>
              <w:tabs>
                <w:tab w:val="left" w:pos="720"/>
              </w:tabs>
              <w:spacing w:line="256" w:lineRule="auto"/>
              <w:jc w:val="center"/>
              <w:rPr>
                <w:rFonts w:ascii="Cambria" w:hAnsi="Cambria" w:cstheme="minorHAnsi"/>
              </w:rPr>
            </w:pPr>
          </w:p>
        </w:tc>
        <w:tc>
          <w:tcPr>
            <w:tcW w:w="1281" w:type="pct"/>
            <w:tcBorders>
              <w:top w:val="single" w:sz="4" w:space="0" w:color="auto"/>
              <w:left w:val="single" w:sz="2" w:space="0" w:color="auto"/>
              <w:bottom w:val="single" w:sz="4" w:space="0" w:color="auto"/>
              <w:right w:val="single" w:sz="2" w:space="0" w:color="auto"/>
            </w:tcBorders>
            <w:shd w:val="clear" w:color="auto" w:fill="FBE4D5" w:themeFill="accent2" w:themeFillTint="33"/>
            <w:vAlign w:val="center"/>
          </w:tcPr>
          <w:p w14:paraId="45858AD9" w14:textId="77777777" w:rsidR="001830FC" w:rsidRPr="00075A77" w:rsidRDefault="001830FC" w:rsidP="00E7091A">
            <w:pPr>
              <w:tabs>
                <w:tab w:val="left" w:pos="720"/>
              </w:tabs>
              <w:spacing w:line="256" w:lineRule="auto"/>
              <w:jc w:val="center"/>
              <w:rPr>
                <w:rFonts w:ascii="Cambria" w:hAnsi="Cambria" w:cstheme="minorHAnsi"/>
              </w:rPr>
            </w:pPr>
          </w:p>
        </w:tc>
      </w:tr>
      <w:tr w:rsidR="001830FC" w:rsidRPr="00075A77" w14:paraId="3A93935B" w14:textId="77777777" w:rsidTr="00E7091A">
        <w:trPr>
          <w:trHeight w:val="680"/>
          <w:jc w:val="center"/>
        </w:trPr>
        <w:tc>
          <w:tcPr>
            <w:tcW w:w="2393" w:type="pct"/>
            <w:vAlign w:val="center"/>
          </w:tcPr>
          <w:p w14:paraId="59CF9277" w14:textId="18BFE284" w:rsidR="001830FC" w:rsidRPr="00075A77" w:rsidRDefault="001830FC" w:rsidP="00E7091A">
            <w:pPr>
              <w:pStyle w:val="Odstavecseseznamem"/>
              <w:spacing w:after="0" w:line="256" w:lineRule="auto"/>
              <w:ind w:left="0"/>
              <w:jc w:val="both"/>
              <w:rPr>
                <w:rFonts w:ascii="Cambria" w:hAnsi="Cambria" w:cstheme="minorHAnsi"/>
                <w:b/>
                <w:u w:val="single"/>
              </w:rPr>
            </w:pPr>
            <w:r w:rsidRPr="00075A77">
              <w:rPr>
                <w:rFonts w:ascii="Cambria" w:hAnsi="Cambria" w:cstheme="minorHAnsi"/>
              </w:rPr>
              <w:t xml:space="preserve">Samostatné </w:t>
            </w:r>
            <w:proofErr w:type="spellStart"/>
            <w:r w:rsidRPr="00075A77">
              <w:rPr>
                <w:rFonts w:ascii="Cambria" w:hAnsi="Cambria" w:cstheme="minorHAnsi"/>
              </w:rPr>
              <w:t>elektroforeticke</w:t>
            </w:r>
            <w:proofErr w:type="spellEnd"/>
            <w:r w:rsidRPr="00075A77">
              <w:rPr>
                <w:rFonts w:ascii="Cambria" w:hAnsi="Cambria" w:cstheme="minorHAnsi"/>
              </w:rPr>
              <w:t xml:space="preserve">́ </w:t>
            </w:r>
            <w:proofErr w:type="spellStart"/>
            <w:r w:rsidRPr="00075A77">
              <w:rPr>
                <w:rFonts w:ascii="Cambria" w:hAnsi="Cambria" w:cstheme="minorHAnsi"/>
              </w:rPr>
              <w:t>dráhy</w:t>
            </w:r>
            <w:proofErr w:type="spellEnd"/>
            <w:r w:rsidRPr="00075A77">
              <w:rPr>
                <w:rFonts w:ascii="Cambria" w:hAnsi="Cambria" w:cstheme="minorHAnsi"/>
              </w:rPr>
              <w:t xml:space="preserve"> pro </w:t>
            </w:r>
            <w:proofErr w:type="spellStart"/>
            <w:r w:rsidRPr="00075A77">
              <w:rPr>
                <w:rFonts w:ascii="Cambria" w:hAnsi="Cambria" w:cstheme="minorHAnsi"/>
              </w:rPr>
              <w:t>každy</w:t>
            </w:r>
            <w:proofErr w:type="spellEnd"/>
            <w:r w:rsidRPr="00075A77">
              <w:rPr>
                <w:rFonts w:ascii="Cambria" w:hAnsi="Cambria" w:cstheme="minorHAnsi"/>
              </w:rPr>
              <w:t>́ vzorek zvlášť, z důvodu eliminace vzájemné kontaminace.</w:t>
            </w:r>
          </w:p>
        </w:tc>
        <w:tc>
          <w:tcPr>
            <w:tcW w:w="1326" w:type="pct"/>
            <w:shd w:val="clear" w:color="auto" w:fill="FBE4D5" w:themeFill="accent2" w:themeFillTint="33"/>
            <w:vAlign w:val="center"/>
          </w:tcPr>
          <w:p w14:paraId="0B32C31D" w14:textId="77777777" w:rsidR="001830FC" w:rsidRPr="00075A77" w:rsidRDefault="001830FC" w:rsidP="00E7091A">
            <w:pPr>
              <w:tabs>
                <w:tab w:val="left" w:pos="720"/>
              </w:tabs>
              <w:spacing w:line="256" w:lineRule="auto"/>
              <w:jc w:val="center"/>
              <w:rPr>
                <w:rFonts w:ascii="Cambria" w:hAnsi="Cambria" w:cstheme="minorHAnsi"/>
              </w:rPr>
            </w:pPr>
          </w:p>
        </w:tc>
        <w:tc>
          <w:tcPr>
            <w:tcW w:w="1281" w:type="pct"/>
            <w:tcBorders>
              <w:top w:val="single" w:sz="4" w:space="0" w:color="auto"/>
              <w:left w:val="single" w:sz="2" w:space="0" w:color="auto"/>
              <w:bottom w:val="single" w:sz="4" w:space="0" w:color="auto"/>
              <w:right w:val="single" w:sz="2" w:space="0" w:color="auto"/>
            </w:tcBorders>
            <w:shd w:val="clear" w:color="auto" w:fill="FBE4D5" w:themeFill="accent2" w:themeFillTint="33"/>
            <w:vAlign w:val="center"/>
          </w:tcPr>
          <w:p w14:paraId="3573E7E2" w14:textId="77777777" w:rsidR="001830FC" w:rsidRPr="00075A77" w:rsidRDefault="001830FC" w:rsidP="00E7091A">
            <w:pPr>
              <w:tabs>
                <w:tab w:val="left" w:pos="720"/>
              </w:tabs>
              <w:spacing w:line="256" w:lineRule="auto"/>
              <w:jc w:val="center"/>
              <w:rPr>
                <w:rFonts w:ascii="Cambria" w:hAnsi="Cambria" w:cstheme="minorHAnsi"/>
              </w:rPr>
            </w:pPr>
          </w:p>
        </w:tc>
      </w:tr>
      <w:tr w:rsidR="001830FC" w:rsidRPr="00075A77" w14:paraId="655C4FB3" w14:textId="77777777" w:rsidTr="00E7091A">
        <w:trPr>
          <w:trHeight w:val="680"/>
          <w:jc w:val="center"/>
        </w:trPr>
        <w:tc>
          <w:tcPr>
            <w:tcW w:w="2393" w:type="pct"/>
            <w:vAlign w:val="center"/>
          </w:tcPr>
          <w:p w14:paraId="4A88E41F" w14:textId="1461937C" w:rsidR="001830FC" w:rsidRPr="00075A77" w:rsidRDefault="001830FC" w:rsidP="00E7091A">
            <w:pPr>
              <w:pStyle w:val="Odstavecseseznamem"/>
              <w:spacing w:after="0" w:line="256" w:lineRule="auto"/>
              <w:ind w:left="0"/>
              <w:jc w:val="both"/>
              <w:rPr>
                <w:rFonts w:ascii="Cambria" w:hAnsi="Cambria" w:cstheme="minorHAnsi"/>
                <w:b/>
                <w:u w:val="single"/>
              </w:rPr>
            </w:pPr>
            <w:r w:rsidRPr="00075A77">
              <w:rPr>
                <w:rFonts w:ascii="Cambria" w:hAnsi="Cambria" w:cstheme="minorHAnsi"/>
              </w:rPr>
              <w:t xml:space="preserve">Minimální citlivost analýzy RNA alespoň 100 </w:t>
            </w:r>
            <w:proofErr w:type="spellStart"/>
            <w:r w:rsidRPr="00075A77">
              <w:rPr>
                <w:rFonts w:ascii="Cambria" w:hAnsi="Cambria" w:cstheme="minorHAnsi"/>
              </w:rPr>
              <w:t>pg</w:t>
            </w:r>
            <w:proofErr w:type="spellEnd"/>
            <w:r w:rsidRPr="00075A77">
              <w:rPr>
                <w:rFonts w:ascii="Cambria" w:hAnsi="Cambria" w:cstheme="minorHAnsi"/>
              </w:rPr>
              <w:t>/µl.</w:t>
            </w:r>
          </w:p>
        </w:tc>
        <w:tc>
          <w:tcPr>
            <w:tcW w:w="1326" w:type="pct"/>
            <w:shd w:val="clear" w:color="auto" w:fill="FBE4D5" w:themeFill="accent2" w:themeFillTint="33"/>
            <w:vAlign w:val="center"/>
          </w:tcPr>
          <w:p w14:paraId="00A45FD8" w14:textId="77777777" w:rsidR="001830FC" w:rsidRPr="00075A77" w:rsidRDefault="001830FC" w:rsidP="00E7091A">
            <w:pPr>
              <w:tabs>
                <w:tab w:val="left" w:pos="720"/>
              </w:tabs>
              <w:spacing w:line="256" w:lineRule="auto"/>
              <w:jc w:val="center"/>
              <w:rPr>
                <w:rFonts w:ascii="Cambria" w:hAnsi="Cambria" w:cstheme="minorHAnsi"/>
              </w:rPr>
            </w:pPr>
          </w:p>
        </w:tc>
        <w:tc>
          <w:tcPr>
            <w:tcW w:w="1281" w:type="pct"/>
            <w:tcBorders>
              <w:top w:val="single" w:sz="4" w:space="0" w:color="auto"/>
              <w:left w:val="single" w:sz="2" w:space="0" w:color="auto"/>
              <w:bottom w:val="single" w:sz="4" w:space="0" w:color="auto"/>
              <w:right w:val="single" w:sz="2" w:space="0" w:color="auto"/>
            </w:tcBorders>
            <w:shd w:val="clear" w:color="auto" w:fill="FBE4D5" w:themeFill="accent2" w:themeFillTint="33"/>
            <w:vAlign w:val="center"/>
          </w:tcPr>
          <w:p w14:paraId="3CFD8822" w14:textId="77777777" w:rsidR="001830FC" w:rsidRPr="00075A77" w:rsidRDefault="001830FC" w:rsidP="00E7091A">
            <w:pPr>
              <w:tabs>
                <w:tab w:val="left" w:pos="720"/>
              </w:tabs>
              <w:spacing w:line="256" w:lineRule="auto"/>
              <w:jc w:val="center"/>
              <w:rPr>
                <w:rFonts w:ascii="Cambria" w:hAnsi="Cambria" w:cstheme="minorHAnsi"/>
              </w:rPr>
            </w:pPr>
          </w:p>
        </w:tc>
      </w:tr>
      <w:tr w:rsidR="001830FC" w:rsidRPr="00075A77" w14:paraId="5849CF10" w14:textId="77777777" w:rsidTr="00E7091A">
        <w:trPr>
          <w:trHeight w:val="680"/>
          <w:jc w:val="center"/>
        </w:trPr>
        <w:tc>
          <w:tcPr>
            <w:tcW w:w="2393" w:type="pct"/>
            <w:vAlign w:val="center"/>
          </w:tcPr>
          <w:p w14:paraId="216A790B" w14:textId="7E63B1FE" w:rsidR="001830FC" w:rsidRPr="00075A77" w:rsidRDefault="001830FC" w:rsidP="00E7091A">
            <w:pPr>
              <w:pStyle w:val="Odstavecseseznamem"/>
              <w:spacing w:after="0" w:line="256" w:lineRule="auto"/>
              <w:ind w:left="0"/>
              <w:jc w:val="both"/>
              <w:rPr>
                <w:rFonts w:ascii="Cambria" w:hAnsi="Cambria" w:cstheme="minorHAnsi"/>
                <w:b/>
                <w:u w:val="single"/>
              </w:rPr>
            </w:pPr>
            <w:r w:rsidRPr="00075A77">
              <w:rPr>
                <w:rFonts w:ascii="Cambria" w:hAnsi="Cambria" w:cstheme="minorHAnsi"/>
              </w:rPr>
              <w:t xml:space="preserve">Minimální rozsah velikosti vzorku RNA  100 až 6 000 </w:t>
            </w:r>
            <w:proofErr w:type="spellStart"/>
            <w:r w:rsidRPr="00075A77">
              <w:rPr>
                <w:rFonts w:ascii="Cambria" w:hAnsi="Cambria" w:cstheme="minorHAnsi"/>
              </w:rPr>
              <w:t>nt</w:t>
            </w:r>
            <w:proofErr w:type="spellEnd"/>
            <w:r w:rsidRPr="00075A77">
              <w:rPr>
                <w:rFonts w:ascii="Cambria" w:hAnsi="Cambria" w:cstheme="minorHAnsi"/>
              </w:rPr>
              <w:t>.</w:t>
            </w:r>
          </w:p>
        </w:tc>
        <w:tc>
          <w:tcPr>
            <w:tcW w:w="1326" w:type="pct"/>
            <w:shd w:val="clear" w:color="auto" w:fill="FBE4D5" w:themeFill="accent2" w:themeFillTint="33"/>
            <w:vAlign w:val="center"/>
          </w:tcPr>
          <w:p w14:paraId="0CB26DDF" w14:textId="77777777" w:rsidR="001830FC" w:rsidRPr="00075A77" w:rsidRDefault="001830FC" w:rsidP="00E7091A">
            <w:pPr>
              <w:tabs>
                <w:tab w:val="left" w:pos="720"/>
              </w:tabs>
              <w:spacing w:line="256" w:lineRule="auto"/>
              <w:jc w:val="center"/>
              <w:rPr>
                <w:rFonts w:ascii="Cambria" w:hAnsi="Cambria" w:cstheme="minorHAnsi"/>
              </w:rPr>
            </w:pPr>
          </w:p>
        </w:tc>
        <w:tc>
          <w:tcPr>
            <w:tcW w:w="1281" w:type="pct"/>
            <w:tcBorders>
              <w:top w:val="single" w:sz="4" w:space="0" w:color="auto"/>
              <w:left w:val="single" w:sz="2" w:space="0" w:color="auto"/>
              <w:bottom w:val="single" w:sz="4" w:space="0" w:color="auto"/>
              <w:right w:val="single" w:sz="2" w:space="0" w:color="auto"/>
            </w:tcBorders>
            <w:shd w:val="clear" w:color="auto" w:fill="FBE4D5" w:themeFill="accent2" w:themeFillTint="33"/>
            <w:vAlign w:val="center"/>
          </w:tcPr>
          <w:p w14:paraId="342DB371" w14:textId="77777777" w:rsidR="001830FC" w:rsidRPr="00075A77" w:rsidRDefault="001830FC" w:rsidP="00E7091A">
            <w:pPr>
              <w:tabs>
                <w:tab w:val="left" w:pos="720"/>
              </w:tabs>
              <w:spacing w:line="256" w:lineRule="auto"/>
              <w:jc w:val="center"/>
              <w:rPr>
                <w:rFonts w:ascii="Cambria" w:hAnsi="Cambria" w:cstheme="minorHAnsi"/>
              </w:rPr>
            </w:pPr>
          </w:p>
        </w:tc>
      </w:tr>
      <w:tr w:rsidR="001830FC" w:rsidRPr="00075A77" w14:paraId="6CD282DA" w14:textId="77777777" w:rsidTr="00E7091A">
        <w:trPr>
          <w:trHeight w:val="680"/>
          <w:jc w:val="center"/>
        </w:trPr>
        <w:tc>
          <w:tcPr>
            <w:tcW w:w="2393" w:type="pct"/>
            <w:vAlign w:val="center"/>
          </w:tcPr>
          <w:p w14:paraId="229990ED" w14:textId="65430F11" w:rsidR="001830FC" w:rsidRPr="00075A77" w:rsidRDefault="001830FC" w:rsidP="00E7091A">
            <w:pPr>
              <w:pStyle w:val="Odstavecseseznamem"/>
              <w:spacing w:after="0" w:line="256" w:lineRule="auto"/>
              <w:ind w:left="0"/>
              <w:jc w:val="both"/>
              <w:rPr>
                <w:rFonts w:ascii="Cambria" w:hAnsi="Cambria" w:cstheme="minorHAnsi"/>
                <w:b/>
                <w:u w:val="single"/>
              </w:rPr>
            </w:pPr>
            <w:r w:rsidRPr="00075A77">
              <w:rPr>
                <w:rFonts w:ascii="Cambria" w:hAnsi="Cambria" w:cstheme="minorHAnsi"/>
              </w:rPr>
              <w:t>Minimální citlivost analýzy DNA alespoň 5</w:t>
            </w:r>
            <w:r w:rsidR="00A31BDA">
              <w:rPr>
                <w:rFonts w:ascii="Cambria" w:hAnsi="Cambria" w:cstheme="minorHAnsi"/>
              </w:rPr>
              <w:t> </w:t>
            </w:r>
            <w:proofErr w:type="spellStart"/>
            <w:r w:rsidRPr="00075A77">
              <w:rPr>
                <w:rFonts w:ascii="Cambria" w:hAnsi="Cambria" w:cstheme="minorHAnsi"/>
              </w:rPr>
              <w:t>pg</w:t>
            </w:r>
            <w:proofErr w:type="spellEnd"/>
            <w:r w:rsidRPr="00075A77">
              <w:rPr>
                <w:rFonts w:ascii="Cambria" w:hAnsi="Cambria" w:cstheme="minorHAnsi"/>
              </w:rPr>
              <w:t>/µl.</w:t>
            </w:r>
          </w:p>
        </w:tc>
        <w:tc>
          <w:tcPr>
            <w:tcW w:w="1326" w:type="pct"/>
            <w:shd w:val="clear" w:color="auto" w:fill="FBE4D5" w:themeFill="accent2" w:themeFillTint="33"/>
            <w:vAlign w:val="center"/>
          </w:tcPr>
          <w:p w14:paraId="78598E17" w14:textId="77777777" w:rsidR="001830FC" w:rsidRPr="00075A77" w:rsidRDefault="001830FC" w:rsidP="00E7091A">
            <w:pPr>
              <w:tabs>
                <w:tab w:val="left" w:pos="720"/>
              </w:tabs>
              <w:spacing w:line="256" w:lineRule="auto"/>
              <w:jc w:val="center"/>
              <w:rPr>
                <w:rFonts w:ascii="Cambria" w:hAnsi="Cambria" w:cstheme="minorHAnsi"/>
              </w:rPr>
            </w:pPr>
          </w:p>
        </w:tc>
        <w:tc>
          <w:tcPr>
            <w:tcW w:w="1281" w:type="pct"/>
            <w:tcBorders>
              <w:top w:val="single" w:sz="4" w:space="0" w:color="auto"/>
              <w:left w:val="single" w:sz="2" w:space="0" w:color="auto"/>
              <w:bottom w:val="single" w:sz="4" w:space="0" w:color="auto"/>
              <w:right w:val="single" w:sz="2" w:space="0" w:color="auto"/>
            </w:tcBorders>
            <w:shd w:val="clear" w:color="auto" w:fill="FBE4D5" w:themeFill="accent2" w:themeFillTint="33"/>
            <w:vAlign w:val="center"/>
          </w:tcPr>
          <w:p w14:paraId="1EACF8D3" w14:textId="77777777" w:rsidR="001830FC" w:rsidRPr="00075A77" w:rsidRDefault="001830FC" w:rsidP="00E7091A">
            <w:pPr>
              <w:tabs>
                <w:tab w:val="left" w:pos="720"/>
              </w:tabs>
              <w:spacing w:line="256" w:lineRule="auto"/>
              <w:jc w:val="center"/>
              <w:rPr>
                <w:rFonts w:ascii="Cambria" w:hAnsi="Cambria" w:cstheme="minorHAnsi"/>
              </w:rPr>
            </w:pPr>
          </w:p>
        </w:tc>
      </w:tr>
      <w:tr w:rsidR="001830FC" w:rsidRPr="00075A77" w14:paraId="18C5DA69" w14:textId="77777777" w:rsidTr="00E7091A">
        <w:trPr>
          <w:trHeight w:val="680"/>
          <w:jc w:val="center"/>
        </w:trPr>
        <w:tc>
          <w:tcPr>
            <w:tcW w:w="2393" w:type="pct"/>
            <w:vAlign w:val="center"/>
          </w:tcPr>
          <w:p w14:paraId="62F2DAFB" w14:textId="74BCF18C" w:rsidR="001830FC" w:rsidRPr="00075A77" w:rsidRDefault="001830FC" w:rsidP="00E7091A">
            <w:pPr>
              <w:pStyle w:val="Odstavecseseznamem"/>
              <w:spacing w:after="0" w:line="256" w:lineRule="auto"/>
              <w:ind w:left="0"/>
              <w:jc w:val="both"/>
              <w:rPr>
                <w:rFonts w:ascii="Cambria" w:hAnsi="Cambria" w:cstheme="minorHAnsi"/>
                <w:b/>
                <w:u w:val="single"/>
              </w:rPr>
            </w:pPr>
            <w:r w:rsidRPr="00075A77">
              <w:rPr>
                <w:rFonts w:ascii="Cambria" w:hAnsi="Cambria" w:cstheme="minorHAnsi"/>
              </w:rPr>
              <w:t xml:space="preserve">Minimální rozsah velikosti vzorku DNA 100 až 5 000 </w:t>
            </w:r>
            <w:proofErr w:type="spellStart"/>
            <w:r w:rsidRPr="00075A77">
              <w:rPr>
                <w:rFonts w:ascii="Cambria" w:hAnsi="Cambria" w:cstheme="minorHAnsi"/>
              </w:rPr>
              <w:t>bp</w:t>
            </w:r>
            <w:proofErr w:type="spellEnd"/>
            <w:r w:rsidRPr="00075A77">
              <w:rPr>
                <w:rFonts w:ascii="Cambria" w:hAnsi="Cambria" w:cstheme="minorHAnsi"/>
              </w:rPr>
              <w:t>.</w:t>
            </w:r>
          </w:p>
        </w:tc>
        <w:tc>
          <w:tcPr>
            <w:tcW w:w="1326" w:type="pct"/>
            <w:shd w:val="clear" w:color="auto" w:fill="FBE4D5" w:themeFill="accent2" w:themeFillTint="33"/>
            <w:vAlign w:val="center"/>
          </w:tcPr>
          <w:p w14:paraId="19C7BDB5" w14:textId="77777777" w:rsidR="001830FC" w:rsidRPr="00075A77" w:rsidRDefault="001830FC" w:rsidP="00E7091A">
            <w:pPr>
              <w:tabs>
                <w:tab w:val="left" w:pos="720"/>
              </w:tabs>
              <w:spacing w:line="256" w:lineRule="auto"/>
              <w:jc w:val="center"/>
              <w:rPr>
                <w:rFonts w:ascii="Cambria" w:hAnsi="Cambria" w:cstheme="minorHAnsi"/>
              </w:rPr>
            </w:pPr>
          </w:p>
        </w:tc>
        <w:tc>
          <w:tcPr>
            <w:tcW w:w="1281" w:type="pct"/>
            <w:tcBorders>
              <w:top w:val="single" w:sz="4" w:space="0" w:color="auto"/>
              <w:left w:val="single" w:sz="2" w:space="0" w:color="auto"/>
              <w:bottom w:val="single" w:sz="4" w:space="0" w:color="auto"/>
              <w:right w:val="single" w:sz="2" w:space="0" w:color="auto"/>
            </w:tcBorders>
            <w:shd w:val="clear" w:color="auto" w:fill="FBE4D5" w:themeFill="accent2" w:themeFillTint="33"/>
            <w:vAlign w:val="center"/>
          </w:tcPr>
          <w:p w14:paraId="1EC57929" w14:textId="77777777" w:rsidR="001830FC" w:rsidRPr="00075A77" w:rsidRDefault="001830FC" w:rsidP="00E7091A">
            <w:pPr>
              <w:tabs>
                <w:tab w:val="left" w:pos="720"/>
              </w:tabs>
              <w:spacing w:line="256" w:lineRule="auto"/>
              <w:jc w:val="center"/>
              <w:rPr>
                <w:rFonts w:ascii="Cambria" w:hAnsi="Cambria" w:cstheme="minorHAnsi"/>
              </w:rPr>
            </w:pPr>
          </w:p>
        </w:tc>
      </w:tr>
      <w:tr w:rsidR="001830FC" w:rsidRPr="00075A77" w14:paraId="34277455" w14:textId="77777777" w:rsidTr="00E7091A">
        <w:trPr>
          <w:trHeight w:val="680"/>
          <w:jc w:val="center"/>
        </w:trPr>
        <w:tc>
          <w:tcPr>
            <w:tcW w:w="2393" w:type="pct"/>
            <w:vAlign w:val="center"/>
          </w:tcPr>
          <w:p w14:paraId="7958B0AD" w14:textId="0F8B8FC8" w:rsidR="001830FC" w:rsidRPr="00075A77" w:rsidRDefault="001830FC" w:rsidP="00E7091A">
            <w:pPr>
              <w:pStyle w:val="Odstavecseseznamem"/>
              <w:spacing w:after="0" w:line="256" w:lineRule="auto"/>
              <w:ind w:left="0"/>
              <w:jc w:val="both"/>
              <w:rPr>
                <w:rFonts w:ascii="Cambria" w:hAnsi="Cambria" w:cstheme="minorHAnsi"/>
                <w:b/>
                <w:u w:val="single"/>
              </w:rPr>
            </w:pPr>
            <w:r w:rsidRPr="00075A77">
              <w:rPr>
                <w:rFonts w:ascii="Cambria" w:hAnsi="Cambria" w:cstheme="minorHAnsi"/>
              </w:rPr>
              <w:t xml:space="preserve">Minimální citlivost analýzy </w:t>
            </w:r>
            <w:proofErr w:type="spellStart"/>
            <w:r w:rsidRPr="00075A77">
              <w:rPr>
                <w:rFonts w:ascii="Cambria" w:hAnsi="Cambria" w:cstheme="minorHAnsi"/>
              </w:rPr>
              <w:t>genomické</w:t>
            </w:r>
            <w:proofErr w:type="spellEnd"/>
            <w:r w:rsidRPr="00075A77">
              <w:rPr>
                <w:rFonts w:ascii="Cambria" w:hAnsi="Cambria" w:cstheme="minorHAnsi"/>
              </w:rPr>
              <w:t xml:space="preserve"> DNA alespoň 1 </w:t>
            </w:r>
            <w:proofErr w:type="spellStart"/>
            <w:r w:rsidRPr="00075A77">
              <w:rPr>
                <w:rFonts w:ascii="Cambria" w:hAnsi="Cambria" w:cstheme="minorHAnsi"/>
              </w:rPr>
              <w:t>ng</w:t>
            </w:r>
            <w:proofErr w:type="spellEnd"/>
            <w:r w:rsidRPr="00075A77">
              <w:rPr>
                <w:rFonts w:ascii="Cambria" w:hAnsi="Cambria" w:cstheme="minorHAnsi"/>
              </w:rPr>
              <w:t>/µl.</w:t>
            </w:r>
          </w:p>
        </w:tc>
        <w:tc>
          <w:tcPr>
            <w:tcW w:w="1326" w:type="pct"/>
            <w:shd w:val="clear" w:color="auto" w:fill="FBE4D5" w:themeFill="accent2" w:themeFillTint="33"/>
            <w:vAlign w:val="center"/>
          </w:tcPr>
          <w:p w14:paraId="5A7EE870" w14:textId="77777777" w:rsidR="001830FC" w:rsidRPr="00075A77" w:rsidRDefault="001830FC" w:rsidP="00E7091A">
            <w:pPr>
              <w:tabs>
                <w:tab w:val="left" w:pos="720"/>
              </w:tabs>
              <w:spacing w:line="256" w:lineRule="auto"/>
              <w:jc w:val="center"/>
              <w:rPr>
                <w:rFonts w:ascii="Cambria" w:hAnsi="Cambria" w:cstheme="minorHAnsi"/>
              </w:rPr>
            </w:pPr>
          </w:p>
        </w:tc>
        <w:tc>
          <w:tcPr>
            <w:tcW w:w="1281" w:type="pct"/>
            <w:tcBorders>
              <w:top w:val="single" w:sz="4" w:space="0" w:color="auto"/>
              <w:left w:val="single" w:sz="2" w:space="0" w:color="auto"/>
              <w:bottom w:val="single" w:sz="4" w:space="0" w:color="auto"/>
              <w:right w:val="single" w:sz="2" w:space="0" w:color="auto"/>
            </w:tcBorders>
            <w:shd w:val="clear" w:color="auto" w:fill="FBE4D5" w:themeFill="accent2" w:themeFillTint="33"/>
            <w:vAlign w:val="center"/>
          </w:tcPr>
          <w:p w14:paraId="51A7F9D0" w14:textId="77777777" w:rsidR="001830FC" w:rsidRPr="00075A77" w:rsidRDefault="001830FC" w:rsidP="00E7091A">
            <w:pPr>
              <w:tabs>
                <w:tab w:val="left" w:pos="720"/>
              </w:tabs>
              <w:spacing w:line="256" w:lineRule="auto"/>
              <w:jc w:val="center"/>
              <w:rPr>
                <w:rFonts w:ascii="Cambria" w:hAnsi="Cambria" w:cstheme="minorHAnsi"/>
              </w:rPr>
            </w:pPr>
          </w:p>
        </w:tc>
      </w:tr>
      <w:tr w:rsidR="001830FC" w:rsidRPr="00075A77" w14:paraId="264A88E7" w14:textId="77777777" w:rsidTr="00E7091A">
        <w:trPr>
          <w:trHeight w:val="680"/>
          <w:jc w:val="center"/>
        </w:trPr>
        <w:tc>
          <w:tcPr>
            <w:tcW w:w="2393" w:type="pct"/>
            <w:vAlign w:val="center"/>
          </w:tcPr>
          <w:p w14:paraId="68A6BD90" w14:textId="7817B24F" w:rsidR="001830FC" w:rsidRPr="00075A77" w:rsidRDefault="001830FC" w:rsidP="00E7091A">
            <w:pPr>
              <w:pStyle w:val="Odstavecseseznamem"/>
              <w:spacing w:after="0" w:line="256" w:lineRule="auto"/>
              <w:ind w:left="0"/>
              <w:jc w:val="both"/>
              <w:rPr>
                <w:rFonts w:ascii="Cambria" w:hAnsi="Cambria" w:cstheme="minorHAnsi"/>
                <w:b/>
                <w:u w:val="single"/>
              </w:rPr>
            </w:pPr>
            <w:r w:rsidRPr="00075A77">
              <w:rPr>
                <w:rFonts w:ascii="Cambria" w:hAnsi="Cambria" w:cstheme="minorHAnsi"/>
              </w:rPr>
              <w:t xml:space="preserve">Rozsah velikosti vzorku </w:t>
            </w:r>
            <w:proofErr w:type="spellStart"/>
            <w:r w:rsidRPr="00075A77">
              <w:rPr>
                <w:rFonts w:ascii="Cambria" w:hAnsi="Cambria" w:cstheme="minorHAnsi"/>
              </w:rPr>
              <w:t>genomické</w:t>
            </w:r>
            <w:proofErr w:type="spellEnd"/>
            <w:r w:rsidRPr="00075A77">
              <w:rPr>
                <w:rFonts w:ascii="Cambria" w:hAnsi="Cambria" w:cstheme="minorHAnsi"/>
              </w:rPr>
              <w:t xml:space="preserve"> DNA alespoň 200 až 60 000 </w:t>
            </w:r>
            <w:proofErr w:type="spellStart"/>
            <w:r w:rsidRPr="00075A77">
              <w:rPr>
                <w:rFonts w:ascii="Cambria" w:hAnsi="Cambria" w:cstheme="minorHAnsi"/>
              </w:rPr>
              <w:t>bp</w:t>
            </w:r>
            <w:proofErr w:type="spellEnd"/>
            <w:r w:rsidRPr="00075A77">
              <w:rPr>
                <w:rFonts w:ascii="Cambria" w:hAnsi="Cambria" w:cstheme="minorHAnsi"/>
              </w:rPr>
              <w:t>.</w:t>
            </w:r>
          </w:p>
        </w:tc>
        <w:tc>
          <w:tcPr>
            <w:tcW w:w="1326" w:type="pct"/>
            <w:shd w:val="clear" w:color="auto" w:fill="FBE4D5" w:themeFill="accent2" w:themeFillTint="33"/>
            <w:vAlign w:val="center"/>
          </w:tcPr>
          <w:p w14:paraId="5FC33199" w14:textId="77777777" w:rsidR="001830FC" w:rsidRPr="00075A77" w:rsidRDefault="001830FC" w:rsidP="00E7091A">
            <w:pPr>
              <w:tabs>
                <w:tab w:val="left" w:pos="720"/>
              </w:tabs>
              <w:spacing w:line="256" w:lineRule="auto"/>
              <w:jc w:val="center"/>
              <w:rPr>
                <w:rFonts w:ascii="Cambria" w:hAnsi="Cambria" w:cstheme="minorHAnsi"/>
              </w:rPr>
            </w:pPr>
          </w:p>
        </w:tc>
        <w:tc>
          <w:tcPr>
            <w:tcW w:w="1281" w:type="pct"/>
            <w:tcBorders>
              <w:top w:val="single" w:sz="4" w:space="0" w:color="auto"/>
              <w:left w:val="single" w:sz="2" w:space="0" w:color="auto"/>
              <w:bottom w:val="single" w:sz="4" w:space="0" w:color="auto"/>
              <w:right w:val="single" w:sz="2" w:space="0" w:color="auto"/>
            </w:tcBorders>
            <w:shd w:val="clear" w:color="auto" w:fill="FBE4D5" w:themeFill="accent2" w:themeFillTint="33"/>
            <w:vAlign w:val="center"/>
          </w:tcPr>
          <w:p w14:paraId="5E52B730" w14:textId="77777777" w:rsidR="001830FC" w:rsidRPr="00075A77" w:rsidRDefault="001830FC" w:rsidP="00E7091A">
            <w:pPr>
              <w:tabs>
                <w:tab w:val="left" w:pos="720"/>
              </w:tabs>
              <w:spacing w:line="256" w:lineRule="auto"/>
              <w:jc w:val="center"/>
              <w:rPr>
                <w:rFonts w:ascii="Cambria" w:hAnsi="Cambria" w:cstheme="minorHAnsi"/>
              </w:rPr>
            </w:pPr>
          </w:p>
        </w:tc>
      </w:tr>
      <w:tr w:rsidR="001830FC" w:rsidRPr="00075A77" w14:paraId="5B8FF193" w14:textId="77777777" w:rsidTr="00E7091A">
        <w:trPr>
          <w:trHeight w:val="680"/>
          <w:jc w:val="center"/>
        </w:trPr>
        <w:tc>
          <w:tcPr>
            <w:tcW w:w="2393" w:type="pct"/>
            <w:vAlign w:val="center"/>
          </w:tcPr>
          <w:p w14:paraId="1472BEF1" w14:textId="40208BEB" w:rsidR="001830FC" w:rsidRPr="00075A77" w:rsidRDefault="001830FC" w:rsidP="00E7091A">
            <w:pPr>
              <w:pStyle w:val="Odstavecseseznamem"/>
              <w:spacing w:after="0" w:line="256" w:lineRule="auto"/>
              <w:ind w:left="0"/>
              <w:jc w:val="both"/>
              <w:rPr>
                <w:rFonts w:ascii="Cambria" w:hAnsi="Cambria" w:cstheme="minorHAnsi"/>
                <w:b/>
                <w:u w:val="single"/>
              </w:rPr>
            </w:pPr>
            <w:r w:rsidRPr="00075A77">
              <w:rPr>
                <w:rFonts w:ascii="Cambria" w:hAnsi="Cambria" w:cstheme="minorHAnsi"/>
              </w:rPr>
              <w:t xml:space="preserve">Minimální citlivost analýzy volné DNA alespoň 20 </w:t>
            </w:r>
            <w:proofErr w:type="spellStart"/>
            <w:r w:rsidRPr="00075A77">
              <w:rPr>
                <w:rFonts w:ascii="Cambria" w:hAnsi="Cambria" w:cstheme="minorHAnsi"/>
              </w:rPr>
              <w:t>pg</w:t>
            </w:r>
            <w:proofErr w:type="spellEnd"/>
            <w:r w:rsidRPr="00075A77">
              <w:rPr>
                <w:rFonts w:ascii="Cambria" w:hAnsi="Cambria" w:cstheme="minorHAnsi"/>
              </w:rPr>
              <w:t>/µl</w:t>
            </w:r>
          </w:p>
        </w:tc>
        <w:tc>
          <w:tcPr>
            <w:tcW w:w="1326" w:type="pct"/>
            <w:shd w:val="clear" w:color="auto" w:fill="FBE4D5" w:themeFill="accent2" w:themeFillTint="33"/>
            <w:vAlign w:val="center"/>
          </w:tcPr>
          <w:p w14:paraId="1113DFCC" w14:textId="77777777" w:rsidR="001830FC" w:rsidRPr="00075A77" w:rsidRDefault="001830FC" w:rsidP="00E7091A">
            <w:pPr>
              <w:tabs>
                <w:tab w:val="left" w:pos="720"/>
              </w:tabs>
              <w:spacing w:line="256" w:lineRule="auto"/>
              <w:jc w:val="center"/>
              <w:rPr>
                <w:rFonts w:ascii="Cambria" w:hAnsi="Cambria" w:cstheme="minorHAnsi"/>
              </w:rPr>
            </w:pPr>
          </w:p>
        </w:tc>
        <w:tc>
          <w:tcPr>
            <w:tcW w:w="1281" w:type="pct"/>
            <w:tcBorders>
              <w:top w:val="single" w:sz="4" w:space="0" w:color="auto"/>
              <w:left w:val="single" w:sz="2" w:space="0" w:color="auto"/>
              <w:bottom w:val="single" w:sz="4" w:space="0" w:color="auto"/>
              <w:right w:val="single" w:sz="2" w:space="0" w:color="auto"/>
            </w:tcBorders>
            <w:shd w:val="clear" w:color="auto" w:fill="FBE4D5" w:themeFill="accent2" w:themeFillTint="33"/>
            <w:vAlign w:val="center"/>
          </w:tcPr>
          <w:p w14:paraId="427D4A15" w14:textId="77777777" w:rsidR="001830FC" w:rsidRPr="00075A77" w:rsidRDefault="001830FC" w:rsidP="00E7091A">
            <w:pPr>
              <w:tabs>
                <w:tab w:val="left" w:pos="720"/>
              </w:tabs>
              <w:spacing w:line="256" w:lineRule="auto"/>
              <w:jc w:val="center"/>
              <w:rPr>
                <w:rFonts w:ascii="Cambria" w:hAnsi="Cambria" w:cstheme="minorHAnsi"/>
              </w:rPr>
            </w:pPr>
          </w:p>
        </w:tc>
      </w:tr>
      <w:tr w:rsidR="001830FC" w:rsidRPr="00075A77" w14:paraId="00978A01" w14:textId="77777777" w:rsidTr="00E7091A">
        <w:trPr>
          <w:trHeight w:val="680"/>
          <w:jc w:val="center"/>
        </w:trPr>
        <w:tc>
          <w:tcPr>
            <w:tcW w:w="2393" w:type="pct"/>
            <w:vAlign w:val="center"/>
          </w:tcPr>
          <w:p w14:paraId="3C338E76" w14:textId="3BA47CBB" w:rsidR="001830FC" w:rsidRPr="00075A77" w:rsidRDefault="001830FC" w:rsidP="00E7091A">
            <w:pPr>
              <w:pStyle w:val="Odstavecseseznamem"/>
              <w:spacing w:after="0" w:line="256" w:lineRule="auto"/>
              <w:ind w:left="0"/>
              <w:jc w:val="both"/>
              <w:rPr>
                <w:rFonts w:ascii="Cambria" w:hAnsi="Cambria" w:cstheme="minorHAnsi"/>
                <w:b/>
                <w:u w:val="single"/>
              </w:rPr>
            </w:pPr>
            <w:r w:rsidRPr="00075A77">
              <w:rPr>
                <w:rFonts w:ascii="Cambria" w:hAnsi="Cambria" w:cstheme="minorHAnsi"/>
              </w:rPr>
              <w:t xml:space="preserve">Rozsah velikosti vzorku volné DNA minimálně 100 až 500 </w:t>
            </w:r>
            <w:proofErr w:type="spellStart"/>
            <w:r w:rsidRPr="00075A77">
              <w:rPr>
                <w:rFonts w:ascii="Cambria" w:hAnsi="Cambria" w:cstheme="minorHAnsi"/>
              </w:rPr>
              <w:t>bp</w:t>
            </w:r>
            <w:proofErr w:type="spellEnd"/>
            <w:r w:rsidRPr="00075A77">
              <w:rPr>
                <w:rFonts w:ascii="Cambria" w:hAnsi="Cambria" w:cstheme="minorHAnsi"/>
              </w:rPr>
              <w:t>.</w:t>
            </w:r>
          </w:p>
        </w:tc>
        <w:tc>
          <w:tcPr>
            <w:tcW w:w="1326" w:type="pct"/>
            <w:shd w:val="clear" w:color="auto" w:fill="FBE4D5" w:themeFill="accent2" w:themeFillTint="33"/>
            <w:vAlign w:val="center"/>
          </w:tcPr>
          <w:p w14:paraId="20ED1A96" w14:textId="77777777" w:rsidR="001830FC" w:rsidRPr="00075A77" w:rsidRDefault="001830FC" w:rsidP="00E7091A">
            <w:pPr>
              <w:tabs>
                <w:tab w:val="left" w:pos="720"/>
              </w:tabs>
              <w:spacing w:line="256" w:lineRule="auto"/>
              <w:jc w:val="center"/>
              <w:rPr>
                <w:rFonts w:ascii="Cambria" w:hAnsi="Cambria" w:cstheme="minorHAnsi"/>
              </w:rPr>
            </w:pPr>
          </w:p>
        </w:tc>
        <w:tc>
          <w:tcPr>
            <w:tcW w:w="1281" w:type="pct"/>
            <w:tcBorders>
              <w:top w:val="single" w:sz="4" w:space="0" w:color="auto"/>
              <w:left w:val="single" w:sz="2" w:space="0" w:color="auto"/>
              <w:bottom w:val="single" w:sz="4" w:space="0" w:color="auto"/>
              <w:right w:val="single" w:sz="2" w:space="0" w:color="auto"/>
            </w:tcBorders>
            <w:shd w:val="clear" w:color="auto" w:fill="FBE4D5" w:themeFill="accent2" w:themeFillTint="33"/>
            <w:vAlign w:val="center"/>
          </w:tcPr>
          <w:p w14:paraId="4321BE8A" w14:textId="77777777" w:rsidR="001830FC" w:rsidRPr="00075A77" w:rsidRDefault="001830FC" w:rsidP="00E7091A">
            <w:pPr>
              <w:tabs>
                <w:tab w:val="left" w:pos="720"/>
              </w:tabs>
              <w:spacing w:line="256" w:lineRule="auto"/>
              <w:jc w:val="center"/>
              <w:rPr>
                <w:rFonts w:ascii="Cambria" w:hAnsi="Cambria" w:cstheme="minorHAnsi"/>
              </w:rPr>
            </w:pPr>
          </w:p>
        </w:tc>
      </w:tr>
      <w:tr w:rsidR="001830FC" w:rsidRPr="00075A77" w14:paraId="4C399BA4" w14:textId="77777777" w:rsidTr="00E7091A">
        <w:trPr>
          <w:trHeight w:val="680"/>
          <w:jc w:val="center"/>
        </w:trPr>
        <w:tc>
          <w:tcPr>
            <w:tcW w:w="2393" w:type="pct"/>
            <w:vAlign w:val="center"/>
          </w:tcPr>
          <w:p w14:paraId="509601FC" w14:textId="3051DAEA" w:rsidR="001830FC" w:rsidRPr="00075A77" w:rsidRDefault="001830FC" w:rsidP="00E7091A">
            <w:pPr>
              <w:pStyle w:val="Odstavecseseznamem"/>
              <w:spacing w:after="0" w:line="256" w:lineRule="auto"/>
              <w:ind w:left="0"/>
              <w:jc w:val="both"/>
              <w:rPr>
                <w:rFonts w:ascii="Cambria" w:hAnsi="Cambria" w:cstheme="minorHAnsi"/>
                <w:b/>
                <w:u w:val="single"/>
              </w:rPr>
            </w:pPr>
            <w:r w:rsidRPr="00075A77">
              <w:rPr>
                <w:rFonts w:ascii="Cambria" w:hAnsi="Cambria" w:cstheme="minorHAnsi"/>
              </w:rPr>
              <w:t>Celkové rozměry maximálně 60 x 60 x 60 cm (bez počítače)</w:t>
            </w:r>
          </w:p>
        </w:tc>
        <w:tc>
          <w:tcPr>
            <w:tcW w:w="1326" w:type="pct"/>
            <w:shd w:val="clear" w:color="auto" w:fill="FBE4D5" w:themeFill="accent2" w:themeFillTint="33"/>
            <w:vAlign w:val="center"/>
          </w:tcPr>
          <w:p w14:paraId="25D6EE2D" w14:textId="77777777" w:rsidR="001830FC" w:rsidRPr="00075A77" w:rsidRDefault="001830FC" w:rsidP="00E7091A">
            <w:pPr>
              <w:tabs>
                <w:tab w:val="left" w:pos="720"/>
              </w:tabs>
              <w:spacing w:line="256" w:lineRule="auto"/>
              <w:jc w:val="center"/>
              <w:rPr>
                <w:rFonts w:ascii="Cambria" w:hAnsi="Cambria" w:cstheme="minorHAnsi"/>
              </w:rPr>
            </w:pPr>
          </w:p>
        </w:tc>
        <w:tc>
          <w:tcPr>
            <w:tcW w:w="1281" w:type="pct"/>
            <w:tcBorders>
              <w:top w:val="single" w:sz="4" w:space="0" w:color="auto"/>
              <w:left w:val="single" w:sz="2" w:space="0" w:color="auto"/>
              <w:bottom w:val="single" w:sz="4" w:space="0" w:color="auto"/>
              <w:right w:val="single" w:sz="2" w:space="0" w:color="auto"/>
            </w:tcBorders>
            <w:shd w:val="clear" w:color="auto" w:fill="FBE4D5" w:themeFill="accent2" w:themeFillTint="33"/>
            <w:vAlign w:val="center"/>
          </w:tcPr>
          <w:p w14:paraId="417BFA2E" w14:textId="77777777" w:rsidR="001830FC" w:rsidRPr="00075A77" w:rsidRDefault="001830FC" w:rsidP="00E7091A">
            <w:pPr>
              <w:tabs>
                <w:tab w:val="left" w:pos="720"/>
              </w:tabs>
              <w:spacing w:line="256" w:lineRule="auto"/>
              <w:jc w:val="center"/>
              <w:rPr>
                <w:rFonts w:ascii="Cambria" w:hAnsi="Cambria" w:cstheme="minorHAnsi"/>
              </w:rPr>
            </w:pPr>
          </w:p>
        </w:tc>
      </w:tr>
      <w:tr w:rsidR="001830FC" w:rsidRPr="00075A77" w14:paraId="69988F6C" w14:textId="77777777" w:rsidTr="00E7091A">
        <w:trPr>
          <w:trHeight w:val="680"/>
          <w:jc w:val="center"/>
        </w:trPr>
        <w:tc>
          <w:tcPr>
            <w:tcW w:w="2393" w:type="pct"/>
            <w:vAlign w:val="center"/>
          </w:tcPr>
          <w:p w14:paraId="5914AFC1" w14:textId="6E3B37D8" w:rsidR="001830FC" w:rsidRPr="00075A77" w:rsidRDefault="001830FC" w:rsidP="00E7091A">
            <w:pPr>
              <w:pStyle w:val="Odstavecseseznamem"/>
              <w:spacing w:after="0" w:line="256" w:lineRule="auto"/>
              <w:ind w:left="0"/>
              <w:jc w:val="both"/>
              <w:rPr>
                <w:rFonts w:ascii="Cambria" w:hAnsi="Cambria" w:cstheme="minorHAnsi"/>
                <w:b/>
                <w:u w:val="single"/>
              </w:rPr>
            </w:pPr>
            <w:r w:rsidRPr="00075A77">
              <w:rPr>
                <w:rFonts w:ascii="Cambria" w:hAnsi="Cambria" w:cstheme="minorHAnsi"/>
              </w:rPr>
              <w:t>Maximální hmotnost přístroje bez počítače 30</w:t>
            </w:r>
            <w:r w:rsidR="00A31BDA">
              <w:rPr>
                <w:rFonts w:ascii="Cambria" w:hAnsi="Cambria" w:cstheme="minorHAnsi"/>
              </w:rPr>
              <w:t> </w:t>
            </w:r>
            <w:r w:rsidRPr="00075A77">
              <w:rPr>
                <w:rFonts w:ascii="Cambria" w:hAnsi="Cambria" w:cstheme="minorHAnsi"/>
              </w:rPr>
              <w:t>kg</w:t>
            </w:r>
          </w:p>
        </w:tc>
        <w:tc>
          <w:tcPr>
            <w:tcW w:w="1326" w:type="pct"/>
            <w:shd w:val="clear" w:color="auto" w:fill="FBE4D5" w:themeFill="accent2" w:themeFillTint="33"/>
            <w:vAlign w:val="center"/>
          </w:tcPr>
          <w:p w14:paraId="09A75C67" w14:textId="77777777" w:rsidR="001830FC" w:rsidRPr="00075A77" w:rsidRDefault="001830FC" w:rsidP="00E7091A">
            <w:pPr>
              <w:tabs>
                <w:tab w:val="left" w:pos="720"/>
              </w:tabs>
              <w:spacing w:line="256" w:lineRule="auto"/>
              <w:jc w:val="center"/>
              <w:rPr>
                <w:rFonts w:ascii="Cambria" w:hAnsi="Cambria" w:cstheme="minorHAnsi"/>
              </w:rPr>
            </w:pPr>
          </w:p>
        </w:tc>
        <w:tc>
          <w:tcPr>
            <w:tcW w:w="1281" w:type="pct"/>
            <w:tcBorders>
              <w:top w:val="single" w:sz="4" w:space="0" w:color="auto"/>
              <w:left w:val="single" w:sz="2" w:space="0" w:color="auto"/>
              <w:bottom w:val="single" w:sz="4" w:space="0" w:color="auto"/>
              <w:right w:val="single" w:sz="2" w:space="0" w:color="auto"/>
            </w:tcBorders>
            <w:shd w:val="clear" w:color="auto" w:fill="FBE4D5" w:themeFill="accent2" w:themeFillTint="33"/>
            <w:vAlign w:val="center"/>
          </w:tcPr>
          <w:p w14:paraId="7490945C" w14:textId="77777777" w:rsidR="001830FC" w:rsidRPr="00075A77" w:rsidRDefault="001830FC" w:rsidP="00E7091A">
            <w:pPr>
              <w:tabs>
                <w:tab w:val="left" w:pos="720"/>
              </w:tabs>
              <w:spacing w:line="256" w:lineRule="auto"/>
              <w:jc w:val="center"/>
              <w:rPr>
                <w:rFonts w:ascii="Cambria" w:hAnsi="Cambria" w:cstheme="minorHAnsi"/>
              </w:rPr>
            </w:pPr>
          </w:p>
        </w:tc>
      </w:tr>
      <w:tr w:rsidR="00DE552B" w:rsidRPr="00075A77" w14:paraId="50145D72" w14:textId="77777777" w:rsidTr="00E7091A">
        <w:trPr>
          <w:trHeight w:val="680"/>
          <w:jc w:val="center"/>
        </w:trPr>
        <w:tc>
          <w:tcPr>
            <w:tcW w:w="2393" w:type="pct"/>
            <w:vAlign w:val="center"/>
          </w:tcPr>
          <w:p w14:paraId="68EB55B0" w14:textId="3714711E" w:rsidR="00DE552B" w:rsidRPr="00075A77" w:rsidRDefault="00DE552B" w:rsidP="00E7091A">
            <w:pPr>
              <w:pStyle w:val="Odstavecseseznamem"/>
              <w:spacing w:after="0" w:line="256" w:lineRule="auto"/>
              <w:ind w:left="0"/>
              <w:jc w:val="both"/>
              <w:rPr>
                <w:rFonts w:ascii="Cambria" w:hAnsi="Cambria" w:cstheme="minorHAnsi"/>
              </w:rPr>
            </w:pPr>
            <w:r w:rsidRPr="00075A77">
              <w:rPr>
                <w:rFonts w:ascii="Cambria" w:hAnsi="Cambria" w:cstheme="minorHAnsi"/>
              </w:rPr>
              <w:lastRenderedPageBreak/>
              <w:t>Včetně ovládacího a analytického NTB, kompatibilní a optimalizované pro ovládání přístroje a analytického software. Operační systém Windows 11 Pro 64 bit a vyšší, s ovládacím SW v angličtině (nebo v češtině) s monitorem s rozlišením minimálně 1900 x</w:t>
            </w:r>
            <w:r w:rsidR="001E09A4">
              <w:rPr>
                <w:rFonts w:ascii="Cambria" w:hAnsi="Cambria" w:cstheme="minorHAnsi"/>
              </w:rPr>
              <w:t> </w:t>
            </w:r>
            <w:r w:rsidRPr="00075A77">
              <w:rPr>
                <w:rFonts w:ascii="Cambria" w:hAnsi="Cambria" w:cstheme="minorHAnsi"/>
              </w:rPr>
              <w:t xml:space="preserve">1200 </w:t>
            </w:r>
            <w:proofErr w:type="spellStart"/>
            <w:r w:rsidRPr="00075A77">
              <w:rPr>
                <w:rFonts w:ascii="Cambria" w:hAnsi="Cambria" w:cstheme="minorHAnsi"/>
              </w:rPr>
              <w:t>px</w:t>
            </w:r>
            <w:proofErr w:type="spellEnd"/>
            <w:r w:rsidRPr="00075A77">
              <w:rPr>
                <w:rFonts w:ascii="Cambria" w:hAnsi="Cambria" w:cstheme="minorHAnsi"/>
              </w:rPr>
              <w:t>.</w:t>
            </w:r>
          </w:p>
        </w:tc>
        <w:tc>
          <w:tcPr>
            <w:tcW w:w="1326" w:type="pct"/>
            <w:shd w:val="clear" w:color="auto" w:fill="FBE4D5" w:themeFill="accent2" w:themeFillTint="33"/>
            <w:vAlign w:val="center"/>
          </w:tcPr>
          <w:p w14:paraId="274336A7" w14:textId="77777777" w:rsidR="00DE552B" w:rsidRPr="00075A77" w:rsidRDefault="00DE552B" w:rsidP="00E7091A">
            <w:pPr>
              <w:tabs>
                <w:tab w:val="left" w:pos="720"/>
              </w:tabs>
              <w:spacing w:line="256" w:lineRule="auto"/>
              <w:jc w:val="center"/>
              <w:rPr>
                <w:rFonts w:ascii="Cambria" w:hAnsi="Cambria" w:cstheme="minorHAnsi"/>
              </w:rPr>
            </w:pPr>
          </w:p>
        </w:tc>
        <w:tc>
          <w:tcPr>
            <w:tcW w:w="1281" w:type="pct"/>
            <w:tcBorders>
              <w:top w:val="single" w:sz="4" w:space="0" w:color="auto"/>
              <w:left w:val="single" w:sz="2" w:space="0" w:color="auto"/>
              <w:bottom w:val="single" w:sz="4" w:space="0" w:color="auto"/>
              <w:right w:val="single" w:sz="2" w:space="0" w:color="auto"/>
            </w:tcBorders>
            <w:shd w:val="clear" w:color="auto" w:fill="FBE4D5" w:themeFill="accent2" w:themeFillTint="33"/>
            <w:vAlign w:val="center"/>
          </w:tcPr>
          <w:p w14:paraId="589465DB" w14:textId="77777777" w:rsidR="00DE552B" w:rsidRPr="00075A77" w:rsidRDefault="00DE552B" w:rsidP="00E7091A">
            <w:pPr>
              <w:tabs>
                <w:tab w:val="left" w:pos="720"/>
              </w:tabs>
              <w:spacing w:line="256" w:lineRule="auto"/>
              <w:jc w:val="center"/>
              <w:rPr>
                <w:rFonts w:ascii="Cambria" w:hAnsi="Cambria" w:cstheme="minorHAnsi"/>
              </w:rPr>
            </w:pPr>
          </w:p>
        </w:tc>
      </w:tr>
      <w:tr w:rsidR="00DE552B" w:rsidRPr="00075A77" w14:paraId="5EAC8F23" w14:textId="77777777" w:rsidTr="00E7091A">
        <w:trPr>
          <w:trHeight w:val="680"/>
          <w:jc w:val="center"/>
        </w:trPr>
        <w:tc>
          <w:tcPr>
            <w:tcW w:w="2393" w:type="pct"/>
            <w:vAlign w:val="center"/>
          </w:tcPr>
          <w:p w14:paraId="3851C4EB" w14:textId="2608F77A" w:rsidR="00DE552B" w:rsidRPr="00075A77" w:rsidRDefault="00DE552B" w:rsidP="00E7091A">
            <w:pPr>
              <w:pStyle w:val="Odstavecseseznamem"/>
              <w:spacing w:after="0" w:line="256" w:lineRule="auto"/>
              <w:ind w:left="0"/>
              <w:jc w:val="both"/>
              <w:rPr>
                <w:rFonts w:ascii="Cambria" w:hAnsi="Cambria" w:cstheme="minorHAnsi"/>
              </w:rPr>
            </w:pPr>
            <w:r w:rsidRPr="00075A77">
              <w:rPr>
                <w:rFonts w:ascii="Cambria" w:hAnsi="Cambria" w:cstheme="minorHAnsi"/>
              </w:rPr>
              <w:t>Software pro ovládání přístroje, analýzu dat a</w:t>
            </w:r>
            <w:r w:rsidR="001E09A4">
              <w:rPr>
                <w:rFonts w:ascii="Cambria" w:hAnsi="Cambria" w:cstheme="minorHAnsi"/>
              </w:rPr>
              <w:t> </w:t>
            </w:r>
            <w:r w:rsidRPr="00075A77">
              <w:rPr>
                <w:rFonts w:ascii="Cambria" w:hAnsi="Cambria" w:cstheme="minorHAnsi"/>
              </w:rPr>
              <w:t>reporting.</w:t>
            </w:r>
          </w:p>
        </w:tc>
        <w:tc>
          <w:tcPr>
            <w:tcW w:w="1326" w:type="pct"/>
            <w:shd w:val="clear" w:color="auto" w:fill="FBE4D5" w:themeFill="accent2" w:themeFillTint="33"/>
            <w:vAlign w:val="center"/>
          </w:tcPr>
          <w:p w14:paraId="33FC316E" w14:textId="77777777" w:rsidR="00DE552B" w:rsidRPr="00075A77" w:rsidRDefault="00DE552B" w:rsidP="00E7091A">
            <w:pPr>
              <w:tabs>
                <w:tab w:val="left" w:pos="720"/>
              </w:tabs>
              <w:spacing w:line="256" w:lineRule="auto"/>
              <w:jc w:val="center"/>
              <w:rPr>
                <w:rFonts w:ascii="Cambria" w:hAnsi="Cambria" w:cstheme="minorHAnsi"/>
              </w:rPr>
            </w:pPr>
          </w:p>
        </w:tc>
        <w:tc>
          <w:tcPr>
            <w:tcW w:w="1281" w:type="pct"/>
            <w:tcBorders>
              <w:top w:val="single" w:sz="4" w:space="0" w:color="auto"/>
              <w:left w:val="single" w:sz="2" w:space="0" w:color="auto"/>
              <w:bottom w:val="single" w:sz="4" w:space="0" w:color="auto"/>
              <w:right w:val="single" w:sz="2" w:space="0" w:color="auto"/>
            </w:tcBorders>
            <w:shd w:val="clear" w:color="auto" w:fill="FBE4D5" w:themeFill="accent2" w:themeFillTint="33"/>
            <w:vAlign w:val="center"/>
          </w:tcPr>
          <w:p w14:paraId="6D011C6E" w14:textId="77777777" w:rsidR="00DE552B" w:rsidRPr="00075A77" w:rsidRDefault="00DE552B" w:rsidP="00E7091A">
            <w:pPr>
              <w:tabs>
                <w:tab w:val="left" w:pos="720"/>
              </w:tabs>
              <w:spacing w:line="256" w:lineRule="auto"/>
              <w:jc w:val="center"/>
              <w:rPr>
                <w:rFonts w:ascii="Cambria" w:hAnsi="Cambria" w:cstheme="minorHAnsi"/>
              </w:rPr>
            </w:pPr>
          </w:p>
        </w:tc>
      </w:tr>
      <w:tr w:rsidR="00DE552B" w:rsidRPr="00075A77" w14:paraId="4AA5D1F2" w14:textId="77777777" w:rsidTr="00E7091A">
        <w:trPr>
          <w:trHeight w:val="680"/>
          <w:jc w:val="center"/>
        </w:trPr>
        <w:tc>
          <w:tcPr>
            <w:tcW w:w="2393" w:type="pct"/>
            <w:vAlign w:val="center"/>
          </w:tcPr>
          <w:p w14:paraId="1CFC1034" w14:textId="7F65F1AC" w:rsidR="00DE552B" w:rsidRPr="00075A77" w:rsidRDefault="00DE552B" w:rsidP="00E7091A">
            <w:pPr>
              <w:pStyle w:val="Odstavecseseznamem"/>
              <w:spacing w:after="0" w:line="256" w:lineRule="auto"/>
              <w:ind w:left="0"/>
              <w:jc w:val="both"/>
              <w:rPr>
                <w:rFonts w:ascii="Cambria" w:hAnsi="Cambria" w:cstheme="minorHAnsi"/>
              </w:rPr>
            </w:pPr>
            <w:r w:rsidRPr="00075A77">
              <w:rPr>
                <w:rFonts w:ascii="Cambria" w:hAnsi="Cambria" w:cstheme="minorHAnsi"/>
              </w:rPr>
              <w:t>Software mimo plné ovládání přístroje automaticky určuje</w:t>
            </w:r>
            <w:r w:rsidRPr="00075A77">
              <w:rPr>
                <w:rFonts w:ascii="Cambria" w:hAnsi="Cambria"/>
              </w:rPr>
              <w:t xml:space="preserve"> </w:t>
            </w:r>
            <w:r w:rsidRPr="00075A77">
              <w:rPr>
                <w:rFonts w:ascii="Cambria" w:hAnsi="Cambria" w:cstheme="minorHAnsi"/>
              </w:rPr>
              <w:t>velikost, množství, molaritu, čistotu, RINᵉ, DIN, %</w:t>
            </w:r>
            <w:proofErr w:type="spellStart"/>
            <w:r w:rsidRPr="00075A77">
              <w:rPr>
                <w:rFonts w:ascii="Cambria" w:hAnsi="Cambria" w:cstheme="minorHAnsi"/>
              </w:rPr>
              <w:t>cfDNA</w:t>
            </w:r>
            <w:proofErr w:type="spellEnd"/>
            <w:r w:rsidRPr="00075A77">
              <w:rPr>
                <w:rFonts w:ascii="Cambria" w:hAnsi="Cambria" w:cstheme="minorHAnsi"/>
              </w:rPr>
              <w:t xml:space="preserve"> a</w:t>
            </w:r>
            <w:r w:rsidR="001E09A4">
              <w:rPr>
                <w:rFonts w:ascii="Cambria" w:hAnsi="Cambria" w:cstheme="minorHAnsi"/>
              </w:rPr>
              <w:t> </w:t>
            </w:r>
            <w:r w:rsidRPr="00075A77">
              <w:rPr>
                <w:rFonts w:ascii="Cambria" w:hAnsi="Cambria" w:cstheme="minorHAnsi"/>
              </w:rPr>
              <w:t>ribozomální poměry. Umožňuje porovnání jednotlivých vzorků překrytím (</w:t>
            </w:r>
            <w:proofErr w:type="spellStart"/>
            <w:r w:rsidRPr="00075A77">
              <w:rPr>
                <w:rFonts w:ascii="Cambria" w:hAnsi="Cambria" w:cstheme="minorHAnsi"/>
              </w:rPr>
              <w:t>overlay</w:t>
            </w:r>
            <w:proofErr w:type="spellEnd"/>
            <w:r w:rsidRPr="00075A77">
              <w:rPr>
                <w:rFonts w:ascii="Cambria" w:hAnsi="Cambria" w:cstheme="minorHAnsi"/>
              </w:rPr>
              <w:t>), porovnání výsledků pomocí tabulek a export výsledků minimálně ve formátech *.</w:t>
            </w:r>
            <w:proofErr w:type="spellStart"/>
            <w:r w:rsidRPr="00075A77">
              <w:rPr>
                <w:rFonts w:ascii="Cambria" w:hAnsi="Cambria" w:cstheme="minorHAnsi"/>
              </w:rPr>
              <w:t>pdf</w:t>
            </w:r>
            <w:proofErr w:type="spellEnd"/>
            <w:r w:rsidRPr="00075A77">
              <w:rPr>
                <w:rFonts w:ascii="Cambria" w:hAnsi="Cambria" w:cstheme="minorHAnsi"/>
              </w:rPr>
              <w:t xml:space="preserve"> a</w:t>
            </w:r>
            <w:r w:rsidR="001E09A4">
              <w:rPr>
                <w:rFonts w:ascii="Cambria" w:hAnsi="Cambria" w:cstheme="minorHAnsi"/>
              </w:rPr>
              <w:t> </w:t>
            </w:r>
            <w:r w:rsidRPr="00075A77">
              <w:rPr>
                <w:rFonts w:ascii="Cambria" w:hAnsi="Cambria" w:cstheme="minorHAnsi"/>
              </w:rPr>
              <w:t>kompatibilních s MS WORD. Archivace celé analýzy do jednoho souboru.</w:t>
            </w:r>
          </w:p>
        </w:tc>
        <w:tc>
          <w:tcPr>
            <w:tcW w:w="1326" w:type="pct"/>
            <w:shd w:val="clear" w:color="auto" w:fill="FBE4D5" w:themeFill="accent2" w:themeFillTint="33"/>
            <w:vAlign w:val="center"/>
          </w:tcPr>
          <w:p w14:paraId="0D06503E" w14:textId="77777777" w:rsidR="00DE552B" w:rsidRPr="00075A77" w:rsidRDefault="00DE552B" w:rsidP="00E7091A">
            <w:pPr>
              <w:tabs>
                <w:tab w:val="left" w:pos="720"/>
              </w:tabs>
              <w:spacing w:line="256" w:lineRule="auto"/>
              <w:jc w:val="center"/>
              <w:rPr>
                <w:rFonts w:ascii="Cambria" w:hAnsi="Cambria" w:cstheme="minorHAnsi"/>
              </w:rPr>
            </w:pPr>
          </w:p>
        </w:tc>
        <w:tc>
          <w:tcPr>
            <w:tcW w:w="1281" w:type="pct"/>
            <w:tcBorders>
              <w:top w:val="single" w:sz="4" w:space="0" w:color="auto"/>
              <w:left w:val="single" w:sz="2" w:space="0" w:color="auto"/>
              <w:bottom w:val="single" w:sz="4" w:space="0" w:color="auto"/>
              <w:right w:val="single" w:sz="2" w:space="0" w:color="auto"/>
            </w:tcBorders>
            <w:shd w:val="clear" w:color="auto" w:fill="FBE4D5" w:themeFill="accent2" w:themeFillTint="33"/>
            <w:vAlign w:val="center"/>
          </w:tcPr>
          <w:p w14:paraId="46411A96" w14:textId="77777777" w:rsidR="00DE552B" w:rsidRPr="00075A77" w:rsidRDefault="00DE552B" w:rsidP="00E7091A">
            <w:pPr>
              <w:tabs>
                <w:tab w:val="left" w:pos="720"/>
              </w:tabs>
              <w:spacing w:line="256" w:lineRule="auto"/>
              <w:jc w:val="center"/>
              <w:rPr>
                <w:rFonts w:ascii="Cambria" w:hAnsi="Cambria" w:cstheme="minorHAnsi"/>
              </w:rPr>
            </w:pPr>
          </w:p>
        </w:tc>
      </w:tr>
      <w:tr w:rsidR="00DE552B" w:rsidRPr="00075A77" w14:paraId="34F9D34A" w14:textId="77777777" w:rsidTr="00E7091A">
        <w:trPr>
          <w:trHeight w:val="680"/>
          <w:jc w:val="center"/>
        </w:trPr>
        <w:tc>
          <w:tcPr>
            <w:tcW w:w="2393" w:type="pct"/>
            <w:vAlign w:val="center"/>
          </w:tcPr>
          <w:p w14:paraId="56740881" w14:textId="5864B94E" w:rsidR="00DE552B" w:rsidRPr="00075A77" w:rsidRDefault="00DE552B" w:rsidP="00E7091A">
            <w:pPr>
              <w:pStyle w:val="Odstavecseseznamem"/>
              <w:spacing w:after="0" w:line="256" w:lineRule="auto"/>
              <w:ind w:left="0"/>
              <w:jc w:val="both"/>
              <w:rPr>
                <w:rFonts w:ascii="Cambria" w:hAnsi="Cambria" w:cstheme="minorHAnsi"/>
              </w:rPr>
            </w:pPr>
            <w:r w:rsidRPr="00075A77">
              <w:rPr>
                <w:rFonts w:ascii="Cambria" w:hAnsi="Cambria" w:cstheme="minorHAnsi"/>
              </w:rPr>
              <w:t xml:space="preserve">Příkon </w:t>
            </w:r>
            <w:r w:rsidR="00A31BDA" w:rsidRPr="00075A77">
              <w:rPr>
                <w:rFonts w:ascii="Cambria" w:hAnsi="Cambria" w:cstheme="minorHAnsi"/>
              </w:rPr>
              <w:t>230 V</w:t>
            </w:r>
            <w:r w:rsidRPr="00075A77">
              <w:rPr>
                <w:rFonts w:ascii="Cambria" w:hAnsi="Cambria" w:cstheme="minorHAnsi"/>
              </w:rPr>
              <w:t xml:space="preserve"> +-</w:t>
            </w:r>
            <w:r w:rsidR="00A31BDA" w:rsidRPr="00075A77">
              <w:rPr>
                <w:rFonts w:ascii="Cambria" w:hAnsi="Cambria" w:cstheme="minorHAnsi"/>
              </w:rPr>
              <w:t>230 V</w:t>
            </w:r>
            <w:r w:rsidRPr="00075A77">
              <w:rPr>
                <w:rFonts w:ascii="Cambria" w:hAnsi="Cambria" w:cstheme="minorHAnsi"/>
              </w:rPr>
              <w:t>, 50 Hz, maximálně 2 000 W</w:t>
            </w:r>
            <w:r w:rsidR="001E09A4">
              <w:rPr>
                <w:rFonts w:ascii="Cambria" w:hAnsi="Cambria" w:cstheme="minorHAnsi"/>
              </w:rPr>
              <w:t>.</w:t>
            </w:r>
          </w:p>
        </w:tc>
        <w:tc>
          <w:tcPr>
            <w:tcW w:w="1326" w:type="pct"/>
            <w:shd w:val="clear" w:color="auto" w:fill="FBE4D5" w:themeFill="accent2" w:themeFillTint="33"/>
            <w:vAlign w:val="center"/>
          </w:tcPr>
          <w:p w14:paraId="3C7723AA" w14:textId="77777777" w:rsidR="00DE552B" w:rsidRPr="00075A77" w:rsidRDefault="00DE552B" w:rsidP="00E7091A">
            <w:pPr>
              <w:tabs>
                <w:tab w:val="left" w:pos="720"/>
              </w:tabs>
              <w:spacing w:line="256" w:lineRule="auto"/>
              <w:jc w:val="center"/>
              <w:rPr>
                <w:rFonts w:ascii="Cambria" w:hAnsi="Cambria" w:cstheme="minorHAnsi"/>
              </w:rPr>
            </w:pPr>
          </w:p>
        </w:tc>
        <w:tc>
          <w:tcPr>
            <w:tcW w:w="1281" w:type="pct"/>
            <w:tcBorders>
              <w:top w:val="single" w:sz="4" w:space="0" w:color="auto"/>
              <w:left w:val="single" w:sz="2" w:space="0" w:color="auto"/>
              <w:bottom w:val="single" w:sz="4" w:space="0" w:color="auto"/>
              <w:right w:val="single" w:sz="2" w:space="0" w:color="auto"/>
            </w:tcBorders>
            <w:shd w:val="clear" w:color="auto" w:fill="FBE4D5" w:themeFill="accent2" w:themeFillTint="33"/>
            <w:vAlign w:val="center"/>
          </w:tcPr>
          <w:p w14:paraId="41A012B0" w14:textId="77777777" w:rsidR="00DE552B" w:rsidRPr="00075A77" w:rsidRDefault="00DE552B" w:rsidP="00E7091A">
            <w:pPr>
              <w:tabs>
                <w:tab w:val="left" w:pos="720"/>
              </w:tabs>
              <w:spacing w:line="256" w:lineRule="auto"/>
              <w:jc w:val="center"/>
              <w:rPr>
                <w:rFonts w:ascii="Cambria" w:hAnsi="Cambria" w:cstheme="minorHAnsi"/>
              </w:rPr>
            </w:pPr>
          </w:p>
        </w:tc>
      </w:tr>
      <w:tr w:rsidR="00DE552B" w:rsidRPr="00075A77" w14:paraId="3E705A9F" w14:textId="77777777" w:rsidTr="00E7091A">
        <w:trPr>
          <w:trHeight w:val="680"/>
          <w:jc w:val="center"/>
        </w:trPr>
        <w:tc>
          <w:tcPr>
            <w:tcW w:w="2393" w:type="pct"/>
            <w:vAlign w:val="center"/>
          </w:tcPr>
          <w:p w14:paraId="6F2B8031" w14:textId="3404DBF3" w:rsidR="00DE552B" w:rsidRPr="00075A77" w:rsidRDefault="00DE552B" w:rsidP="00E7091A">
            <w:pPr>
              <w:pStyle w:val="Odstavecseseznamem"/>
              <w:spacing w:after="0" w:line="256" w:lineRule="auto"/>
              <w:ind w:left="0"/>
              <w:jc w:val="both"/>
              <w:rPr>
                <w:rFonts w:ascii="Cambria" w:hAnsi="Cambria" w:cstheme="minorHAnsi"/>
              </w:rPr>
            </w:pPr>
            <w:r w:rsidRPr="00075A77">
              <w:rPr>
                <w:rFonts w:ascii="Cambria" w:hAnsi="Cambria" w:cstheme="minorHAnsi"/>
              </w:rPr>
              <w:t xml:space="preserve">Environmentálně šetrný produkt – My Green </w:t>
            </w:r>
            <w:proofErr w:type="spellStart"/>
            <w:r w:rsidRPr="00075A77">
              <w:rPr>
                <w:rFonts w:ascii="Cambria" w:hAnsi="Cambria" w:cstheme="minorHAnsi"/>
              </w:rPr>
              <w:t>Lab´s</w:t>
            </w:r>
            <w:proofErr w:type="spellEnd"/>
            <w:r w:rsidRPr="00075A77">
              <w:rPr>
                <w:rFonts w:ascii="Cambria" w:hAnsi="Cambria" w:cstheme="minorHAnsi"/>
              </w:rPr>
              <w:t xml:space="preserve"> ACT štítek, nebo ekvivalent.</w:t>
            </w:r>
          </w:p>
        </w:tc>
        <w:tc>
          <w:tcPr>
            <w:tcW w:w="1326" w:type="pct"/>
            <w:shd w:val="clear" w:color="auto" w:fill="FBE4D5" w:themeFill="accent2" w:themeFillTint="33"/>
            <w:vAlign w:val="center"/>
          </w:tcPr>
          <w:p w14:paraId="72E1CE7C" w14:textId="77777777" w:rsidR="00DE552B" w:rsidRPr="00075A77" w:rsidRDefault="00DE552B" w:rsidP="00E7091A">
            <w:pPr>
              <w:tabs>
                <w:tab w:val="left" w:pos="720"/>
              </w:tabs>
              <w:spacing w:line="256" w:lineRule="auto"/>
              <w:jc w:val="center"/>
              <w:rPr>
                <w:rFonts w:ascii="Cambria" w:hAnsi="Cambria" w:cstheme="minorHAnsi"/>
              </w:rPr>
            </w:pPr>
          </w:p>
        </w:tc>
        <w:tc>
          <w:tcPr>
            <w:tcW w:w="1281" w:type="pct"/>
            <w:tcBorders>
              <w:top w:val="single" w:sz="4" w:space="0" w:color="auto"/>
              <w:left w:val="single" w:sz="2" w:space="0" w:color="auto"/>
              <w:bottom w:val="single" w:sz="4" w:space="0" w:color="auto"/>
              <w:right w:val="single" w:sz="2" w:space="0" w:color="auto"/>
            </w:tcBorders>
            <w:shd w:val="clear" w:color="auto" w:fill="FBE4D5" w:themeFill="accent2" w:themeFillTint="33"/>
            <w:vAlign w:val="center"/>
          </w:tcPr>
          <w:p w14:paraId="5BBB6075" w14:textId="77777777" w:rsidR="00DE552B" w:rsidRPr="00075A77" w:rsidRDefault="00DE552B" w:rsidP="00E7091A">
            <w:pPr>
              <w:tabs>
                <w:tab w:val="left" w:pos="720"/>
              </w:tabs>
              <w:spacing w:line="256" w:lineRule="auto"/>
              <w:jc w:val="center"/>
              <w:rPr>
                <w:rFonts w:ascii="Cambria" w:hAnsi="Cambria" w:cstheme="minorHAnsi"/>
              </w:rPr>
            </w:pPr>
          </w:p>
        </w:tc>
      </w:tr>
    </w:tbl>
    <w:p w14:paraId="10489A2D" w14:textId="77777777" w:rsidR="008C79CB" w:rsidRPr="00075A77" w:rsidRDefault="008C79CB">
      <w:pPr>
        <w:rPr>
          <w:rFonts w:ascii="Cambria" w:hAnsi="Cambria"/>
        </w:rPr>
      </w:pPr>
    </w:p>
    <w:p w14:paraId="12D13B7B" w14:textId="73AAA16F" w:rsidR="003A7136" w:rsidRPr="00075A77" w:rsidRDefault="003A7136" w:rsidP="003A7136">
      <w:pPr>
        <w:jc w:val="both"/>
        <w:rPr>
          <w:rFonts w:ascii="Cambria" w:hAnsi="Cambria"/>
        </w:rPr>
      </w:pPr>
      <w:r w:rsidRPr="00075A77">
        <w:rPr>
          <w:rFonts w:ascii="Cambria" w:hAnsi="Cambria"/>
        </w:rPr>
        <w:t>Pokud tato technická specifikace obsahuje požadavky nebo přímé či nepřímé odkazy na určité dodavatele nebo výrobky, nebo patenty na vynálezy, užitné vzory, průmyslové vzory, ochranné známky nebo označení původu, pak je možné nabídnout i jiné, rovnocenné řešení. Zadavatel rovněž uvádí, že v</w:t>
      </w:r>
      <w:r w:rsidR="00163E60">
        <w:rPr>
          <w:rFonts w:ascii="Cambria" w:hAnsi="Cambria"/>
        </w:rPr>
        <w:t> </w:t>
      </w:r>
      <w:r w:rsidRPr="00075A77">
        <w:rPr>
          <w:rFonts w:ascii="Cambria" w:hAnsi="Cambria"/>
        </w:rPr>
        <w:t>případě, že se v dokumentaci objevují odkazy na normy nebo technické dokumenty umožňuje zadavatel možnost nabídnout rovnocenné řešení.</w:t>
      </w:r>
    </w:p>
    <w:p w14:paraId="759C8DC0" w14:textId="77777777" w:rsidR="003A7136" w:rsidRPr="00075A77" w:rsidRDefault="003A7136">
      <w:pPr>
        <w:rPr>
          <w:rFonts w:ascii="Cambria" w:hAnsi="Cambria"/>
        </w:rPr>
      </w:pPr>
    </w:p>
    <w:sectPr w:rsidR="003A7136" w:rsidRPr="00075A77" w:rsidSect="00075A77">
      <w:headerReference w:type="default" r:id="rId10"/>
      <w:pgSz w:w="11906" w:h="16838"/>
      <w:pgMar w:top="1417" w:right="1133" w:bottom="1417" w:left="1134" w:header="45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820455" w14:textId="77777777" w:rsidR="00F06543" w:rsidRDefault="00F06543">
      <w:pPr>
        <w:spacing w:after="0" w:line="240" w:lineRule="auto"/>
      </w:pPr>
      <w:r>
        <w:separator/>
      </w:r>
    </w:p>
  </w:endnote>
  <w:endnote w:type="continuationSeparator" w:id="0">
    <w:p w14:paraId="0568EF97" w14:textId="77777777" w:rsidR="00F06543" w:rsidRDefault="00F065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5D8FC0" w14:textId="77777777" w:rsidR="00F06543" w:rsidRDefault="00F06543">
      <w:pPr>
        <w:spacing w:after="0" w:line="240" w:lineRule="auto"/>
      </w:pPr>
      <w:r>
        <w:separator/>
      </w:r>
    </w:p>
  </w:footnote>
  <w:footnote w:type="continuationSeparator" w:id="0">
    <w:p w14:paraId="788EC2EF" w14:textId="77777777" w:rsidR="00F06543" w:rsidRDefault="00F065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F59D6" w14:textId="77777777" w:rsidR="00A60BBF" w:rsidRDefault="00A65013" w:rsidP="00022ADA">
    <w:pPr>
      <w:pStyle w:val="Zhlav"/>
      <w:tabs>
        <w:tab w:val="clear" w:pos="4536"/>
        <w:tab w:val="clear" w:pos="9072"/>
        <w:tab w:val="left" w:pos="1980"/>
        <w:tab w:val="left" w:pos="5820"/>
      </w:tabs>
      <w:ind w:right="-291"/>
    </w:pPr>
    <w:r>
      <w:rPr>
        <w:noProof/>
      </w:rPr>
      <w:t xml:space="preserve">                                                                                   </w:t>
    </w:r>
  </w:p>
  <w:p w14:paraId="25C62F93" w14:textId="77777777" w:rsidR="00A60BBF" w:rsidRDefault="00A60BBF" w:rsidP="00532C2F">
    <w:pPr>
      <w:rPr>
        <w:rFonts w:ascii="Cambria" w:hAnsi="Cambria"/>
        <w:b/>
        <w:bCs/>
      </w:rPr>
    </w:pPr>
  </w:p>
  <w:p w14:paraId="3F1BE328" w14:textId="77777777" w:rsidR="00A60BBF" w:rsidRDefault="00A65013" w:rsidP="00022ADA">
    <w:r w:rsidRPr="00485470">
      <w:rPr>
        <w:rFonts w:ascii="Cambria" w:hAnsi="Cambria"/>
        <w:b/>
        <w:bCs/>
      </w:rPr>
      <w:t xml:space="preserve">Příloha č. </w:t>
    </w:r>
    <w:r>
      <w:rPr>
        <w:rFonts w:ascii="Cambria" w:hAnsi="Cambria"/>
        <w:b/>
        <w:bCs/>
      </w:rPr>
      <w:t>1</w:t>
    </w:r>
    <w:r w:rsidRPr="00485470">
      <w:rPr>
        <w:rFonts w:ascii="Cambria" w:hAnsi="Cambria"/>
        <w:b/>
        <w:bCs/>
      </w:rPr>
      <w:t xml:space="preserve"> </w:t>
    </w:r>
    <w:r>
      <w:rPr>
        <w:rFonts w:ascii="Cambria" w:hAnsi="Cambria"/>
        <w:b/>
        <w:bCs/>
      </w:rPr>
      <w:t>Technická specifikace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24546"/>
    <w:multiLevelType w:val="hybridMultilevel"/>
    <w:tmpl w:val="8E0A922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B1956CA"/>
    <w:multiLevelType w:val="hybridMultilevel"/>
    <w:tmpl w:val="7AC453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32732FE3"/>
    <w:multiLevelType w:val="hybridMultilevel"/>
    <w:tmpl w:val="9B102A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3DF1D5C"/>
    <w:multiLevelType w:val="hybridMultilevel"/>
    <w:tmpl w:val="182E13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FDF162E"/>
    <w:multiLevelType w:val="hybridMultilevel"/>
    <w:tmpl w:val="E1AAD5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45116195"/>
    <w:multiLevelType w:val="hybridMultilevel"/>
    <w:tmpl w:val="B86A60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57354B9E"/>
    <w:multiLevelType w:val="hybridMultilevel"/>
    <w:tmpl w:val="848A241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587721C4"/>
    <w:multiLevelType w:val="hybridMultilevel"/>
    <w:tmpl w:val="07DCC6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75F519F9"/>
    <w:multiLevelType w:val="hybridMultilevel"/>
    <w:tmpl w:val="D94A8C2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7B8D35E3"/>
    <w:multiLevelType w:val="hybridMultilevel"/>
    <w:tmpl w:val="5BEE46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7E13710D"/>
    <w:multiLevelType w:val="hybridMultilevel"/>
    <w:tmpl w:val="C24669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351609852">
    <w:abstractNumId w:val="4"/>
  </w:num>
  <w:num w:numId="2" w16cid:durableId="1037973268">
    <w:abstractNumId w:val="5"/>
  </w:num>
  <w:num w:numId="3" w16cid:durableId="1484664820">
    <w:abstractNumId w:val="3"/>
  </w:num>
  <w:num w:numId="4" w16cid:durableId="450587411">
    <w:abstractNumId w:val="7"/>
  </w:num>
  <w:num w:numId="5" w16cid:durableId="799110605">
    <w:abstractNumId w:val="0"/>
  </w:num>
  <w:num w:numId="6" w16cid:durableId="1577939917">
    <w:abstractNumId w:val="8"/>
  </w:num>
  <w:num w:numId="7" w16cid:durableId="1726222246">
    <w:abstractNumId w:val="2"/>
  </w:num>
  <w:num w:numId="8" w16cid:durableId="1110465642">
    <w:abstractNumId w:val="10"/>
  </w:num>
  <w:num w:numId="9" w16cid:durableId="295456149">
    <w:abstractNumId w:val="1"/>
  </w:num>
  <w:num w:numId="10" w16cid:durableId="1727335149">
    <w:abstractNumId w:val="6"/>
  </w:num>
  <w:num w:numId="11" w16cid:durableId="54467864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349"/>
    <w:rsid w:val="000162DC"/>
    <w:rsid w:val="000203E9"/>
    <w:rsid w:val="00035444"/>
    <w:rsid w:val="00044C92"/>
    <w:rsid w:val="00050A31"/>
    <w:rsid w:val="00075A77"/>
    <w:rsid w:val="00084C46"/>
    <w:rsid w:val="000B2989"/>
    <w:rsid w:val="000E0909"/>
    <w:rsid w:val="000E4F76"/>
    <w:rsid w:val="000F4E29"/>
    <w:rsid w:val="000F757A"/>
    <w:rsid w:val="001041E7"/>
    <w:rsid w:val="00114EA2"/>
    <w:rsid w:val="00130D3F"/>
    <w:rsid w:val="001500E5"/>
    <w:rsid w:val="0016282B"/>
    <w:rsid w:val="00163E60"/>
    <w:rsid w:val="0016777D"/>
    <w:rsid w:val="00182363"/>
    <w:rsid w:val="001830FC"/>
    <w:rsid w:val="00185EA9"/>
    <w:rsid w:val="001B0F1B"/>
    <w:rsid w:val="001C61F9"/>
    <w:rsid w:val="001E09A4"/>
    <w:rsid w:val="001F072C"/>
    <w:rsid w:val="00205E90"/>
    <w:rsid w:val="00212FEF"/>
    <w:rsid w:val="00227EAA"/>
    <w:rsid w:val="0025131B"/>
    <w:rsid w:val="00256B29"/>
    <w:rsid w:val="00275DE5"/>
    <w:rsid w:val="00283381"/>
    <w:rsid w:val="002A2463"/>
    <w:rsid w:val="002E503F"/>
    <w:rsid w:val="003935F0"/>
    <w:rsid w:val="003941B4"/>
    <w:rsid w:val="003A7136"/>
    <w:rsid w:val="003B23B8"/>
    <w:rsid w:val="003E6DE4"/>
    <w:rsid w:val="003F23BA"/>
    <w:rsid w:val="00415334"/>
    <w:rsid w:val="004368C1"/>
    <w:rsid w:val="00454713"/>
    <w:rsid w:val="00490A1D"/>
    <w:rsid w:val="00492A95"/>
    <w:rsid w:val="0049448A"/>
    <w:rsid w:val="0049472B"/>
    <w:rsid w:val="004B51F5"/>
    <w:rsid w:val="004C0D1E"/>
    <w:rsid w:val="004D7454"/>
    <w:rsid w:val="004F1D77"/>
    <w:rsid w:val="004F3274"/>
    <w:rsid w:val="00513BA8"/>
    <w:rsid w:val="00516FCD"/>
    <w:rsid w:val="00530B53"/>
    <w:rsid w:val="005349EB"/>
    <w:rsid w:val="0054251F"/>
    <w:rsid w:val="00542639"/>
    <w:rsid w:val="00544ADB"/>
    <w:rsid w:val="00561146"/>
    <w:rsid w:val="00591E8F"/>
    <w:rsid w:val="00593DA8"/>
    <w:rsid w:val="00595611"/>
    <w:rsid w:val="005B51E5"/>
    <w:rsid w:val="005C2480"/>
    <w:rsid w:val="005D3943"/>
    <w:rsid w:val="005D6E83"/>
    <w:rsid w:val="00610B26"/>
    <w:rsid w:val="00627603"/>
    <w:rsid w:val="00627F46"/>
    <w:rsid w:val="00644307"/>
    <w:rsid w:val="00660152"/>
    <w:rsid w:val="006617BB"/>
    <w:rsid w:val="00671EBC"/>
    <w:rsid w:val="0067238E"/>
    <w:rsid w:val="006765A2"/>
    <w:rsid w:val="00677218"/>
    <w:rsid w:val="00696356"/>
    <w:rsid w:val="00696690"/>
    <w:rsid w:val="006E5709"/>
    <w:rsid w:val="006F0CED"/>
    <w:rsid w:val="00706CB4"/>
    <w:rsid w:val="00720D0F"/>
    <w:rsid w:val="007275B8"/>
    <w:rsid w:val="00785E29"/>
    <w:rsid w:val="0078677D"/>
    <w:rsid w:val="007C2294"/>
    <w:rsid w:val="007D0D59"/>
    <w:rsid w:val="0081443B"/>
    <w:rsid w:val="008146C6"/>
    <w:rsid w:val="0081583E"/>
    <w:rsid w:val="00820C12"/>
    <w:rsid w:val="00822965"/>
    <w:rsid w:val="00824C61"/>
    <w:rsid w:val="00835A78"/>
    <w:rsid w:val="00843B8B"/>
    <w:rsid w:val="0084417E"/>
    <w:rsid w:val="00881FB7"/>
    <w:rsid w:val="008B08AA"/>
    <w:rsid w:val="008B5DAC"/>
    <w:rsid w:val="008B633F"/>
    <w:rsid w:val="008C79CB"/>
    <w:rsid w:val="008D25F9"/>
    <w:rsid w:val="008D377B"/>
    <w:rsid w:val="008E3D22"/>
    <w:rsid w:val="008E7BFB"/>
    <w:rsid w:val="00900319"/>
    <w:rsid w:val="00900698"/>
    <w:rsid w:val="0090102B"/>
    <w:rsid w:val="00912D84"/>
    <w:rsid w:val="009321D6"/>
    <w:rsid w:val="00940411"/>
    <w:rsid w:val="00941F49"/>
    <w:rsid w:val="00956DDF"/>
    <w:rsid w:val="009616F9"/>
    <w:rsid w:val="009638F9"/>
    <w:rsid w:val="00973B8C"/>
    <w:rsid w:val="00977F8F"/>
    <w:rsid w:val="009B57A8"/>
    <w:rsid w:val="009C1D3F"/>
    <w:rsid w:val="009C25AB"/>
    <w:rsid w:val="009D1001"/>
    <w:rsid w:val="009E437B"/>
    <w:rsid w:val="009F6C49"/>
    <w:rsid w:val="00A10F21"/>
    <w:rsid w:val="00A30162"/>
    <w:rsid w:val="00A31BDA"/>
    <w:rsid w:val="00A60BBF"/>
    <w:rsid w:val="00A65013"/>
    <w:rsid w:val="00A87946"/>
    <w:rsid w:val="00A930CC"/>
    <w:rsid w:val="00AB0162"/>
    <w:rsid w:val="00AD51A9"/>
    <w:rsid w:val="00AE6DB0"/>
    <w:rsid w:val="00B105A2"/>
    <w:rsid w:val="00B21976"/>
    <w:rsid w:val="00B2684B"/>
    <w:rsid w:val="00B335AD"/>
    <w:rsid w:val="00B356FB"/>
    <w:rsid w:val="00B64B97"/>
    <w:rsid w:val="00B6687A"/>
    <w:rsid w:val="00B71ACF"/>
    <w:rsid w:val="00B86BDF"/>
    <w:rsid w:val="00B952F3"/>
    <w:rsid w:val="00BA3D36"/>
    <w:rsid w:val="00BB7895"/>
    <w:rsid w:val="00BB7F6D"/>
    <w:rsid w:val="00BC7D3B"/>
    <w:rsid w:val="00BF39D4"/>
    <w:rsid w:val="00C16698"/>
    <w:rsid w:val="00C268E0"/>
    <w:rsid w:val="00C65C9E"/>
    <w:rsid w:val="00C848DD"/>
    <w:rsid w:val="00CD1DAC"/>
    <w:rsid w:val="00CF7047"/>
    <w:rsid w:val="00D32349"/>
    <w:rsid w:val="00D815E3"/>
    <w:rsid w:val="00D82618"/>
    <w:rsid w:val="00D93ACF"/>
    <w:rsid w:val="00DA6F69"/>
    <w:rsid w:val="00DB31C1"/>
    <w:rsid w:val="00DB4947"/>
    <w:rsid w:val="00DD5721"/>
    <w:rsid w:val="00DD78D6"/>
    <w:rsid w:val="00DE552B"/>
    <w:rsid w:val="00DF6558"/>
    <w:rsid w:val="00E02E93"/>
    <w:rsid w:val="00E11EDC"/>
    <w:rsid w:val="00E27355"/>
    <w:rsid w:val="00E403FB"/>
    <w:rsid w:val="00E462B4"/>
    <w:rsid w:val="00E529C1"/>
    <w:rsid w:val="00E70459"/>
    <w:rsid w:val="00E7091A"/>
    <w:rsid w:val="00E736C3"/>
    <w:rsid w:val="00E85015"/>
    <w:rsid w:val="00EA0F99"/>
    <w:rsid w:val="00EB7F8C"/>
    <w:rsid w:val="00EC0CF6"/>
    <w:rsid w:val="00ED5999"/>
    <w:rsid w:val="00EE27CF"/>
    <w:rsid w:val="00EE74C7"/>
    <w:rsid w:val="00EF2188"/>
    <w:rsid w:val="00F06543"/>
    <w:rsid w:val="00F17471"/>
    <w:rsid w:val="00F20D53"/>
    <w:rsid w:val="00F26AF1"/>
    <w:rsid w:val="00F42734"/>
    <w:rsid w:val="00F5390E"/>
    <w:rsid w:val="00F64504"/>
    <w:rsid w:val="00F66CB2"/>
    <w:rsid w:val="00F94B84"/>
    <w:rsid w:val="00FA03E7"/>
    <w:rsid w:val="00FA4DEB"/>
    <w:rsid w:val="00FC4F27"/>
    <w:rsid w:val="00FC7188"/>
    <w:rsid w:val="00FD4594"/>
    <w:rsid w:val="00FF11FA"/>
    <w:rsid w:val="00FF5D6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412B9"/>
  <w15:chartTrackingRefBased/>
  <w15:docId w15:val="{A59F1171-771E-4D7A-8480-D34A26553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32349"/>
    <w:rPr>
      <w:kern w:val="0"/>
    </w:rPr>
  </w:style>
  <w:style w:type="paragraph" w:styleId="Nadpis1">
    <w:name w:val="heading 1"/>
    <w:basedOn w:val="Normln"/>
    <w:next w:val="Normln"/>
    <w:link w:val="Nadpis1Char"/>
    <w:uiPriority w:val="9"/>
    <w:qFormat/>
    <w:rsid w:val="00D3234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semiHidden/>
    <w:unhideWhenUsed/>
    <w:qFormat/>
    <w:rsid w:val="00D3234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semiHidden/>
    <w:unhideWhenUsed/>
    <w:qFormat/>
    <w:rsid w:val="00D32349"/>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D32349"/>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D32349"/>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D32349"/>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D32349"/>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D32349"/>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D32349"/>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D32349"/>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D32349"/>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D32349"/>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D32349"/>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D32349"/>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D32349"/>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D32349"/>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D32349"/>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D32349"/>
    <w:rPr>
      <w:rFonts w:eastAsiaTheme="majorEastAsia" w:cstheme="majorBidi"/>
      <w:color w:val="272727" w:themeColor="text1" w:themeTint="D8"/>
    </w:rPr>
  </w:style>
  <w:style w:type="paragraph" w:styleId="Nzev">
    <w:name w:val="Title"/>
    <w:basedOn w:val="Normln"/>
    <w:next w:val="Normln"/>
    <w:link w:val="NzevChar"/>
    <w:uiPriority w:val="10"/>
    <w:qFormat/>
    <w:rsid w:val="00D323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D32349"/>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D32349"/>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D32349"/>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D32349"/>
    <w:pPr>
      <w:spacing w:before="160"/>
      <w:jc w:val="center"/>
    </w:pPr>
    <w:rPr>
      <w:i/>
      <w:iCs/>
      <w:color w:val="404040" w:themeColor="text1" w:themeTint="BF"/>
    </w:rPr>
  </w:style>
  <w:style w:type="character" w:customStyle="1" w:styleId="CittChar">
    <w:name w:val="Citát Char"/>
    <w:basedOn w:val="Standardnpsmoodstavce"/>
    <w:link w:val="Citt"/>
    <w:uiPriority w:val="29"/>
    <w:rsid w:val="00D32349"/>
    <w:rPr>
      <w:i/>
      <w:iCs/>
      <w:color w:val="404040" w:themeColor="text1" w:themeTint="BF"/>
    </w:rPr>
  </w:style>
  <w:style w:type="paragraph" w:styleId="Odstavecseseznamem">
    <w:name w:val="List Paragraph"/>
    <w:aliases w:val="Odstavec_muj,Nad,Smlouva-Odst."/>
    <w:basedOn w:val="Normln"/>
    <w:link w:val="OdstavecseseznamemChar"/>
    <w:uiPriority w:val="34"/>
    <w:qFormat/>
    <w:rsid w:val="00D32349"/>
    <w:pPr>
      <w:ind w:left="720"/>
      <w:contextualSpacing/>
    </w:pPr>
  </w:style>
  <w:style w:type="character" w:styleId="Zdraznnintenzivn">
    <w:name w:val="Intense Emphasis"/>
    <w:basedOn w:val="Standardnpsmoodstavce"/>
    <w:uiPriority w:val="21"/>
    <w:qFormat/>
    <w:rsid w:val="00D32349"/>
    <w:rPr>
      <w:i/>
      <w:iCs/>
      <w:color w:val="2F5496" w:themeColor="accent1" w:themeShade="BF"/>
    </w:rPr>
  </w:style>
  <w:style w:type="paragraph" w:styleId="Vrazncitt">
    <w:name w:val="Intense Quote"/>
    <w:basedOn w:val="Normln"/>
    <w:next w:val="Normln"/>
    <w:link w:val="VrazncittChar"/>
    <w:uiPriority w:val="30"/>
    <w:qFormat/>
    <w:rsid w:val="00D3234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D32349"/>
    <w:rPr>
      <w:i/>
      <w:iCs/>
      <w:color w:val="2F5496" w:themeColor="accent1" w:themeShade="BF"/>
    </w:rPr>
  </w:style>
  <w:style w:type="character" w:styleId="Odkazintenzivn">
    <w:name w:val="Intense Reference"/>
    <w:basedOn w:val="Standardnpsmoodstavce"/>
    <w:uiPriority w:val="32"/>
    <w:qFormat/>
    <w:rsid w:val="00D32349"/>
    <w:rPr>
      <w:b/>
      <w:bCs/>
      <w:smallCaps/>
      <w:color w:val="2F5496" w:themeColor="accent1" w:themeShade="BF"/>
      <w:spacing w:val="5"/>
    </w:rPr>
  </w:style>
  <w:style w:type="paragraph" w:styleId="Zhlav">
    <w:name w:val="header"/>
    <w:basedOn w:val="Normln"/>
    <w:link w:val="ZhlavChar"/>
    <w:uiPriority w:val="99"/>
    <w:unhideWhenUsed/>
    <w:rsid w:val="00D3234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32349"/>
    <w:rPr>
      <w:kern w:val="0"/>
    </w:rPr>
  </w:style>
  <w:style w:type="character" w:customStyle="1" w:styleId="OdstavecseseznamemChar">
    <w:name w:val="Odstavec se seznamem Char"/>
    <w:aliases w:val="Odstavec_muj Char,Nad Char,Smlouva-Odst. Char"/>
    <w:link w:val="Odstavecseseznamem"/>
    <w:uiPriority w:val="34"/>
    <w:qFormat/>
    <w:locked/>
    <w:rsid w:val="00D32349"/>
  </w:style>
  <w:style w:type="character" w:styleId="Odkaznakoment">
    <w:name w:val="annotation reference"/>
    <w:basedOn w:val="Standardnpsmoodstavce"/>
    <w:uiPriority w:val="99"/>
    <w:semiHidden/>
    <w:unhideWhenUsed/>
    <w:rsid w:val="00973B8C"/>
    <w:rPr>
      <w:sz w:val="16"/>
      <w:szCs w:val="16"/>
    </w:rPr>
  </w:style>
  <w:style w:type="paragraph" w:styleId="Textkomente">
    <w:name w:val="annotation text"/>
    <w:basedOn w:val="Normln"/>
    <w:link w:val="TextkomenteChar"/>
    <w:uiPriority w:val="99"/>
    <w:unhideWhenUsed/>
    <w:rsid w:val="00973B8C"/>
    <w:pPr>
      <w:spacing w:line="240" w:lineRule="auto"/>
    </w:pPr>
    <w:rPr>
      <w:sz w:val="20"/>
      <w:szCs w:val="20"/>
    </w:rPr>
  </w:style>
  <w:style w:type="character" w:customStyle="1" w:styleId="TextkomenteChar">
    <w:name w:val="Text komentáře Char"/>
    <w:basedOn w:val="Standardnpsmoodstavce"/>
    <w:link w:val="Textkomente"/>
    <w:uiPriority w:val="99"/>
    <w:rsid w:val="00973B8C"/>
    <w:rPr>
      <w:kern w:val="0"/>
      <w:sz w:val="20"/>
      <w:szCs w:val="20"/>
    </w:rPr>
  </w:style>
  <w:style w:type="paragraph" w:styleId="Pedmtkomente">
    <w:name w:val="annotation subject"/>
    <w:basedOn w:val="Textkomente"/>
    <w:next w:val="Textkomente"/>
    <w:link w:val="PedmtkomenteChar"/>
    <w:uiPriority w:val="99"/>
    <w:semiHidden/>
    <w:unhideWhenUsed/>
    <w:rsid w:val="00973B8C"/>
    <w:rPr>
      <w:b/>
      <w:bCs/>
    </w:rPr>
  </w:style>
  <w:style w:type="character" w:customStyle="1" w:styleId="PedmtkomenteChar">
    <w:name w:val="Předmět komentáře Char"/>
    <w:basedOn w:val="TextkomenteChar"/>
    <w:link w:val="Pedmtkomente"/>
    <w:uiPriority w:val="99"/>
    <w:semiHidden/>
    <w:rsid w:val="00973B8C"/>
    <w:rPr>
      <w:b/>
      <w:bCs/>
      <w:kern w:val="0"/>
      <w:sz w:val="20"/>
      <w:szCs w:val="20"/>
    </w:rPr>
  </w:style>
  <w:style w:type="paragraph" w:styleId="Revize">
    <w:name w:val="Revision"/>
    <w:hidden/>
    <w:uiPriority w:val="99"/>
    <w:semiHidden/>
    <w:rsid w:val="00973B8C"/>
    <w:pPr>
      <w:spacing w:after="0" w:line="240" w:lineRule="auto"/>
    </w:pPr>
    <w:rPr>
      <w:kern w:val="0"/>
    </w:rPr>
  </w:style>
  <w:style w:type="paragraph" w:styleId="Zpat">
    <w:name w:val="footer"/>
    <w:basedOn w:val="Normln"/>
    <w:link w:val="ZpatChar"/>
    <w:uiPriority w:val="99"/>
    <w:unhideWhenUsed/>
    <w:rsid w:val="00F94B84"/>
    <w:pPr>
      <w:tabs>
        <w:tab w:val="center" w:pos="4536"/>
        <w:tab w:val="right" w:pos="9072"/>
      </w:tabs>
      <w:spacing w:after="0" w:line="240" w:lineRule="auto"/>
    </w:pPr>
  </w:style>
  <w:style w:type="character" w:customStyle="1" w:styleId="ZpatChar">
    <w:name w:val="Zápatí Char"/>
    <w:basedOn w:val="Standardnpsmoodstavce"/>
    <w:link w:val="Zpat"/>
    <w:uiPriority w:val="99"/>
    <w:rsid w:val="00F94B84"/>
    <w:rPr>
      <w:kern w:val="0"/>
    </w:rPr>
  </w:style>
  <w:style w:type="paragraph" w:styleId="Bezmezer">
    <w:name w:val="No Spacing"/>
    <w:link w:val="BezmezerChar"/>
    <w:uiPriority w:val="1"/>
    <w:qFormat/>
    <w:rsid w:val="00CD1DAC"/>
    <w:pPr>
      <w:suppressAutoHyphens/>
      <w:spacing w:after="0" w:line="240" w:lineRule="auto"/>
    </w:pPr>
    <w:rPr>
      <w:rFonts w:ascii="Calibri" w:eastAsia="Times New Roman" w:hAnsi="Calibri" w:cs="Calibri"/>
      <w:kern w:val="0"/>
      <w:lang w:eastAsia="zh-CN"/>
      <w14:ligatures w14:val="none"/>
    </w:rPr>
  </w:style>
  <w:style w:type="character" w:customStyle="1" w:styleId="BezmezerChar">
    <w:name w:val="Bez mezer Char"/>
    <w:link w:val="Bezmezer"/>
    <w:uiPriority w:val="1"/>
    <w:rsid w:val="00CD1DAC"/>
    <w:rPr>
      <w:rFonts w:ascii="Calibri" w:eastAsia="Times New Roman" w:hAnsi="Calibri" w:cs="Calibri"/>
      <w:kern w:val="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6443462">
      <w:bodyDiv w:val="1"/>
      <w:marLeft w:val="0"/>
      <w:marRight w:val="0"/>
      <w:marTop w:val="0"/>
      <w:marBottom w:val="0"/>
      <w:divBdr>
        <w:top w:val="none" w:sz="0" w:space="0" w:color="auto"/>
        <w:left w:val="none" w:sz="0" w:space="0" w:color="auto"/>
        <w:bottom w:val="none" w:sz="0" w:space="0" w:color="auto"/>
        <w:right w:val="none" w:sz="0" w:space="0" w:color="auto"/>
      </w:divBdr>
    </w:div>
    <w:div w:id="552429332">
      <w:bodyDiv w:val="1"/>
      <w:marLeft w:val="0"/>
      <w:marRight w:val="0"/>
      <w:marTop w:val="0"/>
      <w:marBottom w:val="0"/>
      <w:divBdr>
        <w:top w:val="none" w:sz="0" w:space="0" w:color="auto"/>
        <w:left w:val="none" w:sz="0" w:space="0" w:color="auto"/>
        <w:bottom w:val="none" w:sz="0" w:space="0" w:color="auto"/>
        <w:right w:val="none" w:sz="0" w:space="0" w:color="auto"/>
      </w:divBdr>
    </w:div>
    <w:div w:id="819886679">
      <w:bodyDiv w:val="1"/>
      <w:marLeft w:val="0"/>
      <w:marRight w:val="0"/>
      <w:marTop w:val="0"/>
      <w:marBottom w:val="0"/>
      <w:divBdr>
        <w:top w:val="none" w:sz="0" w:space="0" w:color="auto"/>
        <w:left w:val="none" w:sz="0" w:space="0" w:color="auto"/>
        <w:bottom w:val="none" w:sz="0" w:space="0" w:color="auto"/>
        <w:right w:val="none" w:sz="0" w:space="0" w:color="auto"/>
      </w:divBdr>
    </w:div>
    <w:div w:id="870805656">
      <w:bodyDiv w:val="1"/>
      <w:marLeft w:val="0"/>
      <w:marRight w:val="0"/>
      <w:marTop w:val="0"/>
      <w:marBottom w:val="0"/>
      <w:divBdr>
        <w:top w:val="none" w:sz="0" w:space="0" w:color="auto"/>
        <w:left w:val="none" w:sz="0" w:space="0" w:color="auto"/>
        <w:bottom w:val="none" w:sz="0" w:space="0" w:color="auto"/>
        <w:right w:val="none" w:sz="0" w:space="0" w:color="auto"/>
      </w:divBdr>
    </w:div>
    <w:div w:id="1730810456">
      <w:bodyDiv w:val="1"/>
      <w:marLeft w:val="0"/>
      <w:marRight w:val="0"/>
      <w:marTop w:val="0"/>
      <w:marBottom w:val="0"/>
      <w:divBdr>
        <w:top w:val="none" w:sz="0" w:space="0" w:color="auto"/>
        <w:left w:val="none" w:sz="0" w:space="0" w:color="auto"/>
        <w:bottom w:val="none" w:sz="0" w:space="0" w:color="auto"/>
        <w:right w:val="none" w:sz="0" w:space="0" w:color="auto"/>
      </w:divBdr>
    </w:div>
    <w:div w:id="2024241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0582B3B73EFFAB40AF84EE66DFEA41C0" ma:contentTypeVersion="4" ma:contentTypeDescription="Vytvoří nový dokument" ma:contentTypeScope="" ma:versionID="de59a91d311553481a62866d317e0624">
  <xsd:schema xmlns:xsd="http://www.w3.org/2001/XMLSchema" xmlns:xs="http://www.w3.org/2001/XMLSchema" xmlns:p="http://schemas.microsoft.com/office/2006/metadata/properties" xmlns:ns2="38cd6e4d-5dd8-4a61-954f-38fc67208553" targetNamespace="http://schemas.microsoft.com/office/2006/metadata/properties" ma:root="true" ma:fieldsID="9084a3b82c6ef65cf93495e8859777ab" ns2:_="">
    <xsd:import namespace="38cd6e4d-5dd8-4a61-954f-38fc6720855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cd6e4d-5dd8-4a61-954f-38fc672085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ABE27F-911E-412B-A328-20F4A79E82E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042E06A-96A3-419B-B282-EEA9E98B58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cd6e4d-5dd8-4a61-954f-38fc672085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9ABF9A-6FFA-4BB6-87A1-9E0D12294CC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623</Words>
  <Characters>3676</Characters>
  <Application>Microsoft Office Word</Application>
  <DocSecurity>0</DocSecurity>
  <Lines>30</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 Kubový</dc:creator>
  <cp:keywords/>
  <dc:description/>
  <cp:lastModifiedBy>Dagmar Planková</cp:lastModifiedBy>
  <cp:revision>2</cp:revision>
  <cp:lastPrinted>2025-04-15T11:29:00Z</cp:lastPrinted>
  <dcterms:created xsi:type="dcterms:W3CDTF">2026-03-25T20:15:00Z</dcterms:created>
  <dcterms:modified xsi:type="dcterms:W3CDTF">2026-03-25T20:15:00Z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0x0101000582B3B73EFFAB40AF84EE66DFEA41C0</vt:lpwstr>
  </property>
</Properties>
</file>