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4B6C" w14:textId="77777777" w:rsidR="00E31EE4" w:rsidRPr="00AA277C" w:rsidRDefault="00320882" w:rsidP="00320882">
      <w:pPr>
        <w:spacing w:before="60" w:after="60" w:line="276" w:lineRule="auto"/>
        <w:jc w:val="center"/>
        <w:rPr>
          <w:rFonts w:asciiTheme="minorHAnsi" w:hAnsiTheme="minorHAnsi"/>
          <w:b/>
          <w:sz w:val="28"/>
          <w:szCs w:val="22"/>
        </w:rPr>
      </w:pPr>
      <w:r w:rsidRPr="00AA277C">
        <w:rPr>
          <w:rFonts w:asciiTheme="minorHAnsi" w:hAnsiTheme="minorHAnsi"/>
          <w:b/>
          <w:sz w:val="28"/>
          <w:szCs w:val="22"/>
        </w:rPr>
        <w:t>Specifikace předmětu plnění</w:t>
      </w:r>
    </w:p>
    <w:p w14:paraId="2ACD1E6A" w14:textId="77777777" w:rsidR="00E31EE4" w:rsidRPr="00AA277C" w:rsidRDefault="00E31EE4" w:rsidP="00320882">
      <w:pPr>
        <w:spacing w:before="60" w:after="60"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A149A7B" w14:textId="10DC29CD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Obecné požadavky</w:t>
      </w:r>
      <w:r w:rsidR="009323D3">
        <w:rPr>
          <w:rFonts w:asciiTheme="minorHAnsi" w:hAnsiTheme="minorHAnsi"/>
          <w:b/>
          <w:szCs w:val="22"/>
          <w:u w:val="single"/>
        </w:rPr>
        <w:t xml:space="preserve"> na předmět plnění</w:t>
      </w:r>
      <w:r w:rsidRPr="00AA277C">
        <w:rPr>
          <w:rFonts w:asciiTheme="minorHAnsi" w:hAnsiTheme="minorHAnsi"/>
          <w:b/>
          <w:szCs w:val="22"/>
          <w:u w:val="single"/>
        </w:rPr>
        <w:t>:</w:t>
      </w:r>
    </w:p>
    <w:p w14:paraId="23772F96" w14:textId="77777777" w:rsidR="00E475DA" w:rsidRPr="00AA277C" w:rsidRDefault="00E475DA" w:rsidP="002D5C5E">
      <w:pPr>
        <w:adjustRightInd w:val="0"/>
        <w:spacing w:before="60" w:after="60" w:line="276" w:lineRule="auto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Není-li uvedeno jinak a je-li pro daný přístroj relevantní, je požadováno/platí:</w:t>
      </w:r>
    </w:p>
    <w:p w14:paraId="2E694B3C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napájení jednofázovou soustavou 230 V/50 Hz, zástrčka typu E, příp. třífázová 400 V/50 Hz;</w:t>
      </w:r>
    </w:p>
    <w:p w14:paraId="18780A0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minimálně kompatibilita s prostředím OS MS Windows, resp. přenositelnost dat do MS Office;</w:t>
      </w:r>
    </w:p>
    <w:p w14:paraId="5026529D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nejnovější verze software;</w:t>
      </w:r>
    </w:p>
    <w:p w14:paraId="693C2C3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je-li v popisu přístroje uvedena konkrétní komerční značka, není pro dodavatele závazná, je uvedena pouze jako referenční vzor;</w:t>
      </w:r>
    </w:p>
    <w:p w14:paraId="447962B8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dodávka bude zahrnovat veškeré součásti nutné k plnému provozu zařízení - tedy např. i kabely, žárovky, lampy, apod. a spotřební materiál nutný k instalaci, nastavení a seřízení přístroje a k zaškolení obsluhy;</w:t>
      </w:r>
    </w:p>
    <w:p w14:paraId="7FCD08C7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instalace na místě, seřízení a nastavení přístroje, napojení na média, provedení zkoušky plné funkčnosti a zaškolení obsluhy;</w:t>
      </w:r>
    </w:p>
    <w:p w14:paraId="77D6B59F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součástí dodávky bude rovněž kompletní dokumentace umožňující provozovat daný přístroj na území ČR v souladu s předpisy ČR a EU (dle relevance, např. CE, revize apod.);</w:t>
      </w:r>
    </w:p>
    <w:p w14:paraId="0302945E" w14:textId="77777777" w:rsidR="00E475DA" w:rsidRPr="00AA277C" w:rsidRDefault="00E475DA" w:rsidP="002D5C5E">
      <w:pPr>
        <w:adjustRightInd w:val="0"/>
        <w:spacing w:before="60" w:after="6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AA277C">
        <w:rPr>
          <w:rFonts w:ascii="Calibri" w:hAnsi="Calibri"/>
          <w:sz w:val="22"/>
          <w:szCs w:val="22"/>
        </w:rPr>
        <w:t>•</w:t>
      </w:r>
      <w:r w:rsidRPr="00AA277C">
        <w:rPr>
          <w:rFonts w:ascii="Calibri" w:hAnsi="Calibri"/>
          <w:sz w:val="22"/>
          <w:szCs w:val="22"/>
        </w:rPr>
        <w:tab/>
        <w:t>uvedené parametry jsou minimální z hlediska kvalitativních požadavků zadavatele.</w:t>
      </w:r>
    </w:p>
    <w:p w14:paraId="15029A84" w14:textId="5A65F431" w:rsidR="00197971" w:rsidRPr="0003212E" w:rsidRDefault="00197971" w:rsidP="002D5C5E">
      <w:pPr>
        <w:adjustRightInd w:val="0"/>
        <w:spacing w:before="60" w:after="60" w:line="276" w:lineRule="auto"/>
        <w:rPr>
          <w:rFonts w:asciiTheme="minorHAnsi" w:hAnsiTheme="minorHAnsi"/>
          <w:color w:val="FF0000"/>
          <w:sz w:val="22"/>
          <w:szCs w:val="22"/>
        </w:rPr>
      </w:pPr>
    </w:p>
    <w:p w14:paraId="1455D6D7" w14:textId="7D77F8B2" w:rsidR="002D5C5E" w:rsidRDefault="00AA277C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 w:rsidRPr="00AA277C">
        <w:rPr>
          <w:rFonts w:asciiTheme="minorHAnsi" w:hAnsiTheme="minorHAnsi"/>
          <w:b/>
          <w:szCs w:val="22"/>
          <w:u w:val="single"/>
        </w:rPr>
        <w:t>Část </w:t>
      </w:r>
      <w:r w:rsidR="00AC685A">
        <w:rPr>
          <w:rFonts w:asciiTheme="minorHAnsi" w:hAnsiTheme="minorHAnsi"/>
          <w:b/>
          <w:szCs w:val="22"/>
          <w:u w:val="single"/>
        </w:rPr>
        <w:t>2</w:t>
      </w:r>
      <w:r w:rsidRPr="00AA277C">
        <w:rPr>
          <w:rFonts w:asciiTheme="minorHAnsi" w:hAnsiTheme="minorHAnsi"/>
          <w:b/>
          <w:szCs w:val="22"/>
          <w:u w:val="single"/>
        </w:rPr>
        <w:t xml:space="preserve"> veřejné zakázky -</w:t>
      </w:r>
      <w:r w:rsidR="00AC685A">
        <w:rPr>
          <w:rFonts w:asciiTheme="minorHAnsi" w:hAnsiTheme="minorHAnsi"/>
          <w:b/>
          <w:szCs w:val="22"/>
          <w:u w:val="single"/>
        </w:rPr>
        <w:t xml:space="preserve"> Zařízení pro přípravu histologických preparátů:</w:t>
      </w:r>
    </w:p>
    <w:p w14:paraId="7E8CCE87" w14:textId="49964C5E" w:rsidR="00AC685A" w:rsidRPr="00AC685A" w:rsidRDefault="00AC685A" w:rsidP="002D5C5E">
      <w:pPr>
        <w:adjustRightInd w:val="0"/>
        <w:spacing w:before="60" w:after="60" w:line="276" w:lineRule="auto"/>
        <w:rPr>
          <w:rFonts w:asciiTheme="minorHAnsi" w:hAnsiTheme="minorHAnsi"/>
          <w:b/>
          <w:szCs w:val="22"/>
          <w:u w:val="single"/>
        </w:rPr>
      </w:pPr>
      <w:r>
        <w:rPr>
          <w:rFonts w:asciiTheme="minorHAnsi" w:hAnsiTheme="minorHAnsi"/>
          <w:b/>
          <w:szCs w:val="22"/>
          <w:u w:val="single"/>
        </w:rPr>
        <w:t>A) Barvící automat (1 ks)</w:t>
      </w:r>
    </w:p>
    <w:p w14:paraId="7D67CA73" w14:textId="77777777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AC685A">
        <w:rPr>
          <w:rFonts w:asciiTheme="minorHAnsi" w:hAnsiTheme="minorHAnsi"/>
          <w:sz w:val="22"/>
          <w:szCs w:val="22"/>
        </w:rPr>
        <w:t>přístroj s plně automatizovaným provozem imunohistochemického barvení, automatické dávkování protilátky, automatické dávkování detekčních a barvících reagencií bez nutnosti zásahu obsluhy</w:t>
      </w:r>
    </w:p>
    <w:p w14:paraId="17619A40" w14:textId="77777777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AC685A">
        <w:rPr>
          <w:rFonts w:asciiTheme="minorHAnsi" w:hAnsiTheme="minorHAnsi"/>
          <w:sz w:val="22"/>
          <w:szCs w:val="22"/>
        </w:rPr>
        <w:t xml:space="preserve">možnost umístění přístroje a jeho příslušenství na </w:t>
      </w:r>
      <w:r>
        <w:rPr>
          <w:rFonts w:asciiTheme="minorHAnsi" w:hAnsiTheme="minorHAnsi"/>
          <w:sz w:val="22"/>
          <w:szCs w:val="22"/>
        </w:rPr>
        <w:t xml:space="preserve">běžný </w:t>
      </w:r>
      <w:r w:rsidRPr="00AC685A">
        <w:rPr>
          <w:rFonts w:asciiTheme="minorHAnsi" w:hAnsiTheme="minorHAnsi"/>
          <w:sz w:val="22"/>
          <w:szCs w:val="22"/>
        </w:rPr>
        <w:t>laboratorní stůl</w:t>
      </w:r>
    </w:p>
    <w:p w14:paraId="7AFD9D4B" w14:textId="3566216F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 xml:space="preserve">maximální </w:t>
      </w:r>
      <w:r w:rsidRPr="00AC685A">
        <w:rPr>
          <w:rFonts w:asciiTheme="minorHAnsi" w:hAnsiTheme="minorHAnsi"/>
          <w:sz w:val="22"/>
          <w:szCs w:val="22"/>
        </w:rPr>
        <w:t>rozměry (v</w:t>
      </w:r>
      <w:r>
        <w:rPr>
          <w:rFonts w:asciiTheme="minorHAnsi" w:hAnsiTheme="minorHAnsi"/>
          <w:sz w:val="22"/>
          <w:szCs w:val="22"/>
        </w:rPr>
        <w:t> </w:t>
      </w:r>
      <w:r w:rsidRPr="00AC685A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Pr="00AC685A">
        <w:rPr>
          <w:rFonts w:asciiTheme="minorHAnsi" w:hAnsiTheme="minorHAnsi"/>
          <w:sz w:val="22"/>
          <w:szCs w:val="22"/>
        </w:rPr>
        <w:t>š</w:t>
      </w:r>
      <w:r>
        <w:rPr>
          <w:rFonts w:asciiTheme="minorHAnsi" w:hAnsiTheme="minorHAnsi"/>
          <w:sz w:val="22"/>
          <w:szCs w:val="22"/>
        </w:rPr>
        <w:t> </w:t>
      </w:r>
      <w:r w:rsidRPr="00AC685A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Pr="00AC685A">
        <w:rPr>
          <w:rFonts w:asciiTheme="minorHAnsi" w:hAnsiTheme="minorHAnsi"/>
          <w:sz w:val="22"/>
          <w:szCs w:val="22"/>
        </w:rPr>
        <w:t xml:space="preserve">h): </w:t>
      </w:r>
      <w:r>
        <w:rPr>
          <w:rFonts w:asciiTheme="minorHAnsi" w:hAnsiTheme="minorHAnsi"/>
          <w:sz w:val="22"/>
          <w:szCs w:val="22"/>
        </w:rPr>
        <w:t>800</w:t>
      </w:r>
      <w:r w:rsidRPr="00AC685A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800</w:t>
      </w:r>
      <w:r w:rsidRPr="00AC685A">
        <w:rPr>
          <w:rFonts w:asciiTheme="minorHAnsi" w:hAnsiTheme="minorHAnsi"/>
          <w:sz w:val="22"/>
          <w:szCs w:val="22"/>
        </w:rPr>
        <w:t xml:space="preserve"> x </w:t>
      </w:r>
      <w:r w:rsidR="00C506E6">
        <w:rPr>
          <w:rFonts w:asciiTheme="minorHAnsi" w:hAnsiTheme="minorHAnsi"/>
          <w:sz w:val="22"/>
          <w:szCs w:val="22"/>
        </w:rPr>
        <w:t>770</w:t>
      </w:r>
      <w:r w:rsidRPr="00AC685A">
        <w:rPr>
          <w:rFonts w:asciiTheme="minorHAnsi" w:hAnsiTheme="minorHAnsi"/>
          <w:sz w:val="22"/>
          <w:szCs w:val="22"/>
        </w:rPr>
        <w:t xml:space="preserve"> mm; hmotnost: do 125 kg</w:t>
      </w:r>
    </w:p>
    <w:p w14:paraId="7EE459FD" w14:textId="77777777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AC685A">
        <w:rPr>
          <w:rFonts w:asciiTheme="minorHAnsi" w:hAnsiTheme="minorHAnsi"/>
          <w:sz w:val="22"/>
          <w:szCs w:val="22"/>
        </w:rPr>
        <w:t>hlučnost: do 90</w:t>
      </w:r>
      <w:r>
        <w:rPr>
          <w:rFonts w:asciiTheme="minorHAnsi" w:hAnsiTheme="minorHAnsi"/>
          <w:sz w:val="22"/>
          <w:szCs w:val="22"/>
        </w:rPr>
        <w:t> </w:t>
      </w:r>
      <w:r w:rsidRPr="00AC685A">
        <w:rPr>
          <w:rFonts w:asciiTheme="minorHAnsi" w:hAnsiTheme="minorHAnsi"/>
          <w:sz w:val="22"/>
          <w:szCs w:val="22"/>
        </w:rPr>
        <w:t>dBA</w:t>
      </w:r>
    </w:p>
    <w:p w14:paraId="564117A1" w14:textId="74AAEC49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096BE6">
        <w:rPr>
          <w:rFonts w:asciiTheme="minorHAnsi" w:hAnsiTheme="minorHAnsi"/>
          <w:sz w:val="22"/>
          <w:szCs w:val="22"/>
        </w:rPr>
        <w:t>kapacita 1 až 30 skel s funkcí nezávislého zpracování vzorků</w:t>
      </w:r>
    </w:p>
    <w:p w14:paraId="0C3794B0" w14:textId="77777777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AC685A">
        <w:rPr>
          <w:rFonts w:asciiTheme="minorHAnsi" w:hAnsiTheme="minorHAnsi"/>
          <w:sz w:val="22"/>
          <w:szCs w:val="22"/>
        </w:rPr>
        <w:t>součástí dodávky přístroje bude základní sada držáků podložních skel</w:t>
      </w:r>
      <w:bookmarkStart w:id="0" w:name="_GoBack"/>
      <w:bookmarkEnd w:id="0"/>
    </w:p>
    <w:p w14:paraId="7BB81E98" w14:textId="72062DF6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AC685A">
        <w:rPr>
          <w:rFonts w:asciiTheme="minorHAnsi" w:hAnsiTheme="minorHAnsi"/>
          <w:sz w:val="22"/>
          <w:szCs w:val="22"/>
        </w:rPr>
        <w:t>možnost použití běžných podložních IHC skel od různých výrobců (Tomo: 75 x 25 x 1</w:t>
      </w:r>
      <w:r w:rsidR="00F10C08">
        <w:rPr>
          <w:rFonts w:asciiTheme="minorHAnsi" w:hAnsiTheme="minorHAnsi"/>
          <w:sz w:val="22"/>
          <w:szCs w:val="22"/>
        </w:rPr>
        <w:t> </w:t>
      </w:r>
      <w:r w:rsidRPr="00AC685A">
        <w:rPr>
          <w:rFonts w:asciiTheme="minorHAnsi" w:hAnsiTheme="minorHAnsi"/>
          <w:sz w:val="22"/>
          <w:szCs w:val="22"/>
        </w:rPr>
        <w:t>mm; StarFrost; Leica: 76 x 26 x 1mm)</w:t>
      </w:r>
    </w:p>
    <w:p w14:paraId="0F8A1898" w14:textId="77777777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AC685A">
        <w:rPr>
          <w:rFonts w:asciiTheme="minorHAnsi" w:hAnsiTheme="minorHAnsi"/>
          <w:sz w:val="22"/>
          <w:szCs w:val="22"/>
        </w:rPr>
        <w:t xml:space="preserve">počet nezávislých barvících jednotek: </w:t>
      </w:r>
      <w:r>
        <w:rPr>
          <w:rFonts w:asciiTheme="minorHAnsi" w:hAnsiTheme="minorHAnsi"/>
          <w:sz w:val="22"/>
          <w:szCs w:val="22"/>
        </w:rPr>
        <w:t xml:space="preserve">min. </w:t>
      </w:r>
      <w:r w:rsidRPr="00AC685A">
        <w:rPr>
          <w:rFonts w:asciiTheme="minorHAnsi" w:hAnsiTheme="minorHAnsi"/>
          <w:sz w:val="22"/>
          <w:szCs w:val="22"/>
        </w:rPr>
        <w:t>3 (min. po 10 sklech)</w:t>
      </w:r>
    </w:p>
    <w:p w14:paraId="7C7608FF" w14:textId="2CF9F609" w:rsidR="00AC685A" w:rsidRDefault="00AC685A" w:rsidP="00AC685A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>min.</w:t>
      </w:r>
      <w:r w:rsidRPr="00AC685A">
        <w:rPr>
          <w:rFonts w:asciiTheme="minorHAnsi" w:hAnsiTheme="minorHAnsi"/>
          <w:sz w:val="22"/>
          <w:szCs w:val="22"/>
        </w:rPr>
        <w:t xml:space="preserve"> </w:t>
      </w:r>
      <w:r w:rsidR="00096BE6">
        <w:rPr>
          <w:rFonts w:asciiTheme="minorHAnsi" w:hAnsiTheme="minorHAnsi"/>
          <w:sz w:val="22"/>
          <w:szCs w:val="22"/>
        </w:rPr>
        <w:t>35</w:t>
      </w:r>
      <w:r w:rsidRPr="00AC685A">
        <w:rPr>
          <w:rFonts w:asciiTheme="minorHAnsi" w:hAnsiTheme="minorHAnsi"/>
          <w:sz w:val="22"/>
          <w:szCs w:val="22"/>
        </w:rPr>
        <w:t xml:space="preserve"> reagenčních pozic</w:t>
      </w:r>
    </w:p>
    <w:p w14:paraId="26C8DBA1" w14:textId="77777777" w:rsidR="00317BEC" w:rsidRDefault="00AC685A" w:rsidP="00317B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AC685A">
        <w:rPr>
          <w:rFonts w:asciiTheme="minorHAnsi" w:hAnsiTheme="minorHAnsi"/>
          <w:sz w:val="22"/>
          <w:szCs w:val="22"/>
        </w:rPr>
        <w:t>max. počet primární</w:t>
      </w:r>
      <w:r>
        <w:rPr>
          <w:rFonts w:asciiTheme="minorHAnsi" w:hAnsiTheme="minorHAnsi"/>
          <w:sz w:val="22"/>
          <w:szCs w:val="22"/>
        </w:rPr>
        <w:t>c</w:t>
      </w:r>
      <w:r w:rsidRPr="00AC685A">
        <w:rPr>
          <w:rFonts w:asciiTheme="minorHAnsi" w:hAnsiTheme="minorHAnsi"/>
          <w:sz w:val="22"/>
          <w:szCs w:val="22"/>
        </w:rPr>
        <w:t>h proti</w:t>
      </w:r>
      <w:r>
        <w:rPr>
          <w:rFonts w:asciiTheme="minorHAnsi" w:hAnsiTheme="minorHAnsi"/>
          <w:sz w:val="22"/>
          <w:szCs w:val="22"/>
        </w:rPr>
        <w:t>l</w:t>
      </w:r>
      <w:r w:rsidRPr="00AC685A">
        <w:rPr>
          <w:rFonts w:asciiTheme="minorHAnsi" w:hAnsiTheme="minorHAnsi"/>
          <w:sz w:val="22"/>
          <w:szCs w:val="22"/>
        </w:rPr>
        <w:t>átek: 29</w:t>
      </w:r>
    </w:p>
    <w:p w14:paraId="6B607D3C" w14:textId="5DE183A8" w:rsidR="00317BEC" w:rsidRDefault="00317BEC" w:rsidP="00317B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096BE6">
        <w:rPr>
          <w:rFonts w:asciiTheme="minorHAnsi" w:hAnsiTheme="minorHAnsi"/>
          <w:sz w:val="22"/>
          <w:szCs w:val="22"/>
        </w:rPr>
        <w:t xml:space="preserve">průměrná </w:t>
      </w:r>
      <w:r w:rsidR="00AC685A" w:rsidRPr="00AC685A">
        <w:rPr>
          <w:rFonts w:asciiTheme="minorHAnsi" w:hAnsiTheme="minorHAnsi"/>
          <w:sz w:val="22"/>
          <w:szCs w:val="22"/>
        </w:rPr>
        <w:t xml:space="preserve">délka standardního IHC protokolu: </w:t>
      </w:r>
      <w:r w:rsidR="00096BE6">
        <w:rPr>
          <w:rFonts w:asciiTheme="minorHAnsi" w:hAnsiTheme="minorHAnsi"/>
          <w:sz w:val="22"/>
          <w:szCs w:val="22"/>
        </w:rPr>
        <w:t>3,2 </w:t>
      </w:r>
      <w:r w:rsidR="00AC685A" w:rsidRPr="00AC685A">
        <w:rPr>
          <w:rFonts w:asciiTheme="minorHAnsi" w:hAnsiTheme="minorHAnsi"/>
          <w:sz w:val="22"/>
          <w:szCs w:val="22"/>
        </w:rPr>
        <w:t>hod</w:t>
      </w:r>
    </w:p>
    <w:p w14:paraId="0080AEF3" w14:textId="77777777" w:rsidR="00317BEC" w:rsidRDefault="00317BEC" w:rsidP="00317B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množství prim</w:t>
      </w:r>
      <w:r>
        <w:rPr>
          <w:rFonts w:asciiTheme="minorHAnsi" w:hAnsiTheme="minorHAnsi"/>
          <w:sz w:val="22"/>
          <w:szCs w:val="22"/>
        </w:rPr>
        <w:t>á</w:t>
      </w:r>
      <w:r w:rsidR="00AC685A" w:rsidRPr="00AC685A">
        <w:rPr>
          <w:rFonts w:asciiTheme="minorHAnsi" w:hAnsiTheme="minorHAnsi"/>
          <w:sz w:val="22"/>
          <w:szCs w:val="22"/>
        </w:rPr>
        <w:t>rní protilátky: max. 100</w:t>
      </w:r>
      <w:r>
        <w:rPr>
          <w:rFonts w:asciiTheme="minorHAnsi" w:hAnsiTheme="minorHAnsi"/>
          <w:sz w:val="22"/>
          <w:szCs w:val="22"/>
        </w:rPr>
        <w:t xml:space="preserve"> </w:t>
      </w:r>
      <w:r w:rsidR="00AC685A" w:rsidRPr="00AC685A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AC685A" w:rsidRPr="00AC685A">
        <w:rPr>
          <w:rFonts w:asciiTheme="minorHAnsi" w:hAnsiTheme="minorHAnsi"/>
          <w:sz w:val="22"/>
          <w:szCs w:val="22"/>
        </w:rPr>
        <w:t xml:space="preserve">150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AC685A" w:rsidRPr="00AC685A">
        <w:rPr>
          <w:rFonts w:asciiTheme="minorHAnsi" w:hAnsiTheme="minorHAnsi"/>
          <w:sz w:val="22"/>
          <w:szCs w:val="22"/>
        </w:rPr>
        <w:t>l na celé sklo, bez ohledu na počet tkáňových řezů</w:t>
      </w:r>
    </w:p>
    <w:p w14:paraId="77ACF226" w14:textId="54547F90" w:rsidR="00317BEC" w:rsidRDefault="00317BEC" w:rsidP="00317B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 xml:space="preserve">součástí dodávky přístroje bude základní sada reagenčních kontejnerů o velikosti: 7 </w:t>
      </w:r>
      <w:r w:rsidR="00CF3683">
        <w:rPr>
          <w:rFonts w:asciiTheme="minorHAnsi" w:hAnsiTheme="minorHAnsi"/>
          <w:sz w:val="22"/>
          <w:szCs w:val="22"/>
        </w:rPr>
        <w:t>až 10 </w:t>
      </w:r>
      <w:r w:rsidR="00AC685A" w:rsidRPr="00AC685A">
        <w:rPr>
          <w:rFonts w:asciiTheme="minorHAnsi" w:hAnsiTheme="minorHAnsi"/>
          <w:sz w:val="22"/>
          <w:szCs w:val="22"/>
        </w:rPr>
        <w:t xml:space="preserve">ml; </w:t>
      </w:r>
      <w:r w:rsidR="00CF3683">
        <w:rPr>
          <w:rFonts w:asciiTheme="minorHAnsi" w:hAnsiTheme="minorHAnsi"/>
          <w:sz w:val="22"/>
          <w:szCs w:val="22"/>
        </w:rPr>
        <w:t xml:space="preserve">25 až </w:t>
      </w:r>
      <w:r w:rsidR="00AC685A" w:rsidRPr="00AC685A">
        <w:rPr>
          <w:rFonts w:asciiTheme="minorHAnsi" w:hAnsiTheme="minorHAnsi"/>
          <w:sz w:val="22"/>
          <w:szCs w:val="22"/>
        </w:rPr>
        <w:t>30 ml</w:t>
      </w:r>
    </w:p>
    <w:p w14:paraId="5603A2DD" w14:textId="77777777" w:rsidR="00317BEC" w:rsidRDefault="00317BEC" w:rsidP="00317B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kapacita kontejnerů pro oplachové roztoky (pufry): 1</w:t>
      </w:r>
      <w:r>
        <w:rPr>
          <w:rFonts w:asciiTheme="minorHAnsi" w:hAnsiTheme="minorHAnsi"/>
          <w:sz w:val="22"/>
          <w:szCs w:val="22"/>
        </w:rPr>
        <w:t xml:space="preserve"> </w:t>
      </w:r>
      <w:r w:rsidR="00AC685A" w:rsidRPr="00AC685A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AC685A" w:rsidRPr="00AC685A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 </w:t>
      </w:r>
      <w:r w:rsidR="00AC685A" w:rsidRPr="00AC685A">
        <w:rPr>
          <w:rFonts w:asciiTheme="minorHAnsi" w:hAnsiTheme="minorHAnsi"/>
          <w:sz w:val="22"/>
          <w:szCs w:val="22"/>
        </w:rPr>
        <w:t>l</w:t>
      </w:r>
    </w:p>
    <w:p w14:paraId="4C04F92B" w14:textId="77777777" w:rsidR="00317BEC" w:rsidRDefault="00317BEC" w:rsidP="00317B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možnost použití běžných oplachových roztoků/pufrů od různých výrobců (Dako EnVision™ FLEX Wash Buffer; BioGenex Super Sensitive™ Wash Buffer)</w:t>
      </w:r>
    </w:p>
    <w:p w14:paraId="188B719F" w14:textId="72971E0F" w:rsidR="00317BEC" w:rsidRDefault="00317BEC" w:rsidP="00317BEC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oddělený sběr nebezpečného odpadu (DAB); kapacita kontejnerů pro nebezpečný odpad: 2</w:t>
      </w:r>
      <w:r>
        <w:rPr>
          <w:rFonts w:asciiTheme="minorHAnsi" w:hAnsiTheme="minorHAnsi"/>
          <w:sz w:val="22"/>
          <w:szCs w:val="22"/>
        </w:rPr>
        <w:t> </w:t>
      </w:r>
      <w:r w:rsidR="00CF3683">
        <w:rPr>
          <w:rFonts w:asciiTheme="minorHAnsi" w:hAnsiTheme="minorHAnsi"/>
          <w:sz w:val="22"/>
          <w:szCs w:val="22"/>
        </w:rPr>
        <w:t>až 7 </w:t>
      </w:r>
      <w:r w:rsidR="00AC685A" w:rsidRPr="00AC685A">
        <w:rPr>
          <w:rFonts w:asciiTheme="minorHAnsi" w:hAnsiTheme="minorHAnsi"/>
          <w:sz w:val="22"/>
          <w:szCs w:val="22"/>
        </w:rPr>
        <w:t>l</w:t>
      </w:r>
    </w:p>
    <w:p w14:paraId="208F5FBB" w14:textId="77777777" w:rsidR="006E1959" w:rsidRDefault="00317BEC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 xml:space="preserve">oddělený sběr ostatního odpadu; kontejner pro ostatní odpadní roztoky: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6E1959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> </w:t>
      </w:r>
      <w:r w:rsidR="00AC685A" w:rsidRPr="00AC685A">
        <w:rPr>
          <w:rFonts w:asciiTheme="minorHAnsi" w:hAnsiTheme="minorHAnsi"/>
          <w:sz w:val="22"/>
          <w:szCs w:val="22"/>
        </w:rPr>
        <w:t>l</w:t>
      </w:r>
    </w:p>
    <w:p w14:paraId="4E4B502B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možnost souběžného zpracování IHC a ISH</w:t>
      </w:r>
    </w:p>
    <w:p w14:paraId="553B5568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možnost použití primárních a sekundárních protilátek od různých výrobců (Abcam, Dako, Thermo Fisher Scientific, RandD Systems, Sigma, DCS ImmunoLine,</w:t>
      </w:r>
      <w:r>
        <w:rPr>
          <w:rFonts w:asciiTheme="minorHAnsi" w:hAnsiTheme="minorHAnsi"/>
          <w:sz w:val="22"/>
          <w:szCs w:val="22"/>
        </w:rPr>
        <w:t xml:space="preserve"> apod.)</w:t>
      </w:r>
    </w:p>
    <w:p w14:paraId="45385488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možnost použití detekčních systémů od různých výrobců (Histofine® Simple Stain MAX PO; ImmPRESS™ Anti-Mouse IgG Polymer Detection Kit;</w:t>
      </w:r>
      <w:r>
        <w:rPr>
          <w:rFonts w:asciiTheme="minorHAnsi" w:hAnsiTheme="minorHAnsi"/>
          <w:sz w:val="22"/>
          <w:szCs w:val="22"/>
        </w:rPr>
        <w:t xml:space="preserve"> apod.)</w:t>
      </w:r>
    </w:p>
    <w:p w14:paraId="06C31A09" w14:textId="1909FFB9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CF3683" w:rsidRPr="00CF3683">
        <w:rPr>
          <w:rFonts w:asciiTheme="minorHAnsi" w:hAnsiTheme="minorHAnsi"/>
          <w:sz w:val="22"/>
          <w:szCs w:val="22"/>
        </w:rPr>
        <w:t>software obsahující databázi optimalizovaných IHC protokolů a možnost tvorby vlastních IHC protokolů bez omezení</w:t>
      </w:r>
    </w:p>
    <w:p w14:paraId="2815E2CA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za běžnou pracovní dobu (8,5 hod)</w:t>
      </w:r>
      <w:r>
        <w:rPr>
          <w:rFonts w:asciiTheme="minorHAnsi" w:hAnsiTheme="minorHAnsi"/>
          <w:sz w:val="22"/>
          <w:szCs w:val="22"/>
        </w:rPr>
        <w:t xml:space="preserve"> </w:t>
      </w:r>
      <w:r w:rsidR="00AC685A" w:rsidRPr="00AC685A">
        <w:rPr>
          <w:rFonts w:asciiTheme="minorHAnsi" w:hAnsiTheme="minorHAnsi"/>
          <w:sz w:val="22"/>
          <w:szCs w:val="22"/>
        </w:rPr>
        <w:t xml:space="preserve">- obarvení </w:t>
      </w:r>
      <w:r>
        <w:rPr>
          <w:rFonts w:asciiTheme="minorHAnsi" w:hAnsiTheme="minorHAnsi"/>
          <w:sz w:val="22"/>
          <w:szCs w:val="22"/>
        </w:rPr>
        <w:t>min. 50</w:t>
      </w:r>
      <w:r w:rsidR="00AC685A" w:rsidRPr="00AC685A">
        <w:rPr>
          <w:rFonts w:asciiTheme="minorHAnsi" w:hAnsiTheme="minorHAnsi"/>
          <w:sz w:val="22"/>
          <w:szCs w:val="22"/>
        </w:rPr>
        <w:t xml:space="preserve"> skel</w:t>
      </w:r>
    </w:p>
    <w:p w14:paraId="7B5896DD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funkce odloženého startu barvícího procesu</w:t>
      </w:r>
    </w:p>
    <w:p w14:paraId="04CBBFDA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vestavěný proces deparafinizace a odmaskování epitopu</w:t>
      </w:r>
    </w:p>
    <w:p w14:paraId="29F22A2A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barvení pomocí kapilárního vzlínání</w:t>
      </w:r>
    </w:p>
    <w:p w14:paraId="5793943E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 xml:space="preserve">úsporná spotřeba reagencií: do </w:t>
      </w:r>
      <w:r>
        <w:rPr>
          <w:rFonts w:asciiTheme="minorHAnsi" w:hAnsiTheme="minorHAnsi"/>
          <w:sz w:val="22"/>
          <w:szCs w:val="22"/>
        </w:rPr>
        <w:t>30</w:t>
      </w:r>
      <w:r w:rsidR="00AC685A" w:rsidRPr="00AC685A">
        <w:rPr>
          <w:rFonts w:asciiTheme="minorHAnsi" w:hAnsiTheme="minorHAnsi"/>
          <w:sz w:val="22"/>
          <w:szCs w:val="22"/>
        </w:rPr>
        <w:t xml:space="preserve"> ml na 1 sklo</w:t>
      </w:r>
    </w:p>
    <w:p w14:paraId="23F1B239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měření množství používaných reagencií s pomocí vestavěné sondy a kontrola jejich stavu</w:t>
      </w:r>
    </w:p>
    <w:p w14:paraId="12D35327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součástí dodávky př</w:t>
      </w:r>
      <w:r>
        <w:rPr>
          <w:rFonts w:asciiTheme="minorHAnsi" w:hAnsiTheme="minorHAnsi"/>
          <w:sz w:val="22"/>
          <w:szCs w:val="22"/>
        </w:rPr>
        <w:t>í</w:t>
      </w:r>
      <w:r w:rsidR="00AC685A" w:rsidRPr="00AC685A">
        <w:rPr>
          <w:rFonts w:asciiTheme="minorHAnsi" w:hAnsiTheme="minorHAnsi"/>
          <w:sz w:val="22"/>
          <w:szCs w:val="22"/>
        </w:rPr>
        <w:t>stroje bude počítač s příslušným ovládacím software</w:t>
      </w:r>
    </w:p>
    <w:p w14:paraId="36A49117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ovládání softwaru v</w:t>
      </w:r>
      <w:r>
        <w:rPr>
          <w:rFonts w:asciiTheme="minorHAnsi" w:hAnsiTheme="minorHAnsi"/>
          <w:sz w:val="22"/>
          <w:szCs w:val="22"/>
        </w:rPr>
        <w:t> </w:t>
      </w:r>
      <w:r w:rsidR="00AC685A" w:rsidRPr="00AC685A">
        <w:rPr>
          <w:rFonts w:asciiTheme="minorHAnsi" w:hAnsiTheme="minorHAnsi"/>
          <w:sz w:val="22"/>
          <w:szCs w:val="22"/>
        </w:rPr>
        <w:t>anglickém</w:t>
      </w:r>
      <w:r>
        <w:rPr>
          <w:rFonts w:asciiTheme="minorHAnsi" w:hAnsiTheme="minorHAnsi"/>
          <w:sz w:val="22"/>
          <w:szCs w:val="22"/>
        </w:rPr>
        <w:t>, případně českém</w:t>
      </w:r>
      <w:r w:rsidR="00AC685A" w:rsidRPr="00AC685A">
        <w:rPr>
          <w:rFonts w:asciiTheme="minorHAnsi" w:hAnsiTheme="minorHAnsi"/>
          <w:sz w:val="22"/>
          <w:szCs w:val="22"/>
        </w:rPr>
        <w:t xml:space="preserve"> jazyce</w:t>
      </w:r>
    </w:p>
    <w:p w14:paraId="6571D03A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součástí dodávky přístroje bude tiskárn</w:t>
      </w:r>
      <w:r>
        <w:rPr>
          <w:rFonts w:asciiTheme="minorHAnsi" w:hAnsiTheme="minorHAnsi"/>
          <w:sz w:val="22"/>
          <w:szCs w:val="22"/>
        </w:rPr>
        <w:t>a</w:t>
      </w:r>
      <w:r w:rsidR="00AC685A" w:rsidRPr="00AC685A">
        <w:rPr>
          <w:rFonts w:asciiTheme="minorHAnsi" w:hAnsiTheme="minorHAnsi"/>
          <w:sz w:val="22"/>
          <w:szCs w:val="22"/>
        </w:rPr>
        <w:t xml:space="preserve"> štítků a ruční scanner</w:t>
      </w:r>
    </w:p>
    <w:p w14:paraId="611817DC" w14:textId="4A114941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možnost IHC barvení bez použití tištěných štítků s</w:t>
      </w:r>
      <w:r>
        <w:rPr>
          <w:rFonts w:asciiTheme="minorHAnsi" w:hAnsiTheme="minorHAnsi"/>
          <w:sz w:val="22"/>
          <w:szCs w:val="22"/>
        </w:rPr>
        <w:t> </w:t>
      </w:r>
      <w:r w:rsidR="00AC685A" w:rsidRPr="00AC685A">
        <w:rPr>
          <w:rFonts w:asciiTheme="minorHAnsi" w:hAnsiTheme="minorHAnsi"/>
          <w:sz w:val="22"/>
          <w:szCs w:val="22"/>
        </w:rPr>
        <w:t>kódy</w:t>
      </w:r>
    </w:p>
    <w:p w14:paraId="06DB0830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 xml:space="preserve"> součástí dodávky přístroje bude odpovídající UPS zařízení pro případný výpadek proudu</w:t>
      </w:r>
    </w:p>
    <w:p w14:paraId="202818E7" w14:textId="77777777" w:rsidR="006E1959" w:rsidRDefault="006E1959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AC685A" w:rsidRPr="00AC685A">
        <w:rPr>
          <w:rFonts w:asciiTheme="minorHAnsi" w:hAnsiTheme="minorHAnsi"/>
          <w:sz w:val="22"/>
          <w:szCs w:val="22"/>
        </w:rPr>
        <w:t>povrchová úprava odolávající běžným dezinfekčním prostředkům</w:t>
      </w:r>
    </w:p>
    <w:p w14:paraId="553871C7" w14:textId="77777777" w:rsidR="00D51EF6" w:rsidRDefault="00D51EF6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54A03AFD" w14:textId="5E18F2E4" w:rsidR="00385863" w:rsidRPr="005878EC" w:rsidRDefault="00385863" w:rsidP="006E1959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5878EC">
        <w:rPr>
          <w:rFonts w:asciiTheme="minorHAnsi" w:hAnsiTheme="minorHAnsi"/>
          <w:b/>
        </w:rPr>
        <w:t>B)</w:t>
      </w:r>
      <w:r w:rsidRPr="005878EC">
        <w:rPr>
          <w:rFonts w:asciiTheme="minorHAnsi" w:hAnsiTheme="minorHAnsi"/>
          <w:b/>
        </w:rPr>
        <w:tab/>
        <w:t>Mikrotom (1 ks)</w:t>
      </w:r>
    </w:p>
    <w:p w14:paraId="7F125DD8" w14:textId="77777777" w:rsidR="005878EC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plně automatizovaný rotační mikrotom s možností přepnutí na manuální pohon</w:t>
      </w:r>
    </w:p>
    <w:p w14:paraId="4C9C6815" w14:textId="77777777" w:rsidR="005878EC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 xml:space="preserve">maximální </w:t>
      </w:r>
      <w:r w:rsidR="00385863" w:rsidRPr="00385863">
        <w:rPr>
          <w:rFonts w:asciiTheme="minorHAnsi" w:hAnsiTheme="minorHAnsi"/>
          <w:sz w:val="22"/>
          <w:szCs w:val="22"/>
        </w:rPr>
        <w:t>rozměry přístroje (</w:t>
      </w:r>
      <w:r>
        <w:rPr>
          <w:rFonts w:asciiTheme="minorHAnsi" w:hAnsiTheme="minorHAnsi"/>
          <w:sz w:val="22"/>
          <w:szCs w:val="22"/>
        </w:rPr>
        <w:t>v 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š 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h</w:t>
      </w:r>
      <w:r w:rsidR="00385863" w:rsidRPr="00385863">
        <w:rPr>
          <w:rFonts w:asciiTheme="minorHAnsi" w:hAnsiTheme="minorHAnsi"/>
          <w:sz w:val="22"/>
          <w:szCs w:val="22"/>
        </w:rPr>
        <w:t xml:space="preserve">):  </w:t>
      </w:r>
      <w:r>
        <w:rPr>
          <w:rFonts w:asciiTheme="minorHAnsi" w:hAnsiTheme="minorHAnsi"/>
          <w:sz w:val="22"/>
          <w:szCs w:val="22"/>
        </w:rPr>
        <w:t>400 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 500 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700 </w:t>
      </w:r>
      <w:r w:rsidR="00385863" w:rsidRPr="00385863">
        <w:rPr>
          <w:rFonts w:asciiTheme="minorHAnsi" w:hAnsiTheme="minorHAnsi"/>
          <w:sz w:val="22"/>
          <w:szCs w:val="22"/>
        </w:rPr>
        <w:t>mm</w:t>
      </w:r>
    </w:p>
    <w:p w14:paraId="2B7B238A" w14:textId="77777777" w:rsidR="005878EC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hmotnost přístroje: do 40 kg</w:t>
      </w:r>
    </w:p>
    <w:p w14:paraId="32384FE7" w14:textId="77777777" w:rsidR="005878EC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min. 2 bezpečnostní zámky ručního pohonu</w:t>
      </w:r>
    </w:p>
    <w:p w14:paraId="1EF6730F" w14:textId="470CEFFE" w:rsidR="005878EC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 xml:space="preserve">rozsah nastavení pro tloušťku preparátu: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385863" w:rsidRPr="00385863">
        <w:rPr>
          <w:rFonts w:asciiTheme="minorHAnsi" w:hAnsiTheme="minorHAnsi"/>
          <w:sz w:val="22"/>
          <w:szCs w:val="22"/>
        </w:rPr>
        <w:t>0,5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 xml:space="preserve">100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>m</w:t>
      </w:r>
    </w:p>
    <w:p w14:paraId="6298F378" w14:textId="77777777" w:rsidR="005878EC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tři motorové režimy krájení: jednorázový, souvislý, krokovací</w:t>
      </w:r>
    </w:p>
    <w:p w14:paraId="4B92999E" w14:textId="77777777" w:rsidR="005878EC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 xml:space="preserve">rozsah nastavení tloušťky zkrajování parafinového bločku: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385863" w:rsidRPr="00385863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 xml:space="preserve">600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>m</w:t>
      </w:r>
    </w:p>
    <w:p w14:paraId="177211E6" w14:textId="08588E35" w:rsidR="00385863" w:rsidRPr="00385863" w:rsidRDefault="005878EC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rozsah</w:t>
      </w:r>
      <w:r>
        <w:rPr>
          <w:rFonts w:asciiTheme="minorHAnsi" w:hAnsiTheme="minorHAnsi"/>
          <w:sz w:val="22"/>
          <w:szCs w:val="22"/>
        </w:rPr>
        <w:t xml:space="preserve"> nastavitelných hodnot krájení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od 0,50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 xml:space="preserve">5,0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 xml:space="preserve">m po 0,50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>m krocích</w:t>
      </w:r>
    </w:p>
    <w:p w14:paraId="0E256FDC" w14:textId="04D68DAA" w:rsidR="00385863" w:rsidRDefault="00385863" w:rsidP="005878EC">
      <w:pPr>
        <w:adjustRightInd w:val="0"/>
        <w:spacing w:before="60" w:after="60" w:line="276" w:lineRule="auto"/>
        <w:ind w:left="3824" w:firstLine="424"/>
        <w:jc w:val="both"/>
        <w:rPr>
          <w:rFonts w:asciiTheme="minorHAnsi" w:hAnsiTheme="minorHAnsi"/>
          <w:sz w:val="22"/>
          <w:szCs w:val="22"/>
        </w:rPr>
      </w:pPr>
      <w:r w:rsidRPr="00385863">
        <w:rPr>
          <w:rFonts w:asciiTheme="minorHAnsi" w:hAnsiTheme="minorHAnsi"/>
          <w:sz w:val="22"/>
          <w:szCs w:val="22"/>
        </w:rPr>
        <w:t>od 5,0</w:t>
      </w:r>
      <w:r w:rsidR="005878EC">
        <w:rPr>
          <w:rFonts w:asciiTheme="minorHAnsi" w:hAnsiTheme="minorHAnsi"/>
          <w:sz w:val="22"/>
          <w:szCs w:val="22"/>
        </w:rPr>
        <w:t xml:space="preserve"> </w:t>
      </w:r>
      <w:r w:rsidRPr="00385863">
        <w:rPr>
          <w:rFonts w:asciiTheme="minorHAnsi" w:hAnsiTheme="minorHAnsi"/>
          <w:sz w:val="22"/>
          <w:szCs w:val="22"/>
        </w:rPr>
        <w:t>-</w:t>
      </w:r>
      <w:r w:rsidR="005878EC">
        <w:rPr>
          <w:rFonts w:asciiTheme="minorHAnsi" w:hAnsiTheme="minorHAnsi"/>
          <w:sz w:val="22"/>
          <w:szCs w:val="22"/>
        </w:rPr>
        <w:t xml:space="preserve"> </w:t>
      </w:r>
      <w:r w:rsidR="00CF3683">
        <w:rPr>
          <w:rFonts w:asciiTheme="minorHAnsi" w:hAnsiTheme="minorHAnsi"/>
          <w:sz w:val="22"/>
          <w:szCs w:val="22"/>
        </w:rPr>
        <w:t>10,0</w:t>
      </w:r>
      <w:r w:rsidRPr="00385863">
        <w:rPr>
          <w:rFonts w:asciiTheme="minorHAnsi" w:hAnsiTheme="minorHAnsi"/>
          <w:sz w:val="22"/>
          <w:szCs w:val="22"/>
        </w:rPr>
        <w:t xml:space="preserve"> </w:t>
      </w:r>
      <w:r w:rsidR="005878EC"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 xml:space="preserve">m po </w:t>
      </w:r>
      <w:r w:rsidR="00CF3683">
        <w:rPr>
          <w:rFonts w:asciiTheme="minorHAnsi" w:hAnsiTheme="minorHAnsi"/>
          <w:sz w:val="22"/>
          <w:szCs w:val="22"/>
        </w:rPr>
        <w:t>0,5</w:t>
      </w:r>
      <w:r w:rsidRPr="00385863">
        <w:rPr>
          <w:rFonts w:asciiTheme="minorHAnsi" w:hAnsiTheme="minorHAnsi"/>
          <w:sz w:val="22"/>
          <w:szCs w:val="22"/>
        </w:rPr>
        <w:t xml:space="preserve"> </w:t>
      </w:r>
      <w:r w:rsidR="005878EC"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>m krocích</w:t>
      </w:r>
    </w:p>
    <w:p w14:paraId="3CE16F97" w14:textId="5F05C3C8" w:rsidR="00CF3683" w:rsidRPr="00385863" w:rsidRDefault="00CF3683" w:rsidP="005878EC">
      <w:pPr>
        <w:adjustRightInd w:val="0"/>
        <w:spacing w:before="60" w:after="60" w:line="276" w:lineRule="auto"/>
        <w:ind w:left="3824" w:firstLine="4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 10,0 - 20,0</w:t>
      </w:r>
      <w:r w:rsidRPr="0038586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 xml:space="preserve">m po </w:t>
      </w:r>
      <w:r>
        <w:rPr>
          <w:rFonts w:asciiTheme="minorHAnsi" w:hAnsiTheme="minorHAnsi"/>
          <w:sz w:val="22"/>
          <w:szCs w:val="22"/>
        </w:rPr>
        <w:t>1,0</w:t>
      </w:r>
      <w:r w:rsidRPr="0038586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>m krocích</w:t>
      </w:r>
    </w:p>
    <w:p w14:paraId="4D411374" w14:textId="30241C90" w:rsidR="00385863" w:rsidRPr="00385863" w:rsidRDefault="00385863" w:rsidP="005878EC">
      <w:pPr>
        <w:adjustRightInd w:val="0"/>
        <w:spacing w:before="60" w:after="60" w:line="276" w:lineRule="auto"/>
        <w:ind w:left="3824" w:firstLine="424"/>
        <w:jc w:val="both"/>
        <w:rPr>
          <w:rFonts w:asciiTheme="minorHAnsi" w:hAnsiTheme="minorHAnsi"/>
          <w:sz w:val="22"/>
          <w:szCs w:val="22"/>
        </w:rPr>
      </w:pPr>
      <w:r w:rsidRPr="00385863">
        <w:rPr>
          <w:rFonts w:asciiTheme="minorHAnsi" w:hAnsiTheme="minorHAnsi"/>
          <w:sz w:val="22"/>
          <w:szCs w:val="22"/>
        </w:rPr>
        <w:t>od 20,0</w:t>
      </w:r>
      <w:r w:rsidR="005878EC">
        <w:rPr>
          <w:rFonts w:asciiTheme="minorHAnsi" w:hAnsiTheme="minorHAnsi"/>
          <w:sz w:val="22"/>
          <w:szCs w:val="22"/>
        </w:rPr>
        <w:t xml:space="preserve"> </w:t>
      </w:r>
      <w:r w:rsidRPr="00385863">
        <w:rPr>
          <w:rFonts w:asciiTheme="minorHAnsi" w:hAnsiTheme="minorHAnsi"/>
          <w:sz w:val="22"/>
          <w:szCs w:val="22"/>
        </w:rPr>
        <w:t>-</w:t>
      </w:r>
      <w:r w:rsidR="005878EC">
        <w:rPr>
          <w:rFonts w:asciiTheme="minorHAnsi" w:hAnsiTheme="minorHAnsi"/>
          <w:sz w:val="22"/>
          <w:szCs w:val="22"/>
        </w:rPr>
        <w:t xml:space="preserve"> </w:t>
      </w:r>
      <w:r w:rsidRPr="00385863">
        <w:rPr>
          <w:rFonts w:asciiTheme="minorHAnsi" w:hAnsiTheme="minorHAnsi"/>
          <w:sz w:val="22"/>
          <w:szCs w:val="22"/>
        </w:rPr>
        <w:t xml:space="preserve">60,0 </w:t>
      </w:r>
      <w:r w:rsidR="005878EC"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 xml:space="preserve">m po 5,0 </w:t>
      </w:r>
      <w:r w:rsidR="00626202"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>m krocích</w:t>
      </w:r>
    </w:p>
    <w:p w14:paraId="54941C63" w14:textId="61973E55" w:rsidR="00385863" w:rsidRPr="00385863" w:rsidRDefault="00385863" w:rsidP="005878EC">
      <w:pPr>
        <w:adjustRightInd w:val="0"/>
        <w:spacing w:before="60" w:after="60" w:line="276" w:lineRule="auto"/>
        <w:ind w:left="3824" w:firstLine="424"/>
        <w:jc w:val="both"/>
        <w:rPr>
          <w:rFonts w:asciiTheme="minorHAnsi" w:hAnsiTheme="minorHAnsi"/>
          <w:sz w:val="22"/>
          <w:szCs w:val="22"/>
        </w:rPr>
      </w:pPr>
      <w:r w:rsidRPr="00385863">
        <w:rPr>
          <w:rFonts w:asciiTheme="minorHAnsi" w:hAnsiTheme="minorHAnsi"/>
          <w:sz w:val="22"/>
          <w:szCs w:val="22"/>
        </w:rPr>
        <w:t>od 60,0</w:t>
      </w:r>
      <w:r w:rsidR="005878EC">
        <w:rPr>
          <w:rFonts w:asciiTheme="minorHAnsi" w:hAnsiTheme="minorHAnsi"/>
          <w:sz w:val="22"/>
          <w:szCs w:val="22"/>
        </w:rPr>
        <w:t xml:space="preserve"> </w:t>
      </w:r>
      <w:r w:rsidRPr="00385863">
        <w:rPr>
          <w:rFonts w:asciiTheme="minorHAnsi" w:hAnsiTheme="minorHAnsi"/>
          <w:sz w:val="22"/>
          <w:szCs w:val="22"/>
        </w:rPr>
        <w:t>-</w:t>
      </w:r>
      <w:r w:rsidR="005878EC">
        <w:rPr>
          <w:rFonts w:asciiTheme="minorHAnsi" w:hAnsiTheme="minorHAnsi"/>
          <w:sz w:val="22"/>
          <w:szCs w:val="22"/>
        </w:rPr>
        <w:t xml:space="preserve"> </w:t>
      </w:r>
      <w:r w:rsidRPr="00385863">
        <w:rPr>
          <w:rFonts w:asciiTheme="minorHAnsi" w:hAnsiTheme="minorHAnsi"/>
          <w:sz w:val="22"/>
          <w:szCs w:val="22"/>
        </w:rPr>
        <w:t xml:space="preserve">100,0 </w:t>
      </w:r>
      <w:r w:rsidR="00626202"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 xml:space="preserve">m po 10,0 </w:t>
      </w:r>
      <w:r w:rsidR="00626202">
        <w:rPr>
          <w:rFonts w:asciiTheme="minorHAnsi" w:hAnsiTheme="minorHAnsi" w:cstheme="minorHAnsi"/>
          <w:sz w:val="22"/>
          <w:szCs w:val="22"/>
        </w:rPr>
        <w:t>µ</w:t>
      </w:r>
      <w:r w:rsidRPr="00385863">
        <w:rPr>
          <w:rFonts w:asciiTheme="minorHAnsi" w:hAnsiTheme="minorHAnsi"/>
          <w:sz w:val="22"/>
          <w:szCs w:val="22"/>
        </w:rPr>
        <w:t>m krocích</w:t>
      </w:r>
    </w:p>
    <w:p w14:paraId="26956833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odsouvání preparátu v manuální režimu krájení: 5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 xml:space="preserve">100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 xml:space="preserve">m po 0,5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>m krocích, s možností vypnutí</w:t>
      </w:r>
    </w:p>
    <w:p w14:paraId="414E1D03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odsouvání preparátu v automatickém režimu s možností vypnutí</w:t>
      </w:r>
    </w:p>
    <w:p w14:paraId="5DA8DEB5" w14:textId="766C4293" w:rsidR="00385863" w:rsidRPr="00385863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 xml:space="preserve">hrubý elektrický posuv v rozsahu: 300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 xml:space="preserve">m/s; 900 </w:t>
      </w:r>
      <w:r>
        <w:rPr>
          <w:rFonts w:asciiTheme="minorHAnsi" w:hAnsiTheme="minorHAnsi" w:cstheme="minorHAnsi"/>
          <w:sz w:val="22"/>
          <w:szCs w:val="22"/>
        </w:rPr>
        <w:t>µ</w:t>
      </w:r>
      <w:r w:rsidR="00385863" w:rsidRPr="00385863">
        <w:rPr>
          <w:rFonts w:asciiTheme="minorHAnsi" w:hAnsiTheme="minorHAnsi"/>
          <w:sz w:val="22"/>
          <w:szCs w:val="22"/>
        </w:rPr>
        <w:t>m/s</w:t>
      </w:r>
    </w:p>
    <w:p w14:paraId="3274AD15" w14:textId="0358AFB6" w:rsidR="00385863" w:rsidRPr="00385863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 xml:space="preserve">rychlost krájení parafinového bločku: 0; 0,5 - 420 mm/s </w:t>
      </w:r>
    </w:p>
    <w:p w14:paraId="4120C49D" w14:textId="33A4FC05" w:rsidR="00385863" w:rsidRPr="00385863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krájení vzorků ve velikosti (</w:t>
      </w:r>
      <w:r>
        <w:rPr>
          <w:rFonts w:asciiTheme="minorHAnsi" w:hAnsiTheme="minorHAnsi"/>
          <w:sz w:val="22"/>
          <w:szCs w:val="22"/>
        </w:rPr>
        <w:t>v 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š 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h</w:t>
      </w:r>
      <w:r w:rsidR="00385863" w:rsidRPr="00385863">
        <w:rPr>
          <w:rFonts w:asciiTheme="minorHAnsi" w:hAnsiTheme="minorHAnsi"/>
          <w:sz w:val="22"/>
          <w:szCs w:val="22"/>
        </w:rPr>
        <w:t>): 60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40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</w:t>
      </w:r>
      <w:r w:rsidR="00385863" w:rsidRPr="00385863">
        <w:rPr>
          <w:rFonts w:asciiTheme="minorHAnsi" w:hAnsiTheme="minorHAnsi"/>
          <w:sz w:val="22"/>
          <w:szCs w:val="22"/>
        </w:rPr>
        <w:t>50 mm</w:t>
      </w:r>
    </w:p>
    <w:p w14:paraId="79F984D3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posuv parafinového bločku: 28 mm ±1 mm, posuv krokovým motorem</w:t>
      </w:r>
    </w:p>
    <w:p w14:paraId="6B137E11" w14:textId="7E9F3DC2" w:rsidR="00385863" w:rsidRPr="00385863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orientace vzorku v osách X a Y ± 8°;  v ose Z 360°</w:t>
      </w:r>
    </w:p>
    <w:p w14:paraId="1FC61113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 xml:space="preserve">vertikální zdvih: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385863" w:rsidRPr="00385863">
        <w:rPr>
          <w:rFonts w:asciiTheme="minorHAnsi" w:hAnsiTheme="minorHAnsi"/>
          <w:sz w:val="22"/>
          <w:szCs w:val="22"/>
        </w:rPr>
        <w:t>70 mm</w:t>
      </w:r>
    </w:p>
    <w:p w14:paraId="0921D9C9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ložiskový pojezd hlavy a bločku</w:t>
      </w:r>
    </w:p>
    <w:p w14:paraId="24F825E5" w14:textId="5C4DC8B1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F33C7A" w:rsidRPr="00F33C7A">
        <w:t xml:space="preserve"> </w:t>
      </w:r>
      <w:r w:rsidR="00F33C7A" w:rsidRPr="00F33C7A">
        <w:rPr>
          <w:rFonts w:asciiTheme="minorHAnsi" w:hAnsiTheme="minorHAnsi"/>
          <w:sz w:val="22"/>
          <w:szCs w:val="22"/>
        </w:rPr>
        <w:t>rychloupínací systém výměny kazet</w:t>
      </w:r>
    </w:p>
    <w:p w14:paraId="3188712F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funkce dostupné přes externí ovládací panel, počítadlo řezů (um)</w:t>
      </w:r>
    </w:p>
    <w:p w14:paraId="56893758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precizní nastavení orientace vzorku s nulový</w:t>
      </w:r>
      <w:r>
        <w:rPr>
          <w:rFonts w:asciiTheme="minorHAnsi" w:hAnsiTheme="minorHAnsi"/>
          <w:sz w:val="22"/>
          <w:szCs w:val="22"/>
        </w:rPr>
        <w:t>m</w:t>
      </w:r>
      <w:r w:rsidR="00385863" w:rsidRPr="00385863">
        <w:rPr>
          <w:rFonts w:asciiTheme="minorHAnsi" w:hAnsiTheme="minorHAnsi"/>
          <w:sz w:val="22"/>
          <w:szCs w:val="22"/>
        </w:rPr>
        <w:t xml:space="preserve"> referenčním bodem</w:t>
      </w:r>
    </w:p>
    <w:p w14:paraId="264054E9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stranový posuv držáku žiletek pro delší životnost žiletek</w:t>
      </w:r>
    </w:p>
    <w:p w14:paraId="0362E93C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posunovatelnost základové desky držáku nože</w:t>
      </w:r>
    </w:p>
    <w:p w14:paraId="7A155340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posunovatelnost ve vertikálním směru: ± 24 mm</w:t>
      </w:r>
    </w:p>
    <w:p w14:paraId="279636CE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posunovatelnost v horizontálním směru: ± 23 mm</w:t>
      </w:r>
    </w:p>
    <w:p w14:paraId="2C06D30D" w14:textId="7F100951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chr</w:t>
      </w:r>
      <w:r>
        <w:rPr>
          <w:rFonts w:asciiTheme="minorHAnsi" w:hAnsiTheme="minorHAnsi"/>
          <w:sz w:val="22"/>
          <w:szCs w:val="22"/>
        </w:rPr>
        <w:t>á</w:t>
      </w:r>
      <w:r w:rsidR="00385863" w:rsidRPr="00385863">
        <w:rPr>
          <w:rFonts w:asciiTheme="minorHAnsi" w:hAnsiTheme="minorHAnsi"/>
          <w:sz w:val="22"/>
          <w:szCs w:val="22"/>
        </w:rPr>
        <w:t>nič nože</w:t>
      </w:r>
      <w:r>
        <w:rPr>
          <w:rFonts w:asciiTheme="minorHAnsi" w:hAnsiTheme="minorHAnsi"/>
          <w:sz w:val="22"/>
          <w:szCs w:val="22"/>
        </w:rPr>
        <w:t xml:space="preserve"> mikrotomu</w:t>
      </w:r>
    </w:p>
    <w:p w14:paraId="6130DD1A" w14:textId="677CDFFD" w:rsidR="00385863" w:rsidRPr="00385863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tlačítk</w:t>
      </w:r>
      <w:r>
        <w:rPr>
          <w:rFonts w:asciiTheme="minorHAnsi" w:hAnsiTheme="minorHAnsi"/>
          <w:sz w:val="22"/>
          <w:szCs w:val="22"/>
        </w:rPr>
        <w:t>o</w:t>
      </w:r>
      <w:r w:rsidR="00385863" w:rsidRPr="00385863">
        <w:rPr>
          <w:rFonts w:asciiTheme="minorHAnsi" w:hAnsiTheme="minorHAnsi"/>
          <w:sz w:val="22"/>
          <w:szCs w:val="22"/>
        </w:rPr>
        <w:t xml:space="preserve"> nouzového zastavení</w:t>
      </w:r>
      <w:r>
        <w:rPr>
          <w:rFonts w:asciiTheme="minorHAnsi" w:hAnsiTheme="minorHAnsi"/>
          <w:sz w:val="22"/>
          <w:szCs w:val="22"/>
        </w:rPr>
        <w:t xml:space="preserve"> mikrotomu</w:t>
      </w:r>
    </w:p>
    <w:p w14:paraId="7CD4C834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součástí příslušenství mikrotomu je antistatická vana na odpadlé řezy</w:t>
      </w:r>
    </w:p>
    <w:p w14:paraId="609E30C1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součástí příslušenství mikrotomu je 1 ks držák žiletek, 1 ks držák mikrotomového nože</w:t>
      </w:r>
    </w:p>
    <w:p w14:paraId="5D783473" w14:textId="77777777" w:rsidR="00626202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žiletky z nerezové oceli, možnost použití mikrotomových žiletech od různých výrobců (Feather, Leica, Muto, SLEE Mainz)</w:t>
      </w:r>
    </w:p>
    <w:p w14:paraId="673944F2" w14:textId="77777777" w:rsidR="009E0C75" w:rsidRDefault="00626202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385863" w:rsidRPr="00385863">
        <w:rPr>
          <w:rFonts w:asciiTheme="minorHAnsi" w:hAnsiTheme="minorHAnsi"/>
          <w:sz w:val="22"/>
          <w:szCs w:val="22"/>
        </w:rPr>
        <w:t>povrchová úprava odolávající běžným dezinfekčním prostředkům</w:t>
      </w:r>
    </w:p>
    <w:p w14:paraId="7727F895" w14:textId="77777777" w:rsidR="00D51EF6" w:rsidRDefault="00D51EF6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45BBCD96" w14:textId="68F5E9C0" w:rsidR="00D51EF6" w:rsidRPr="00D51EF6" w:rsidRDefault="00D51EF6" w:rsidP="00385863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b/>
        </w:rPr>
      </w:pPr>
      <w:r w:rsidRPr="00D51EF6">
        <w:rPr>
          <w:rFonts w:asciiTheme="minorHAnsi" w:hAnsiTheme="minorHAnsi"/>
          <w:b/>
        </w:rPr>
        <w:t>C)</w:t>
      </w:r>
      <w:r w:rsidRPr="00D51EF6">
        <w:rPr>
          <w:rFonts w:asciiTheme="minorHAnsi" w:hAnsiTheme="minorHAnsi"/>
          <w:b/>
        </w:rPr>
        <w:tab/>
        <w:t>Zalévací linka (1 ks)</w:t>
      </w:r>
    </w:p>
    <w:p w14:paraId="14F20497" w14:textId="77777777" w:rsidR="00D51EF6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D51EF6">
        <w:rPr>
          <w:rFonts w:asciiTheme="minorHAnsi" w:hAnsiTheme="minorHAnsi"/>
          <w:sz w:val="22"/>
          <w:szCs w:val="22"/>
        </w:rPr>
        <w:t>přístroj pro manuální zalití tkáňových vzorků do parafínu s chladící deskou pro tvorbu parafinových bloků</w:t>
      </w:r>
    </w:p>
    <w:p w14:paraId="37832184" w14:textId="6A4307D4" w:rsidR="00D51EF6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  <w:t xml:space="preserve">maximální </w:t>
      </w:r>
      <w:r w:rsidRPr="00D51EF6">
        <w:rPr>
          <w:rFonts w:asciiTheme="minorHAnsi" w:hAnsiTheme="minorHAnsi"/>
          <w:sz w:val="22"/>
          <w:szCs w:val="22"/>
        </w:rPr>
        <w:t>rozměry (v</w:t>
      </w:r>
      <w:r>
        <w:rPr>
          <w:rFonts w:asciiTheme="minorHAnsi" w:hAnsiTheme="minorHAnsi"/>
          <w:sz w:val="22"/>
          <w:szCs w:val="22"/>
        </w:rPr>
        <w:t> </w:t>
      </w:r>
      <w:r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Pr="00D51EF6">
        <w:rPr>
          <w:rFonts w:asciiTheme="minorHAnsi" w:hAnsiTheme="minorHAnsi"/>
          <w:sz w:val="22"/>
          <w:szCs w:val="22"/>
        </w:rPr>
        <w:t>š</w:t>
      </w:r>
      <w:r>
        <w:rPr>
          <w:rFonts w:asciiTheme="minorHAnsi" w:hAnsiTheme="minorHAnsi"/>
          <w:sz w:val="22"/>
          <w:szCs w:val="22"/>
        </w:rPr>
        <w:t> </w:t>
      </w:r>
      <w:r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Pr="00D51EF6">
        <w:rPr>
          <w:rFonts w:asciiTheme="minorHAnsi" w:hAnsiTheme="minorHAnsi"/>
          <w:sz w:val="22"/>
          <w:szCs w:val="22"/>
        </w:rPr>
        <w:t xml:space="preserve">h): </w:t>
      </w:r>
      <w:r>
        <w:rPr>
          <w:rFonts w:asciiTheme="minorHAnsi" w:hAnsiTheme="minorHAnsi"/>
          <w:sz w:val="22"/>
          <w:szCs w:val="22"/>
        </w:rPr>
        <w:t>400</w:t>
      </w:r>
      <w:r w:rsidRPr="00D51EF6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600</w:t>
      </w:r>
      <w:r w:rsidRPr="00D51EF6">
        <w:rPr>
          <w:rFonts w:asciiTheme="minorHAnsi" w:hAnsiTheme="minorHAnsi"/>
          <w:sz w:val="22"/>
          <w:szCs w:val="22"/>
        </w:rPr>
        <w:t xml:space="preserve"> x </w:t>
      </w:r>
      <w:r w:rsidR="000B59ED">
        <w:rPr>
          <w:rFonts w:asciiTheme="minorHAnsi" w:hAnsiTheme="minorHAnsi"/>
          <w:sz w:val="22"/>
          <w:szCs w:val="22"/>
        </w:rPr>
        <w:t>640</w:t>
      </w:r>
      <w:r w:rsidRPr="00D51EF6">
        <w:rPr>
          <w:rFonts w:asciiTheme="minorHAnsi" w:hAnsiTheme="minorHAnsi"/>
          <w:sz w:val="22"/>
          <w:szCs w:val="22"/>
        </w:rPr>
        <w:t xml:space="preserve"> mm, hmotnost: do 30 kg</w:t>
      </w:r>
    </w:p>
    <w:p w14:paraId="06A6711A" w14:textId="32FA1489" w:rsidR="00D51EF6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C729BA" w:rsidRPr="00C729BA">
        <w:rPr>
          <w:rFonts w:asciiTheme="minorHAnsi" w:hAnsiTheme="minorHAnsi"/>
          <w:sz w:val="22"/>
          <w:szCs w:val="22"/>
        </w:rPr>
        <w:t xml:space="preserve">parafinový rezervoár o objemu </w:t>
      </w:r>
      <w:r w:rsidR="00C729BA">
        <w:rPr>
          <w:rFonts w:asciiTheme="minorHAnsi" w:hAnsiTheme="minorHAnsi"/>
          <w:sz w:val="22"/>
          <w:szCs w:val="22"/>
        </w:rPr>
        <w:t xml:space="preserve">3 až </w:t>
      </w:r>
      <w:r w:rsidR="00C729BA" w:rsidRPr="00C729BA">
        <w:rPr>
          <w:rFonts w:asciiTheme="minorHAnsi" w:hAnsiTheme="minorHAnsi"/>
          <w:sz w:val="22"/>
          <w:szCs w:val="22"/>
        </w:rPr>
        <w:t>4 l</w:t>
      </w:r>
    </w:p>
    <w:p w14:paraId="78AFE194" w14:textId="77777777" w:rsidR="00D51EF6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D51EF6">
        <w:rPr>
          <w:rFonts w:asciiTheme="minorHAnsi" w:hAnsiTheme="minorHAnsi"/>
          <w:sz w:val="22"/>
          <w:szCs w:val="22"/>
        </w:rPr>
        <w:t>možnost využití všech komerčně dodávaných parafínu od různých výrobců s bodem tání od 52</w:t>
      </w:r>
      <w:r>
        <w:rPr>
          <w:rFonts w:asciiTheme="minorHAnsi" w:hAnsiTheme="minorHAnsi"/>
          <w:sz w:val="22"/>
          <w:szCs w:val="22"/>
        </w:rPr>
        <w:t xml:space="preserve"> až </w:t>
      </w:r>
      <w:r w:rsidRPr="00D51EF6">
        <w:rPr>
          <w:rFonts w:asciiTheme="minorHAnsi" w:hAnsiTheme="minorHAnsi"/>
          <w:sz w:val="22"/>
          <w:szCs w:val="22"/>
        </w:rPr>
        <w:t>58</w:t>
      </w:r>
      <w:r>
        <w:rPr>
          <w:rFonts w:asciiTheme="minorHAnsi" w:hAnsiTheme="minorHAnsi"/>
          <w:sz w:val="22"/>
          <w:szCs w:val="22"/>
        </w:rPr>
        <w:t> </w:t>
      </w:r>
      <w:r w:rsidRPr="00D51EF6">
        <w:rPr>
          <w:rFonts w:asciiTheme="minorHAnsi" w:hAnsiTheme="minorHAnsi"/>
          <w:sz w:val="22"/>
          <w:szCs w:val="22"/>
        </w:rPr>
        <w:t>°C (BioWax; Leica Paraplast Bulk; Histowax)</w:t>
      </w:r>
    </w:p>
    <w:p w14:paraId="5D64E477" w14:textId="77777777" w:rsidR="00D51EF6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D51EF6">
        <w:rPr>
          <w:rFonts w:asciiTheme="minorHAnsi" w:hAnsiTheme="minorHAnsi"/>
          <w:sz w:val="22"/>
          <w:szCs w:val="22"/>
        </w:rPr>
        <w:t>LCD displej a dotyková tlačítka pro snadné ovládání přístroje</w:t>
      </w:r>
    </w:p>
    <w:p w14:paraId="7E976DB9" w14:textId="77777777" w:rsidR="00D51EF6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D51EF6">
        <w:rPr>
          <w:rFonts w:asciiTheme="minorHAnsi" w:hAnsiTheme="minorHAnsi"/>
          <w:sz w:val="22"/>
          <w:szCs w:val="22"/>
        </w:rPr>
        <w:t xml:space="preserve">manuální ovládání toku parafínu </w:t>
      </w:r>
      <w:r>
        <w:rPr>
          <w:rFonts w:asciiTheme="minorHAnsi" w:hAnsiTheme="minorHAnsi"/>
          <w:sz w:val="22"/>
          <w:szCs w:val="22"/>
        </w:rPr>
        <w:t>-</w:t>
      </w:r>
      <w:r w:rsidRPr="00D51EF6">
        <w:rPr>
          <w:rFonts w:asciiTheme="minorHAnsi" w:hAnsiTheme="minorHAnsi"/>
          <w:sz w:val="22"/>
          <w:szCs w:val="22"/>
        </w:rPr>
        <w:t xml:space="preserve"> pomocí otočného ventilu, regulovatelná rychlost průtoku parafínu</w:t>
      </w:r>
    </w:p>
    <w:p w14:paraId="23860956" w14:textId="77777777" w:rsidR="00D51EF6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D51EF6">
        <w:rPr>
          <w:rFonts w:asciiTheme="minorHAnsi" w:hAnsiTheme="minorHAnsi"/>
          <w:sz w:val="22"/>
          <w:szCs w:val="22"/>
        </w:rPr>
        <w:t>pracovní plocha s odtokovými otvory pro parafín a sběrné vaničky na odtékající parafín</w:t>
      </w:r>
    </w:p>
    <w:p w14:paraId="3418B748" w14:textId="5137FB74" w:rsidR="00D87B51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Pr="00D51EF6">
        <w:rPr>
          <w:rFonts w:asciiTheme="minorHAnsi" w:hAnsiTheme="minorHAnsi"/>
          <w:sz w:val="22"/>
          <w:szCs w:val="22"/>
        </w:rPr>
        <w:t>výhřevná pracovní plocha se systémem vypouštění parafínu s vestavěným chladícím místem</w:t>
      </w:r>
    </w:p>
    <w:p w14:paraId="3B3B975F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vaničky na kazety i pro extra velké kazety (rozměr: 70</w:t>
      </w:r>
      <w:r>
        <w:rPr>
          <w:rFonts w:asciiTheme="minorHAnsi" w:hAnsiTheme="minorHAnsi"/>
          <w:sz w:val="22"/>
          <w:szCs w:val="22"/>
        </w:rPr>
        <w:t xml:space="preserve"> 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</w:t>
      </w:r>
      <w:r w:rsidR="00D51EF6" w:rsidRPr="00D51EF6">
        <w:rPr>
          <w:rFonts w:asciiTheme="minorHAnsi" w:hAnsiTheme="minorHAnsi"/>
          <w:sz w:val="22"/>
          <w:szCs w:val="22"/>
        </w:rPr>
        <w:t>50</w:t>
      </w:r>
      <w:r>
        <w:rPr>
          <w:rFonts w:asciiTheme="minorHAnsi" w:hAnsiTheme="minorHAnsi"/>
          <w:sz w:val="22"/>
          <w:szCs w:val="22"/>
        </w:rPr>
        <w:t xml:space="preserve"> 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 xml:space="preserve"> </w:t>
      </w:r>
      <w:r w:rsidR="00D51EF6" w:rsidRPr="00D51EF6">
        <w:rPr>
          <w:rFonts w:asciiTheme="minorHAnsi" w:hAnsiTheme="minorHAnsi"/>
          <w:sz w:val="22"/>
          <w:szCs w:val="22"/>
        </w:rPr>
        <w:t>15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mm) a vaničky na zalévací formičky a nerez-mega formy (33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24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12 mm; 37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24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mm)</w:t>
      </w:r>
    </w:p>
    <w:p w14:paraId="7AB53060" w14:textId="55BA23E9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•</w:t>
      </w:r>
      <w:r>
        <w:rPr>
          <w:rFonts w:asciiTheme="minorHAnsi" w:hAnsiTheme="minorHAnsi"/>
          <w:sz w:val="22"/>
          <w:szCs w:val="22"/>
        </w:rPr>
        <w:tab/>
      </w:r>
      <w:r w:rsidR="00C729BA">
        <w:rPr>
          <w:rFonts w:asciiTheme="minorHAnsi" w:hAnsiTheme="minorHAnsi"/>
          <w:sz w:val="22"/>
          <w:szCs w:val="22"/>
        </w:rPr>
        <w:t xml:space="preserve">min. </w:t>
      </w:r>
      <w:r w:rsidR="00C729BA" w:rsidRPr="00C729BA">
        <w:rPr>
          <w:rFonts w:asciiTheme="minorHAnsi" w:hAnsiTheme="minorHAnsi"/>
          <w:sz w:val="22"/>
          <w:szCs w:val="22"/>
        </w:rPr>
        <w:t>6 výhřevných komůrek pro pinzety</w:t>
      </w:r>
    </w:p>
    <w:p w14:paraId="502270B9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LED osvětlení pracovní plochy ovládané pomocí ovládacího panelu</w:t>
      </w:r>
    </w:p>
    <w:p w14:paraId="2CF7A5E3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součástí přístroje</w:t>
      </w:r>
      <w:r>
        <w:rPr>
          <w:rFonts w:asciiTheme="minorHAnsi" w:hAnsiTheme="minorHAnsi"/>
          <w:sz w:val="22"/>
          <w:szCs w:val="22"/>
        </w:rPr>
        <w:t xml:space="preserve"> bude </w:t>
      </w:r>
      <w:r w:rsidR="00D51EF6" w:rsidRPr="00D51EF6">
        <w:rPr>
          <w:rFonts w:asciiTheme="minorHAnsi" w:hAnsiTheme="minorHAnsi"/>
          <w:sz w:val="22"/>
          <w:szCs w:val="22"/>
        </w:rPr>
        <w:t>lupa zvětšující obraz vzorku na pracovní ploše</w:t>
      </w:r>
    </w:p>
    <w:p w14:paraId="5BDF4CB5" w14:textId="70F7C8DD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nastavitelný teplotní rozsah jednotlivých oblastí</w:t>
      </w:r>
      <w:r>
        <w:rPr>
          <w:rFonts w:asciiTheme="minorHAnsi" w:hAnsiTheme="minorHAnsi"/>
          <w:sz w:val="22"/>
          <w:szCs w:val="22"/>
        </w:rPr>
        <w:t xml:space="preserve"> -</w:t>
      </w:r>
      <w:r w:rsidR="00D51EF6" w:rsidRPr="00D51EF6">
        <w:rPr>
          <w:rFonts w:asciiTheme="minorHAnsi" w:hAnsiTheme="minorHAnsi"/>
          <w:sz w:val="22"/>
          <w:szCs w:val="22"/>
        </w:rPr>
        <w:t xml:space="preserve"> </w:t>
      </w:r>
      <w:r w:rsidR="00C729BA">
        <w:rPr>
          <w:rFonts w:asciiTheme="minorHAnsi" w:hAnsiTheme="minorHAnsi"/>
          <w:sz w:val="22"/>
          <w:szCs w:val="22"/>
        </w:rPr>
        <w:t xml:space="preserve">výhřevné komory; </w:t>
      </w:r>
      <w:r w:rsidR="00D51EF6" w:rsidRPr="00D51EF6">
        <w:rPr>
          <w:rFonts w:asciiTheme="minorHAnsi" w:hAnsiTheme="minorHAnsi"/>
          <w:sz w:val="22"/>
          <w:szCs w:val="22"/>
        </w:rPr>
        <w:t xml:space="preserve">pracovní plocha; držák pinzet; </w:t>
      </w:r>
      <w:r w:rsidR="00C729BA">
        <w:rPr>
          <w:rFonts w:asciiTheme="minorHAnsi" w:hAnsiTheme="minorHAnsi"/>
          <w:sz w:val="22"/>
          <w:szCs w:val="22"/>
        </w:rPr>
        <w:t xml:space="preserve">zásobník parafínu </w:t>
      </w:r>
      <w:r w:rsidR="00D51EF6" w:rsidRPr="00D51EF6">
        <w:rPr>
          <w:rFonts w:asciiTheme="minorHAnsi" w:hAnsiTheme="minorHAnsi"/>
          <w:sz w:val="22"/>
          <w:szCs w:val="22"/>
        </w:rPr>
        <w:t xml:space="preserve">- v rozsahu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D51EF6" w:rsidRPr="00D51EF6">
        <w:rPr>
          <w:rFonts w:asciiTheme="minorHAnsi" w:hAnsiTheme="minorHAnsi"/>
          <w:sz w:val="22"/>
          <w:szCs w:val="22"/>
        </w:rPr>
        <w:t xml:space="preserve">od 50 °C do 75 °C; nastavitelné po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D51EF6" w:rsidRPr="00D51EF6">
        <w:rPr>
          <w:rFonts w:asciiTheme="minorHAnsi" w:hAnsiTheme="minorHAnsi"/>
          <w:sz w:val="22"/>
          <w:szCs w:val="22"/>
        </w:rPr>
        <w:t>1 °C</w:t>
      </w:r>
    </w:p>
    <w:p w14:paraId="22345948" w14:textId="0BF58100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nastavení aktuálního času a aktuálního pracovního dne v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týdnu</w:t>
      </w:r>
    </w:p>
    <w:p w14:paraId="03233557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programovatelný začátek a konec pracovní doby a pracovních dnů</w:t>
      </w:r>
      <w:r>
        <w:rPr>
          <w:rFonts w:asciiTheme="minorHAnsi" w:hAnsiTheme="minorHAnsi"/>
          <w:sz w:val="22"/>
          <w:szCs w:val="22"/>
        </w:rPr>
        <w:t xml:space="preserve"> - </w:t>
      </w:r>
      <w:r w:rsidR="00D51EF6" w:rsidRPr="00D51EF6">
        <w:rPr>
          <w:rFonts w:asciiTheme="minorHAnsi" w:hAnsiTheme="minorHAnsi"/>
          <w:sz w:val="22"/>
          <w:szCs w:val="22"/>
        </w:rPr>
        <w:t>nahřátí přístroje pouze ve dnech, které určí obsluha</w:t>
      </w:r>
    </w:p>
    <w:p w14:paraId="404EF592" w14:textId="0F7CB36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možnost nastavení pohotovostního režimu přístroje; možnost nastavení režimu pro rychlejší ohřev po doplnění tuhého parafínu</w:t>
      </w:r>
    </w:p>
    <w:p w14:paraId="17D88123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hlášení/chybové hlášení přístroje o provozním stavu</w:t>
      </w:r>
    </w:p>
    <w:p w14:paraId="7F6576A9" w14:textId="22FBBA3A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snadná údržba přístroje čist</w:t>
      </w:r>
      <w:r>
        <w:rPr>
          <w:rFonts w:asciiTheme="minorHAnsi" w:hAnsiTheme="minorHAnsi"/>
          <w:sz w:val="22"/>
          <w:szCs w:val="22"/>
        </w:rPr>
        <w:t>i</w:t>
      </w:r>
      <w:r w:rsidR="00D51EF6" w:rsidRPr="00D51EF6">
        <w:rPr>
          <w:rFonts w:asciiTheme="minorHAnsi" w:hAnsiTheme="minorHAnsi"/>
          <w:sz w:val="22"/>
          <w:szCs w:val="22"/>
        </w:rPr>
        <w:t>cími prostřed</w:t>
      </w:r>
      <w:r>
        <w:rPr>
          <w:rFonts w:asciiTheme="minorHAnsi" w:hAnsiTheme="minorHAnsi"/>
          <w:sz w:val="22"/>
          <w:szCs w:val="22"/>
        </w:rPr>
        <w:t>k</w:t>
      </w:r>
      <w:r w:rsidR="00D51EF6" w:rsidRPr="00D51EF6">
        <w:rPr>
          <w:rFonts w:asciiTheme="minorHAnsi" w:hAnsiTheme="minorHAnsi"/>
          <w:sz w:val="22"/>
          <w:szCs w:val="22"/>
        </w:rPr>
        <w:t>y vhodn</w:t>
      </w:r>
      <w:r>
        <w:rPr>
          <w:rFonts w:asciiTheme="minorHAnsi" w:hAnsiTheme="minorHAnsi"/>
          <w:sz w:val="22"/>
          <w:szCs w:val="22"/>
        </w:rPr>
        <w:t>ými</w:t>
      </w:r>
      <w:r w:rsidR="00D51EF6" w:rsidRPr="00D51EF6">
        <w:rPr>
          <w:rFonts w:asciiTheme="minorHAnsi" w:hAnsiTheme="minorHAnsi"/>
          <w:sz w:val="22"/>
          <w:szCs w:val="22"/>
        </w:rPr>
        <w:t xml:space="preserve"> pro odstraňování parafínu</w:t>
      </w:r>
    </w:p>
    <w:p w14:paraId="7C27DB38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součástí dodávky přístroje</w:t>
      </w:r>
      <w:r>
        <w:rPr>
          <w:rFonts w:asciiTheme="minorHAnsi" w:hAnsiTheme="minorHAnsi"/>
          <w:sz w:val="22"/>
          <w:szCs w:val="22"/>
        </w:rPr>
        <w:t xml:space="preserve"> bude</w:t>
      </w:r>
      <w:r w:rsidR="00D51EF6" w:rsidRPr="00D51EF6">
        <w:rPr>
          <w:rFonts w:asciiTheme="minorHAnsi" w:hAnsiTheme="minorHAnsi"/>
          <w:sz w:val="22"/>
          <w:szCs w:val="22"/>
        </w:rPr>
        <w:t xml:space="preserve"> předfiltrační sítko nádrže</w:t>
      </w:r>
      <w:r>
        <w:rPr>
          <w:rFonts w:asciiTheme="minorHAnsi" w:hAnsiTheme="minorHAnsi"/>
          <w:sz w:val="22"/>
          <w:szCs w:val="22"/>
        </w:rPr>
        <w:t>,</w:t>
      </w:r>
      <w:r w:rsidR="00D51EF6" w:rsidRPr="00D51EF6">
        <w:rPr>
          <w:rFonts w:asciiTheme="minorHAnsi" w:hAnsiTheme="minorHAnsi"/>
          <w:sz w:val="22"/>
          <w:szCs w:val="22"/>
        </w:rPr>
        <w:t xml:space="preserve"> sada náhradních pojistek; parafínová škrabka</w:t>
      </w:r>
      <w:r>
        <w:rPr>
          <w:rFonts w:asciiTheme="minorHAnsi" w:hAnsiTheme="minorHAnsi"/>
          <w:sz w:val="22"/>
          <w:szCs w:val="22"/>
        </w:rPr>
        <w:t xml:space="preserve"> a</w:t>
      </w:r>
      <w:r w:rsidR="00D51EF6" w:rsidRPr="00D51EF6">
        <w:rPr>
          <w:rFonts w:asciiTheme="minorHAnsi" w:hAnsiTheme="minorHAnsi"/>
          <w:sz w:val="22"/>
          <w:szCs w:val="22"/>
        </w:rPr>
        <w:t xml:space="preserve"> filtr parafínové nádrže</w:t>
      </w:r>
    </w:p>
    <w:p w14:paraId="69F48EBF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chladící deska kompatibilní se zalévacím parafinovým modulem; chladící deska s přesně regulovatelným chladícím výkonem</w:t>
      </w:r>
    </w:p>
    <w:p w14:paraId="06D03826" w14:textId="6962F292" w:rsidR="00D51EF6" w:rsidRPr="00D51EF6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rozměry (v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š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 </w:t>
      </w:r>
      <w:r w:rsidR="00D51EF6" w:rsidRPr="00D51EF6">
        <w:rPr>
          <w:rFonts w:asciiTheme="minorHAnsi" w:hAnsiTheme="minorHAnsi"/>
          <w:sz w:val="22"/>
          <w:szCs w:val="22"/>
        </w:rPr>
        <w:t xml:space="preserve">h): </w:t>
      </w:r>
      <w:r>
        <w:rPr>
          <w:rFonts w:asciiTheme="minorHAnsi" w:hAnsiTheme="minorHAnsi"/>
          <w:sz w:val="22"/>
          <w:szCs w:val="22"/>
        </w:rPr>
        <w:t>400</w:t>
      </w:r>
      <w:r w:rsidR="00D51EF6" w:rsidRPr="00D51EF6">
        <w:rPr>
          <w:rFonts w:asciiTheme="minorHAnsi" w:hAnsiTheme="minorHAnsi"/>
          <w:sz w:val="22"/>
          <w:szCs w:val="22"/>
        </w:rPr>
        <w:t xml:space="preserve"> x </w:t>
      </w:r>
      <w:r w:rsidR="000B59ED">
        <w:rPr>
          <w:rFonts w:asciiTheme="minorHAnsi" w:hAnsiTheme="minorHAnsi"/>
          <w:sz w:val="22"/>
          <w:szCs w:val="22"/>
        </w:rPr>
        <w:t>400</w:t>
      </w:r>
      <w:r w:rsidR="00D51EF6" w:rsidRPr="00D51EF6">
        <w:rPr>
          <w:rFonts w:asciiTheme="minorHAnsi" w:hAnsiTheme="minorHAnsi"/>
          <w:sz w:val="22"/>
          <w:szCs w:val="22"/>
        </w:rPr>
        <w:t xml:space="preserve"> x </w:t>
      </w:r>
      <w:r w:rsidR="000B59ED">
        <w:rPr>
          <w:rFonts w:asciiTheme="minorHAnsi" w:hAnsiTheme="minorHAnsi"/>
          <w:sz w:val="22"/>
          <w:szCs w:val="22"/>
        </w:rPr>
        <w:t>640</w:t>
      </w:r>
      <w:r w:rsidR="00D51EF6" w:rsidRPr="00D51EF6">
        <w:rPr>
          <w:rFonts w:asciiTheme="minorHAnsi" w:hAnsiTheme="minorHAnsi"/>
          <w:sz w:val="22"/>
          <w:szCs w:val="22"/>
        </w:rPr>
        <w:t xml:space="preserve"> mm, hmotnost: do 30 kg</w:t>
      </w:r>
    </w:p>
    <w:p w14:paraId="056D5248" w14:textId="55B3F56F" w:rsidR="00D51EF6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 xml:space="preserve">kapacita chlazení: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D51EF6" w:rsidRPr="00D51EF6">
        <w:rPr>
          <w:rFonts w:asciiTheme="minorHAnsi" w:hAnsiTheme="minorHAnsi"/>
          <w:sz w:val="22"/>
          <w:szCs w:val="22"/>
        </w:rPr>
        <w:t>15</w:t>
      </w:r>
      <w:r>
        <w:rPr>
          <w:rFonts w:asciiTheme="minorHAnsi" w:hAnsiTheme="minorHAnsi"/>
          <w:sz w:val="22"/>
          <w:szCs w:val="22"/>
        </w:rPr>
        <w:t>0</w:t>
      </w:r>
      <w:r w:rsidR="00D51EF6" w:rsidRPr="00D51EF6">
        <w:rPr>
          <w:rFonts w:asciiTheme="minorHAnsi" w:hAnsiTheme="minorHAnsi"/>
          <w:sz w:val="22"/>
          <w:szCs w:val="22"/>
        </w:rPr>
        <w:t xml:space="preserve"> W (při 50 Hz); </w:t>
      </w:r>
      <w:r>
        <w:rPr>
          <w:rFonts w:asciiTheme="minorHAnsi" w:hAnsiTheme="minorHAnsi"/>
          <w:sz w:val="22"/>
          <w:szCs w:val="22"/>
        </w:rPr>
        <w:t xml:space="preserve">min. </w:t>
      </w:r>
      <w:r w:rsidR="00D51EF6" w:rsidRPr="00D51EF6">
        <w:rPr>
          <w:rFonts w:asciiTheme="minorHAnsi" w:hAnsiTheme="minorHAnsi"/>
          <w:sz w:val="22"/>
          <w:szCs w:val="22"/>
        </w:rPr>
        <w:t>18</w:t>
      </w:r>
      <w:r>
        <w:rPr>
          <w:rFonts w:asciiTheme="minorHAnsi" w:hAnsiTheme="minorHAnsi"/>
          <w:sz w:val="22"/>
          <w:szCs w:val="22"/>
        </w:rPr>
        <w:t>0</w:t>
      </w:r>
      <w:r w:rsidR="00D51EF6" w:rsidRPr="00D51EF6">
        <w:rPr>
          <w:rFonts w:asciiTheme="minorHAnsi" w:hAnsiTheme="minorHAnsi"/>
          <w:sz w:val="22"/>
          <w:szCs w:val="22"/>
        </w:rPr>
        <w:t xml:space="preserve"> W (při 60 Hz)</w:t>
      </w:r>
    </w:p>
    <w:p w14:paraId="4068BF8E" w14:textId="158C4279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vysoký chladící výkon s rychlým nástupem pracovní teploty</w:t>
      </w:r>
      <w:r w:rsidR="00F85628">
        <w:rPr>
          <w:rFonts w:asciiTheme="minorHAnsi" w:hAnsiTheme="minorHAnsi"/>
          <w:sz w:val="22"/>
          <w:szCs w:val="22"/>
        </w:rPr>
        <w:t>, nastavení teploty v rozmezí od -10 </w:t>
      </w:r>
      <w:r w:rsidR="00F85628" w:rsidRPr="00D51EF6">
        <w:rPr>
          <w:rFonts w:asciiTheme="minorHAnsi" w:hAnsiTheme="minorHAnsi"/>
          <w:sz w:val="22"/>
          <w:szCs w:val="22"/>
        </w:rPr>
        <w:t>°C</w:t>
      </w:r>
      <w:r w:rsidR="00F85628">
        <w:rPr>
          <w:rFonts w:asciiTheme="minorHAnsi" w:hAnsiTheme="minorHAnsi"/>
          <w:sz w:val="22"/>
          <w:szCs w:val="22"/>
        </w:rPr>
        <w:t xml:space="preserve"> do 0 </w:t>
      </w:r>
      <w:r w:rsidR="00F85628" w:rsidRPr="00D51EF6">
        <w:rPr>
          <w:rFonts w:asciiTheme="minorHAnsi" w:hAnsiTheme="minorHAnsi"/>
          <w:sz w:val="22"/>
          <w:szCs w:val="22"/>
        </w:rPr>
        <w:t>°C</w:t>
      </w:r>
    </w:p>
    <w:p w14:paraId="68CF6DB2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rovnoměrná distribuce teploty v chladící desce bez kondenzace vody na desce</w:t>
      </w:r>
    </w:p>
    <w:p w14:paraId="2E43DC1A" w14:textId="62F97A49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chladící deska s k</w:t>
      </w:r>
      <w:r>
        <w:rPr>
          <w:rFonts w:asciiTheme="minorHAnsi" w:hAnsiTheme="minorHAnsi"/>
          <w:sz w:val="22"/>
          <w:szCs w:val="22"/>
        </w:rPr>
        <w:t>a</w:t>
      </w:r>
      <w:r w:rsidR="00D51EF6" w:rsidRPr="00D51EF6">
        <w:rPr>
          <w:rFonts w:asciiTheme="minorHAnsi" w:hAnsiTheme="minorHAnsi"/>
          <w:sz w:val="22"/>
          <w:szCs w:val="22"/>
        </w:rPr>
        <w:t xml:space="preserve">pacitou chlazení min. 60 </w:t>
      </w:r>
      <w:r w:rsidR="00F85628">
        <w:rPr>
          <w:rFonts w:asciiTheme="minorHAnsi" w:hAnsiTheme="minorHAnsi"/>
          <w:sz w:val="22"/>
          <w:szCs w:val="22"/>
        </w:rPr>
        <w:t>kazet</w:t>
      </w:r>
    </w:p>
    <w:p w14:paraId="39B60FA3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součástí dodávky přístroje</w:t>
      </w:r>
      <w:r>
        <w:rPr>
          <w:rFonts w:asciiTheme="minorHAnsi" w:hAnsiTheme="minorHAnsi"/>
          <w:sz w:val="22"/>
          <w:szCs w:val="22"/>
        </w:rPr>
        <w:t xml:space="preserve"> bude </w:t>
      </w:r>
      <w:r w:rsidR="00D51EF6" w:rsidRPr="00D51EF6">
        <w:rPr>
          <w:rFonts w:asciiTheme="minorHAnsi" w:hAnsiTheme="minorHAnsi"/>
          <w:sz w:val="22"/>
          <w:szCs w:val="22"/>
        </w:rPr>
        <w:t>sada náhradních pojistek</w:t>
      </w:r>
    </w:p>
    <w:p w14:paraId="5AAA8AC7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nezávislé zapínání v</w:t>
      </w:r>
      <w:r>
        <w:rPr>
          <w:rFonts w:asciiTheme="minorHAnsi" w:hAnsiTheme="minorHAnsi"/>
          <w:sz w:val="22"/>
          <w:szCs w:val="22"/>
        </w:rPr>
        <w:t>ý</w:t>
      </w:r>
      <w:r w:rsidR="00D51EF6" w:rsidRPr="00D51EF6">
        <w:rPr>
          <w:rFonts w:asciiTheme="minorHAnsi" w:hAnsiTheme="minorHAnsi"/>
          <w:sz w:val="22"/>
          <w:szCs w:val="22"/>
        </w:rPr>
        <w:t>hřevné a chladící části přístroje</w:t>
      </w:r>
    </w:p>
    <w:p w14:paraId="61D5DFCB" w14:textId="77777777" w:rsidR="00D87B51" w:rsidRDefault="00D87B51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•</w:t>
      </w:r>
      <w:r>
        <w:rPr>
          <w:rFonts w:asciiTheme="minorHAnsi" w:hAnsiTheme="minorHAnsi"/>
          <w:sz w:val="22"/>
          <w:szCs w:val="22"/>
        </w:rPr>
        <w:tab/>
      </w:r>
      <w:r w:rsidR="00D51EF6" w:rsidRPr="00D51EF6">
        <w:rPr>
          <w:rFonts w:asciiTheme="minorHAnsi" w:hAnsiTheme="minorHAnsi"/>
          <w:sz w:val="22"/>
          <w:szCs w:val="22"/>
        </w:rPr>
        <w:t>snadná údržba přístroje čist</w:t>
      </w:r>
      <w:r>
        <w:rPr>
          <w:rFonts w:asciiTheme="minorHAnsi" w:hAnsiTheme="minorHAnsi"/>
          <w:sz w:val="22"/>
          <w:szCs w:val="22"/>
        </w:rPr>
        <w:t>i</w:t>
      </w:r>
      <w:r w:rsidR="00D51EF6" w:rsidRPr="00D51EF6">
        <w:rPr>
          <w:rFonts w:asciiTheme="minorHAnsi" w:hAnsiTheme="minorHAnsi"/>
          <w:sz w:val="22"/>
          <w:szCs w:val="22"/>
        </w:rPr>
        <w:t>cími prostřed</w:t>
      </w:r>
      <w:r>
        <w:rPr>
          <w:rFonts w:asciiTheme="minorHAnsi" w:hAnsiTheme="minorHAnsi"/>
          <w:sz w:val="22"/>
          <w:szCs w:val="22"/>
        </w:rPr>
        <w:t>k</w:t>
      </w:r>
      <w:r w:rsidR="00D51EF6" w:rsidRPr="00D51EF6">
        <w:rPr>
          <w:rFonts w:asciiTheme="minorHAnsi" w:hAnsiTheme="minorHAnsi"/>
          <w:sz w:val="22"/>
          <w:szCs w:val="22"/>
        </w:rPr>
        <w:t>y vhodn</w:t>
      </w:r>
      <w:r>
        <w:rPr>
          <w:rFonts w:asciiTheme="minorHAnsi" w:hAnsiTheme="minorHAnsi"/>
          <w:sz w:val="22"/>
          <w:szCs w:val="22"/>
        </w:rPr>
        <w:t>ými</w:t>
      </w:r>
      <w:r w:rsidR="00D51EF6" w:rsidRPr="00D51EF6">
        <w:rPr>
          <w:rFonts w:asciiTheme="minorHAnsi" w:hAnsiTheme="minorHAnsi"/>
          <w:sz w:val="22"/>
          <w:szCs w:val="22"/>
        </w:rPr>
        <w:t xml:space="preserve"> pro odstraňování parafínu</w:t>
      </w:r>
    </w:p>
    <w:p w14:paraId="3D155586" w14:textId="6DA769F9" w:rsidR="00D51EF6" w:rsidRPr="00385863" w:rsidRDefault="00D51EF6" w:rsidP="00D51EF6">
      <w:pPr>
        <w:adjustRightInd w:val="0"/>
        <w:spacing w:before="60"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</w:p>
    <w:sectPr w:rsidR="00D51EF6" w:rsidRPr="00385863" w:rsidSect="002E4E24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B3AB7" w14:textId="77777777" w:rsidR="00015A7E" w:rsidRDefault="00015A7E" w:rsidP="00320882">
      <w:r>
        <w:separator/>
      </w:r>
    </w:p>
  </w:endnote>
  <w:endnote w:type="continuationSeparator" w:id="0">
    <w:p w14:paraId="7744654E" w14:textId="77777777" w:rsidR="00015A7E" w:rsidRDefault="00015A7E" w:rsidP="0032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3CAA" w14:textId="5945ECCD" w:rsidR="0069100F" w:rsidRPr="00F4582F" w:rsidRDefault="003D5819" w:rsidP="003D3D64">
    <w:pPr>
      <w:pStyle w:val="Zpat"/>
      <w:tabs>
        <w:tab w:val="clear" w:pos="4536"/>
      </w:tabs>
      <w:rPr>
        <w:rFonts w:asciiTheme="minorHAnsi" w:hAnsiTheme="minorHAnsi"/>
        <w:sz w:val="22"/>
      </w:rPr>
    </w:pPr>
    <w:r>
      <w:rPr>
        <w:rFonts w:asciiTheme="minorHAnsi" w:eastAsiaTheme="majorEastAsia" w:hAnsiTheme="minorHAnsi" w:cstheme="majorBidi"/>
        <w:sz w:val="22"/>
      </w:rPr>
      <w:t xml:space="preserve">FIND - </w:t>
    </w:r>
    <w:r w:rsidR="0003212E">
      <w:rPr>
        <w:rFonts w:asciiTheme="minorHAnsi" w:eastAsiaTheme="majorEastAsia" w:hAnsiTheme="minorHAnsi" w:cstheme="majorBidi"/>
        <w:sz w:val="22"/>
      </w:rPr>
      <w:t>přístrojové vybavení 1</w:t>
    </w:r>
    <w:r w:rsidR="0069100F" w:rsidRPr="00F4582F">
      <w:rPr>
        <w:rFonts w:asciiTheme="minorHAnsi" w:eastAsiaTheme="majorEastAsia" w:hAnsiTheme="minorHAnsi" w:cstheme="majorBidi"/>
        <w:sz w:val="22"/>
      </w:rPr>
      <w:ptab w:relativeTo="margin" w:alignment="right" w:leader="none"/>
    </w:r>
    <w:r w:rsidR="0069100F" w:rsidRPr="00F4582F">
      <w:rPr>
        <w:rFonts w:asciiTheme="minorHAnsi" w:eastAsiaTheme="majorEastAsia" w:hAnsiTheme="minorHAnsi" w:cstheme="majorBidi"/>
        <w:sz w:val="22"/>
      </w:rPr>
      <w:t xml:space="preserve">Stránka </w:t>
    </w:r>
    <w:r w:rsidR="0069100F" w:rsidRPr="00F4582F">
      <w:rPr>
        <w:rFonts w:asciiTheme="minorHAnsi" w:eastAsiaTheme="minorEastAsia" w:hAnsiTheme="minorHAnsi" w:cstheme="minorBidi"/>
        <w:sz w:val="22"/>
      </w:rPr>
      <w:fldChar w:fldCharType="begin"/>
    </w:r>
    <w:r w:rsidR="0069100F" w:rsidRPr="00F4582F">
      <w:rPr>
        <w:rFonts w:asciiTheme="minorHAnsi" w:hAnsiTheme="minorHAnsi"/>
        <w:sz w:val="22"/>
      </w:rPr>
      <w:instrText>PAGE   \* MERGEFORMAT</w:instrText>
    </w:r>
    <w:r w:rsidR="0069100F" w:rsidRPr="00F4582F">
      <w:rPr>
        <w:rFonts w:asciiTheme="minorHAnsi" w:eastAsiaTheme="minorEastAsia" w:hAnsiTheme="minorHAnsi" w:cstheme="minorBidi"/>
        <w:sz w:val="22"/>
      </w:rPr>
      <w:fldChar w:fldCharType="separate"/>
    </w:r>
    <w:r w:rsidR="00F10C08" w:rsidRPr="00F10C08">
      <w:rPr>
        <w:rFonts w:asciiTheme="minorHAnsi" w:eastAsiaTheme="majorEastAsia" w:hAnsiTheme="minorHAnsi" w:cstheme="majorBidi"/>
        <w:noProof/>
        <w:sz w:val="22"/>
      </w:rPr>
      <w:t>1</w:t>
    </w:r>
    <w:r w:rsidR="0069100F" w:rsidRPr="00F4582F">
      <w:rPr>
        <w:rFonts w:asciiTheme="minorHAnsi" w:eastAsiaTheme="majorEastAsia" w:hAnsiTheme="minorHAnsi" w:cstheme="majorBid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FDB31" w14:textId="77777777" w:rsidR="00015A7E" w:rsidRDefault="00015A7E" w:rsidP="00320882">
      <w:r>
        <w:separator/>
      </w:r>
    </w:p>
  </w:footnote>
  <w:footnote w:type="continuationSeparator" w:id="0">
    <w:p w14:paraId="1B393603" w14:textId="77777777" w:rsidR="00015A7E" w:rsidRDefault="00015A7E" w:rsidP="0032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BDC5" w14:textId="32D81065" w:rsidR="00320882" w:rsidRDefault="003D5819">
    <w:pPr>
      <w:pStyle w:val="Zhlav"/>
    </w:pPr>
    <w:r>
      <w:rPr>
        <w:noProof/>
        <w:lang w:eastAsia="ja-JP"/>
      </w:rPr>
      <w:drawing>
        <wp:inline distT="0" distB="0" distL="0" distR="0" wp14:anchorId="25F9CBEF" wp14:editId="3334406C">
          <wp:extent cx="5760720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LFP_a_OP_VVV_2017-11-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94B"/>
    <w:multiLevelType w:val="hybridMultilevel"/>
    <w:tmpl w:val="69323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997"/>
    <w:multiLevelType w:val="hybridMultilevel"/>
    <w:tmpl w:val="E76A7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6C31"/>
    <w:multiLevelType w:val="hybridMultilevel"/>
    <w:tmpl w:val="E1A05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3485B"/>
    <w:multiLevelType w:val="hybridMultilevel"/>
    <w:tmpl w:val="0CFA1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D0"/>
    <w:multiLevelType w:val="hybridMultilevel"/>
    <w:tmpl w:val="643E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61207"/>
    <w:multiLevelType w:val="hybridMultilevel"/>
    <w:tmpl w:val="A90838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841B8"/>
    <w:multiLevelType w:val="hybridMultilevel"/>
    <w:tmpl w:val="E202EF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94776"/>
    <w:multiLevelType w:val="hybridMultilevel"/>
    <w:tmpl w:val="7D0E2A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64079"/>
    <w:multiLevelType w:val="hybridMultilevel"/>
    <w:tmpl w:val="5F72FA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DC634A"/>
    <w:multiLevelType w:val="hybridMultilevel"/>
    <w:tmpl w:val="4972EF58"/>
    <w:lvl w:ilvl="0" w:tplc="427C01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D79CB"/>
    <w:multiLevelType w:val="hybridMultilevel"/>
    <w:tmpl w:val="6884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70722"/>
    <w:multiLevelType w:val="hybridMultilevel"/>
    <w:tmpl w:val="AED00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83086"/>
    <w:multiLevelType w:val="hybridMultilevel"/>
    <w:tmpl w:val="92B6DB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92F6D"/>
    <w:multiLevelType w:val="hybridMultilevel"/>
    <w:tmpl w:val="4A7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D48B6"/>
    <w:multiLevelType w:val="hybridMultilevel"/>
    <w:tmpl w:val="815083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5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EE4"/>
    <w:rsid w:val="000006A3"/>
    <w:rsid w:val="000028B6"/>
    <w:rsid w:val="00014148"/>
    <w:rsid w:val="00015A7E"/>
    <w:rsid w:val="00023099"/>
    <w:rsid w:val="00023485"/>
    <w:rsid w:val="000234F9"/>
    <w:rsid w:val="0003212E"/>
    <w:rsid w:val="00043FDF"/>
    <w:rsid w:val="0006065C"/>
    <w:rsid w:val="00063099"/>
    <w:rsid w:val="00070A95"/>
    <w:rsid w:val="0007654A"/>
    <w:rsid w:val="00092463"/>
    <w:rsid w:val="00095655"/>
    <w:rsid w:val="00096BE6"/>
    <w:rsid w:val="000A7AA5"/>
    <w:rsid w:val="000B59ED"/>
    <w:rsid w:val="000C71BA"/>
    <w:rsid w:val="000D4CB5"/>
    <w:rsid w:val="000D61C7"/>
    <w:rsid w:val="000E25ED"/>
    <w:rsid w:val="000E7585"/>
    <w:rsid w:val="000F277B"/>
    <w:rsid w:val="00102EB3"/>
    <w:rsid w:val="00104AFF"/>
    <w:rsid w:val="00136752"/>
    <w:rsid w:val="00137500"/>
    <w:rsid w:val="00140641"/>
    <w:rsid w:val="001429CE"/>
    <w:rsid w:val="001446AC"/>
    <w:rsid w:val="0015166C"/>
    <w:rsid w:val="001549B1"/>
    <w:rsid w:val="00172247"/>
    <w:rsid w:val="00174D9C"/>
    <w:rsid w:val="001770AF"/>
    <w:rsid w:val="00180CFC"/>
    <w:rsid w:val="00182423"/>
    <w:rsid w:val="0019062B"/>
    <w:rsid w:val="00190C23"/>
    <w:rsid w:val="001931DF"/>
    <w:rsid w:val="00197971"/>
    <w:rsid w:val="001A4C05"/>
    <w:rsid w:val="001A71A6"/>
    <w:rsid w:val="001A77EA"/>
    <w:rsid w:val="001B41F7"/>
    <w:rsid w:val="001B5AB8"/>
    <w:rsid w:val="001C0475"/>
    <w:rsid w:val="001D0E92"/>
    <w:rsid w:val="001D3269"/>
    <w:rsid w:val="001E1F16"/>
    <w:rsid w:val="001E3F49"/>
    <w:rsid w:val="001E5626"/>
    <w:rsid w:val="001F2B0C"/>
    <w:rsid w:val="00206927"/>
    <w:rsid w:val="00207C84"/>
    <w:rsid w:val="0021375F"/>
    <w:rsid w:val="00225168"/>
    <w:rsid w:val="00225335"/>
    <w:rsid w:val="002318D4"/>
    <w:rsid w:val="002335EA"/>
    <w:rsid w:val="00241575"/>
    <w:rsid w:val="0024213D"/>
    <w:rsid w:val="00250D60"/>
    <w:rsid w:val="0025717E"/>
    <w:rsid w:val="00270B57"/>
    <w:rsid w:val="0027564D"/>
    <w:rsid w:val="002759E5"/>
    <w:rsid w:val="00291EFF"/>
    <w:rsid w:val="002A6047"/>
    <w:rsid w:val="002C739D"/>
    <w:rsid w:val="002D37BE"/>
    <w:rsid w:val="002D5C5E"/>
    <w:rsid w:val="002E4E24"/>
    <w:rsid w:val="002E5BFF"/>
    <w:rsid w:val="002E7FDD"/>
    <w:rsid w:val="00300090"/>
    <w:rsid w:val="00301182"/>
    <w:rsid w:val="00304C92"/>
    <w:rsid w:val="00307F60"/>
    <w:rsid w:val="00311164"/>
    <w:rsid w:val="00311909"/>
    <w:rsid w:val="003166C8"/>
    <w:rsid w:val="0031781E"/>
    <w:rsid w:val="00317BEC"/>
    <w:rsid w:val="0032068F"/>
    <w:rsid w:val="00320882"/>
    <w:rsid w:val="00322D8D"/>
    <w:rsid w:val="0032396B"/>
    <w:rsid w:val="00327757"/>
    <w:rsid w:val="0033380A"/>
    <w:rsid w:val="003470CA"/>
    <w:rsid w:val="0035120C"/>
    <w:rsid w:val="00363933"/>
    <w:rsid w:val="003727A0"/>
    <w:rsid w:val="003809B9"/>
    <w:rsid w:val="00385863"/>
    <w:rsid w:val="00394A82"/>
    <w:rsid w:val="003A1D0D"/>
    <w:rsid w:val="003A3963"/>
    <w:rsid w:val="003C21A8"/>
    <w:rsid w:val="003D3D64"/>
    <w:rsid w:val="003D5819"/>
    <w:rsid w:val="003D612A"/>
    <w:rsid w:val="003F2116"/>
    <w:rsid w:val="003F27F7"/>
    <w:rsid w:val="004022BC"/>
    <w:rsid w:val="00402D07"/>
    <w:rsid w:val="004102FB"/>
    <w:rsid w:val="004238CD"/>
    <w:rsid w:val="00432A6B"/>
    <w:rsid w:val="004343CD"/>
    <w:rsid w:val="00443B40"/>
    <w:rsid w:val="004479C9"/>
    <w:rsid w:val="00457AB7"/>
    <w:rsid w:val="004712D4"/>
    <w:rsid w:val="00477DA7"/>
    <w:rsid w:val="00480051"/>
    <w:rsid w:val="00493077"/>
    <w:rsid w:val="00495F2C"/>
    <w:rsid w:val="004966A4"/>
    <w:rsid w:val="004A3ED1"/>
    <w:rsid w:val="004C67A0"/>
    <w:rsid w:val="004D417D"/>
    <w:rsid w:val="004D6CEE"/>
    <w:rsid w:val="004D77DF"/>
    <w:rsid w:val="004E4B86"/>
    <w:rsid w:val="004E638A"/>
    <w:rsid w:val="004F2D03"/>
    <w:rsid w:val="0050232D"/>
    <w:rsid w:val="00507C0C"/>
    <w:rsid w:val="005241E0"/>
    <w:rsid w:val="00530AB8"/>
    <w:rsid w:val="00540A16"/>
    <w:rsid w:val="0054399F"/>
    <w:rsid w:val="00544EE4"/>
    <w:rsid w:val="005559EB"/>
    <w:rsid w:val="0056015D"/>
    <w:rsid w:val="0056089D"/>
    <w:rsid w:val="005621CB"/>
    <w:rsid w:val="00572BB8"/>
    <w:rsid w:val="00577AFB"/>
    <w:rsid w:val="00584052"/>
    <w:rsid w:val="005878EC"/>
    <w:rsid w:val="005940FF"/>
    <w:rsid w:val="005B79CE"/>
    <w:rsid w:val="005C4143"/>
    <w:rsid w:val="005C5E19"/>
    <w:rsid w:val="005D6C70"/>
    <w:rsid w:val="005E300B"/>
    <w:rsid w:val="00600B6E"/>
    <w:rsid w:val="006248C0"/>
    <w:rsid w:val="00625E6A"/>
    <w:rsid w:val="00626202"/>
    <w:rsid w:val="00627DE1"/>
    <w:rsid w:val="006300F5"/>
    <w:rsid w:val="006326EC"/>
    <w:rsid w:val="00634FF7"/>
    <w:rsid w:val="00646AE6"/>
    <w:rsid w:val="0065342D"/>
    <w:rsid w:val="00662083"/>
    <w:rsid w:val="006654FF"/>
    <w:rsid w:val="00667FF5"/>
    <w:rsid w:val="006701B9"/>
    <w:rsid w:val="00672D6A"/>
    <w:rsid w:val="00686D97"/>
    <w:rsid w:val="0069100F"/>
    <w:rsid w:val="006A08BF"/>
    <w:rsid w:val="006A5FA3"/>
    <w:rsid w:val="006B02C8"/>
    <w:rsid w:val="006B476C"/>
    <w:rsid w:val="006C352A"/>
    <w:rsid w:val="006D1AEA"/>
    <w:rsid w:val="006D2A42"/>
    <w:rsid w:val="006D327E"/>
    <w:rsid w:val="006D7800"/>
    <w:rsid w:val="006E1959"/>
    <w:rsid w:val="006E3C38"/>
    <w:rsid w:val="006E5E31"/>
    <w:rsid w:val="006E7DC9"/>
    <w:rsid w:val="006F2D26"/>
    <w:rsid w:val="006F416F"/>
    <w:rsid w:val="00701AF9"/>
    <w:rsid w:val="00704B05"/>
    <w:rsid w:val="00710FB1"/>
    <w:rsid w:val="00712C01"/>
    <w:rsid w:val="007169C6"/>
    <w:rsid w:val="00717CE9"/>
    <w:rsid w:val="00726F14"/>
    <w:rsid w:val="00742BA7"/>
    <w:rsid w:val="00751936"/>
    <w:rsid w:val="00756706"/>
    <w:rsid w:val="0076650D"/>
    <w:rsid w:val="00780DC8"/>
    <w:rsid w:val="00787D74"/>
    <w:rsid w:val="007914F5"/>
    <w:rsid w:val="00791883"/>
    <w:rsid w:val="007974D5"/>
    <w:rsid w:val="007A14E9"/>
    <w:rsid w:val="007B174D"/>
    <w:rsid w:val="007B6917"/>
    <w:rsid w:val="007C5A02"/>
    <w:rsid w:val="007D3AC4"/>
    <w:rsid w:val="007D58BC"/>
    <w:rsid w:val="007F7102"/>
    <w:rsid w:val="007F718B"/>
    <w:rsid w:val="00801336"/>
    <w:rsid w:val="0081641A"/>
    <w:rsid w:val="00823387"/>
    <w:rsid w:val="0082776E"/>
    <w:rsid w:val="00836A78"/>
    <w:rsid w:val="00842302"/>
    <w:rsid w:val="008523B0"/>
    <w:rsid w:val="008662AE"/>
    <w:rsid w:val="00873093"/>
    <w:rsid w:val="00874983"/>
    <w:rsid w:val="00877AF6"/>
    <w:rsid w:val="00881F08"/>
    <w:rsid w:val="008A0680"/>
    <w:rsid w:val="008C1065"/>
    <w:rsid w:val="008D42CB"/>
    <w:rsid w:val="008D704F"/>
    <w:rsid w:val="008E2AC2"/>
    <w:rsid w:val="008E4119"/>
    <w:rsid w:val="008E6C45"/>
    <w:rsid w:val="008E6E7B"/>
    <w:rsid w:val="008F3779"/>
    <w:rsid w:val="008F603F"/>
    <w:rsid w:val="009041C9"/>
    <w:rsid w:val="009323D3"/>
    <w:rsid w:val="009352B0"/>
    <w:rsid w:val="00936F0B"/>
    <w:rsid w:val="00956373"/>
    <w:rsid w:val="009642A2"/>
    <w:rsid w:val="009820B5"/>
    <w:rsid w:val="009A4A09"/>
    <w:rsid w:val="009B21D5"/>
    <w:rsid w:val="009B30E2"/>
    <w:rsid w:val="009C1767"/>
    <w:rsid w:val="009D12AB"/>
    <w:rsid w:val="009D41A7"/>
    <w:rsid w:val="009D4E4A"/>
    <w:rsid w:val="009E0C75"/>
    <w:rsid w:val="009E1983"/>
    <w:rsid w:val="009F7175"/>
    <w:rsid w:val="00A03938"/>
    <w:rsid w:val="00A074D9"/>
    <w:rsid w:val="00A104AC"/>
    <w:rsid w:val="00A119A0"/>
    <w:rsid w:val="00A128F1"/>
    <w:rsid w:val="00A221F1"/>
    <w:rsid w:val="00A2404D"/>
    <w:rsid w:val="00A36E56"/>
    <w:rsid w:val="00A631CC"/>
    <w:rsid w:val="00A674A7"/>
    <w:rsid w:val="00A715CC"/>
    <w:rsid w:val="00A75E11"/>
    <w:rsid w:val="00A90879"/>
    <w:rsid w:val="00A92815"/>
    <w:rsid w:val="00AA277C"/>
    <w:rsid w:val="00AA3719"/>
    <w:rsid w:val="00AA42C8"/>
    <w:rsid w:val="00AC5D15"/>
    <w:rsid w:val="00AC5EE7"/>
    <w:rsid w:val="00AC685A"/>
    <w:rsid w:val="00AD5DF0"/>
    <w:rsid w:val="00AE31CF"/>
    <w:rsid w:val="00B02CC9"/>
    <w:rsid w:val="00B10A51"/>
    <w:rsid w:val="00B17AD4"/>
    <w:rsid w:val="00B2633D"/>
    <w:rsid w:val="00B33562"/>
    <w:rsid w:val="00B3497D"/>
    <w:rsid w:val="00B514C7"/>
    <w:rsid w:val="00B60087"/>
    <w:rsid w:val="00B66D82"/>
    <w:rsid w:val="00B67510"/>
    <w:rsid w:val="00B700A8"/>
    <w:rsid w:val="00B8046D"/>
    <w:rsid w:val="00B95076"/>
    <w:rsid w:val="00B95270"/>
    <w:rsid w:val="00B97756"/>
    <w:rsid w:val="00BB0B64"/>
    <w:rsid w:val="00BB0F1B"/>
    <w:rsid w:val="00BB1E19"/>
    <w:rsid w:val="00BB4F62"/>
    <w:rsid w:val="00BB7749"/>
    <w:rsid w:val="00BC1632"/>
    <w:rsid w:val="00BD0969"/>
    <w:rsid w:val="00BD35EC"/>
    <w:rsid w:val="00BD4ED4"/>
    <w:rsid w:val="00BE0F7E"/>
    <w:rsid w:val="00BE1F38"/>
    <w:rsid w:val="00BF141A"/>
    <w:rsid w:val="00C009C8"/>
    <w:rsid w:val="00C01DEB"/>
    <w:rsid w:val="00C103D2"/>
    <w:rsid w:val="00C1222D"/>
    <w:rsid w:val="00C12ABC"/>
    <w:rsid w:val="00C15D85"/>
    <w:rsid w:val="00C21311"/>
    <w:rsid w:val="00C2678A"/>
    <w:rsid w:val="00C27910"/>
    <w:rsid w:val="00C4026F"/>
    <w:rsid w:val="00C454D7"/>
    <w:rsid w:val="00C506E6"/>
    <w:rsid w:val="00C60597"/>
    <w:rsid w:val="00C72618"/>
    <w:rsid w:val="00C729BA"/>
    <w:rsid w:val="00C82C36"/>
    <w:rsid w:val="00C83427"/>
    <w:rsid w:val="00C976AF"/>
    <w:rsid w:val="00CB0C9E"/>
    <w:rsid w:val="00CB2FD2"/>
    <w:rsid w:val="00CB7765"/>
    <w:rsid w:val="00CB776C"/>
    <w:rsid w:val="00CC0768"/>
    <w:rsid w:val="00CD5EBE"/>
    <w:rsid w:val="00CE6548"/>
    <w:rsid w:val="00CF3683"/>
    <w:rsid w:val="00CF6343"/>
    <w:rsid w:val="00D00131"/>
    <w:rsid w:val="00D07E73"/>
    <w:rsid w:val="00D266CB"/>
    <w:rsid w:val="00D51EF6"/>
    <w:rsid w:val="00D53E02"/>
    <w:rsid w:val="00D5567E"/>
    <w:rsid w:val="00D57B8C"/>
    <w:rsid w:val="00D63CEA"/>
    <w:rsid w:val="00D65244"/>
    <w:rsid w:val="00D67111"/>
    <w:rsid w:val="00D80DAC"/>
    <w:rsid w:val="00D87B51"/>
    <w:rsid w:val="00D94E37"/>
    <w:rsid w:val="00DB3D04"/>
    <w:rsid w:val="00DC4075"/>
    <w:rsid w:val="00DE11B0"/>
    <w:rsid w:val="00DE27BF"/>
    <w:rsid w:val="00DE2CE8"/>
    <w:rsid w:val="00DE43A2"/>
    <w:rsid w:val="00DE67A3"/>
    <w:rsid w:val="00E04929"/>
    <w:rsid w:val="00E074D7"/>
    <w:rsid w:val="00E20C6D"/>
    <w:rsid w:val="00E31021"/>
    <w:rsid w:val="00E31EE4"/>
    <w:rsid w:val="00E327D0"/>
    <w:rsid w:val="00E36104"/>
    <w:rsid w:val="00E40ED9"/>
    <w:rsid w:val="00E475DA"/>
    <w:rsid w:val="00E5352C"/>
    <w:rsid w:val="00E546B2"/>
    <w:rsid w:val="00E614E6"/>
    <w:rsid w:val="00E85D04"/>
    <w:rsid w:val="00E92A43"/>
    <w:rsid w:val="00E94374"/>
    <w:rsid w:val="00E9621E"/>
    <w:rsid w:val="00EA5849"/>
    <w:rsid w:val="00EA6F76"/>
    <w:rsid w:val="00EB0F8D"/>
    <w:rsid w:val="00EB7E9B"/>
    <w:rsid w:val="00ED3E93"/>
    <w:rsid w:val="00F0299B"/>
    <w:rsid w:val="00F04898"/>
    <w:rsid w:val="00F04B3A"/>
    <w:rsid w:val="00F06972"/>
    <w:rsid w:val="00F10C08"/>
    <w:rsid w:val="00F12F48"/>
    <w:rsid w:val="00F150B5"/>
    <w:rsid w:val="00F16A24"/>
    <w:rsid w:val="00F307EE"/>
    <w:rsid w:val="00F33C7A"/>
    <w:rsid w:val="00F42B0B"/>
    <w:rsid w:val="00F4582F"/>
    <w:rsid w:val="00F52E1C"/>
    <w:rsid w:val="00F53403"/>
    <w:rsid w:val="00F5369B"/>
    <w:rsid w:val="00F55E3E"/>
    <w:rsid w:val="00F75919"/>
    <w:rsid w:val="00F85628"/>
    <w:rsid w:val="00F87E44"/>
    <w:rsid w:val="00FC7DF2"/>
    <w:rsid w:val="00FD035E"/>
    <w:rsid w:val="00FE2515"/>
    <w:rsid w:val="00FE4F51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C2B2D9"/>
  <w15:docId w15:val="{B1682D3A-2698-4F81-8A60-63C5ABAE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EE4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4EE4"/>
    <w:pPr>
      <w:widowControl w:val="0"/>
      <w:suppressAutoHyphens/>
      <w:autoSpaceDE w:val="0"/>
    </w:pPr>
    <w:rPr>
      <w:rFonts w:ascii="Courier New" w:eastAsia="Courier New" w:hAnsi="Courier New" w:cs="Courier New"/>
      <w:sz w:val="18"/>
      <w:szCs w:val="18"/>
      <w:lang w:eastAsia="ar-SA"/>
    </w:rPr>
  </w:style>
  <w:style w:type="paragraph" w:styleId="Odstavecseseznamem">
    <w:name w:val="List Paragraph"/>
    <w:basedOn w:val="Normln"/>
    <w:qFormat/>
    <w:rsid w:val="001E1F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0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D60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E2CE8"/>
    <w:rPr>
      <w:rFonts w:eastAsiaTheme="minorEastAsia"/>
    </w:rPr>
  </w:style>
  <w:style w:type="character" w:styleId="Siln">
    <w:name w:val="Strong"/>
    <w:basedOn w:val="Standardnpsmoodstavce"/>
    <w:uiPriority w:val="22"/>
    <w:qFormat/>
    <w:rsid w:val="00DE2CE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0882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208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0882"/>
    <w:rPr>
      <w:rFonts w:eastAsia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712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2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2D4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12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12D4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F17A2-86CD-4B62-88B5-615EDE3BD1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93B2A3-E7A4-457F-9DE6-186BA058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1198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Fakultní nemocnice Plzeň</Company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Tonar Zbyněk</dc:creator>
  <cp:lastModifiedBy>Pojar Jaroslav</cp:lastModifiedBy>
  <cp:revision>8</cp:revision>
  <cp:lastPrinted>2018-11-16T05:40:00Z</cp:lastPrinted>
  <dcterms:created xsi:type="dcterms:W3CDTF">2018-11-16T12:29:00Z</dcterms:created>
  <dcterms:modified xsi:type="dcterms:W3CDTF">2018-12-20T08:58:00Z</dcterms:modified>
</cp:coreProperties>
</file>