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2960B" w14:textId="77777777" w:rsidR="00AB2F7A" w:rsidRPr="00AB2F7A" w:rsidRDefault="00AB2F7A" w:rsidP="00AB2F7A">
      <w:pPr>
        <w:pStyle w:val="Default"/>
        <w:widowControl w:val="0"/>
        <w:spacing w:after="240"/>
        <w:jc w:val="center"/>
        <w:rPr>
          <w:rFonts w:asciiTheme="minorHAnsi" w:hAnsiTheme="minorHAnsi" w:cstheme="minorHAnsi"/>
          <w:b/>
          <w:bCs/>
          <w:color w:val="auto"/>
        </w:rPr>
      </w:pPr>
      <w:r w:rsidRPr="00AB2F7A">
        <w:rPr>
          <w:rFonts w:asciiTheme="minorHAnsi" w:hAnsiTheme="minorHAnsi" w:cstheme="minorHAnsi"/>
          <w:b/>
          <w:bCs/>
          <w:color w:val="auto"/>
        </w:rPr>
        <w:t>OBCHODNÍ A PLATEBNÍ PODMÍNKY</w:t>
      </w:r>
    </w:p>
    <w:p w14:paraId="0402F4EC" w14:textId="77777777" w:rsidR="00AB2F7A" w:rsidRDefault="00AB2F7A" w:rsidP="00AB2F7A">
      <w:pPr>
        <w:pStyle w:val="Default"/>
        <w:widowControl w:val="0"/>
        <w:spacing w:after="240"/>
        <w:jc w:val="center"/>
        <w:rPr>
          <w:rFonts w:asciiTheme="minorHAnsi" w:hAnsiTheme="minorHAnsi" w:cstheme="minorHAnsi"/>
          <w:b/>
          <w:bCs/>
          <w:color w:val="auto"/>
        </w:rPr>
      </w:pPr>
      <w:r w:rsidRPr="00AB2F7A">
        <w:rPr>
          <w:rFonts w:asciiTheme="minorHAnsi" w:hAnsiTheme="minorHAnsi" w:cstheme="minorHAnsi"/>
          <w:b/>
          <w:bCs/>
          <w:color w:val="auto"/>
        </w:rPr>
        <w:t>PRO ÚČELY PŘEDBĚŽNÉ TRŽNÍ KONZULTACE</w:t>
      </w:r>
    </w:p>
    <w:p w14:paraId="007ABBCF" w14:textId="77777777" w:rsidR="00AB2F7A" w:rsidRPr="00AB2F7A" w:rsidRDefault="00AB2F7A" w:rsidP="00AB2F7A">
      <w:pPr>
        <w:pStyle w:val="Default"/>
        <w:widowControl w:val="0"/>
        <w:spacing w:after="240"/>
        <w:jc w:val="center"/>
        <w:rPr>
          <w:rFonts w:asciiTheme="minorHAnsi" w:hAnsiTheme="minorHAnsi" w:cstheme="minorHAnsi"/>
          <w:b/>
          <w:bCs/>
          <w:color w:val="auto"/>
          <w:sz w:val="22"/>
          <w:szCs w:val="22"/>
        </w:rPr>
      </w:pPr>
      <w:r w:rsidRPr="00AB2F7A">
        <w:rPr>
          <w:rFonts w:asciiTheme="minorHAnsi" w:hAnsiTheme="minorHAnsi" w:cstheme="minorHAnsi"/>
          <w:b/>
          <w:bCs/>
          <w:color w:val="auto"/>
          <w:sz w:val="22"/>
          <w:szCs w:val="22"/>
        </w:rPr>
        <w:t>„RUK – ÚKUK – PLATFORMA PRO INTEGROVANÉ KNIHOVNÍ SLUŽBY UNIVERZITY KARLOVY“</w:t>
      </w:r>
    </w:p>
    <w:p w14:paraId="7F839EE8" w14:textId="77777777" w:rsidR="00AB2F7A" w:rsidRPr="00AB2F7A" w:rsidRDefault="00AB2F7A" w:rsidP="00AB2F7A">
      <w:pPr>
        <w:pStyle w:val="Default"/>
        <w:widowControl w:val="0"/>
        <w:spacing w:after="240"/>
        <w:jc w:val="both"/>
        <w:rPr>
          <w:rFonts w:asciiTheme="minorHAnsi" w:hAnsiTheme="minorHAnsi" w:cstheme="minorHAnsi"/>
          <w:i/>
          <w:color w:val="FF0000"/>
          <w:sz w:val="22"/>
          <w:szCs w:val="22"/>
        </w:rPr>
      </w:pPr>
      <w:r>
        <w:rPr>
          <w:rFonts w:asciiTheme="minorHAnsi" w:hAnsiTheme="minorHAnsi" w:cstheme="minorHAnsi"/>
          <w:i/>
          <w:color w:val="FF0000"/>
          <w:sz w:val="22"/>
          <w:szCs w:val="22"/>
        </w:rPr>
        <w:t>[</w:t>
      </w:r>
      <w:r w:rsidRPr="00AB2F7A">
        <w:rPr>
          <w:rFonts w:asciiTheme="minorHAnsi" w:hAnsiTheme="minorHAnsi" w:cstheme="minorHAnsi"/>
          <w:i/>
          <w:color w:val="FF0000"/>
          <w:sz w:val="22"/>
          <w:szCs w:val="22"/>
        </w:rPr>
        <w:t xml:space="preserve">Tyto Obchodní </w:t>
      </w:r>
      <w:r>
        <w:rPr>
          <w:rFonts w:asciiTheme="minorHAnsi" w:hAnsiTheme="minorHAnsi" w:cstheme="minorHAnsi"/>
          <w:i/>
          <w:color w:val="FF0000"/>
          <w:sz w:val="22"/>
          <w:szCs w:val="22"/>
        </w:rPr>
        <w:t xml:space="preserve">a platební </w:t>
      </w:r>
      <w:r w:rsidRPr="00AB2F7A">
        <w:rPr>
          <w:rFonts w:asciiTheme="minorHAnsi" w:hAnsiTheme="minorHAnsi" w:cstheme="minorHAnsi"/>
          <w:i/>
          <w:color w:val="FF0000"/>
          <w:sz w:val="22"/>
          <w:szCs w:val="22"/>
        </w:rPr>
        <w:t xml:space="preserve">podmínky </w:t>
      </w:r>
      <w:r>
        <w:rPr>
          <w:rFonts w:asciiTheme="minorHAnsi" w:hAnsiTheme="minorHAnsi" w:cstheme="minorHAnsi"/>
          <w:i/>
          <w:color w:val="FF0000"/>
          <w:sz w:val="22"/>
          <w:szCs w:val="22"/>
        </w:rPr>
        <w:t>slouží jako podklad pro předběžnou tržní konzultaci („</w:t>
      </w:r>
      <w:r w:rsidRPr="00AB2F7A">
        <w:rPr>
          <w:rFonts w:asciiTheme="minorHAnsi" w:hAnsiTheme="minorHAnsi" w:cstheme="minorHAnsi"/>
          <w:b/>
          <w:bCs/>
          <w:i/>
          <w:color w:val="FF0000"/>
          <w:sz w:val="22"/>
          <w:szCs w:val="22"/>
        </w:rPr>
        <w:t>PTK</w:t>
      </w:r>
      <w:r>
        <w:rPr>
          <w:rFonts w:asciiTheme="minorHAnsi" w:hAnsiTheme="minorHAnsi" w:cstheme="minorHAnsi"/>
          <w:i/>
          <w:color w:val="FF0000"/>
          <w:sz w:val="22"/>
          <w:szCs w:val="22"/>
        </w:rPr>
        <w:t>“)</w:t>
      </w:r>
      <w:r w:rsidR="00D505C0">
        <w:rPr>
          <w:rFonts w:asciiTheme="minorHAnsi" w:hAnsiTheme="minorHAnsi" w:cstheme="minorHAnsi"/>
          <w:i/>
          <w:color w:val="FF0000"/>
          <w:sz w:val="22"/>
          <w:szCs w:val="22"/>
        </w:rPr>
        <w:t xml:space="preserve"> a budou v rámci PTK předmětem diskuze s potenciálními dodavateli</w:t>
      </w:r>
      <w:r>
        <w:rPr>
          <w:rFonts w:asciiTheme="minorHAnsi" w:hAnsiTheme="minorHAnsi" w:cstheme="minorHAnsi"/>
          <w:i/>
          <w:color w:val="FF0000"/>
          <w:sz w:val="22"/>
          <w:szCs w:val="22"/>
        </w:rPr>
        <w:t xml:space="preserve">. </w:t>
      </w:r>
      <w:r w:rsidR="00D505C0">
        <w:rPr>
          <w:rFonts w:asciiTheme="minorHAnsi" w:hAnsiTheme="minorHAnsi" w:cstheme="minorHAnsi"/>
          <w:i/>
          <w:color w:val="FF0000"/>
          <w:sz w:val="22"/>
          <w:szCs w:val="22"/>
        </w:rPr>
        <w:t>Zadavatel předpokládá, že</w:t>
      </w:r>
      <w:r w:rsidR="00AF5090">
        <w:rPr>
          <w:rFonts w:asciiTheme="minorHAnsi" w:hAnsiTheme="minorHAnsi" w:cstheme="minorHAnsi"/>
          <w:i/>
          <w:color w:val="FF0000"/>
          <w:sz w:val="22"/>
          <w:szCs w:val="22"/>
        </w:rPr>
        <w:t> </w:t>
      </w:r>
      <w:r w:rsidR="00D505C0">
        <w:rPr>
          <w:rFonts w:asciiTheme="minorHAnsi" w:hAnsiTheme="minorHAnsi" w:cstheme="minorHAnsi"/>
          <w:i/>
          <w:color w:val="FF0000"/>
          <w:sz w:val="22"/>
          <w:szCs w:val="22"/>
        </w:rPr>
        <w:t>se</w:t>
      </w:r>
      <w:r w:rsidR="00AF5090">
        <w:rPr>
          <w:rFonts w:asciiTheme="minorHAnsi" w:hAnsiTheme="minorHAnsi" w:cstheme="minorHAnsi"/>
          <w:i/>
          <w:color w:val="FF0000"/>
          <w:sz w:val="22"/>
          <w:szCs w:val="22"/>
        </w:rPr>
        <w:t> </w:t>
      </w:r>
      <w:r w:rsidR="00D505C0">
        <w:rPr>
          <w:rFonts w:asciiTheme="minorHAnsi" w:hAnsiTheme="minorHAnsi" w:cstheme="minorHAnsi"/>
          <w:i/>
          <w:color w:val="FF0000"/>
          <w:sz w:val="22"/>
          <w:szCs w:val="22"/>
        </w:rPr>
        <w:t xml:space="preserve">dodavatelé k těmto Obchodním a platebním podmínkám </w:t>
      </w:r>
      <w:r w:rsidR="00D5085D">
        <w:rPr>
          <w:rFonts w:asciiTheme="minorHAnsi" w:hAnsiTheme="minorHAnsi" w:cstheme="minorHAnsi"/>
          <w:i/>
          <w:color w:val="FF0000"/>
          <w:sz w:val="22"/>
          <w:szCs w:val="22"/>
        </w:rPr>
        <w:t xml:space="preserve">podrobně vyjádří. Zadavatel současně uvítá, pokud mu potenciální dodavatelé </w:t>
      </w:r>
      <w:r w:rsidR="006412A6">
        <w:rPr>
          <w:rFonts w:asciiTheme="minorHAnsi" w:hAnsiTheme="minorHAnsi" w:cstheme="minorHAnsi"/>
          <w:i/>
          <w:color w:val="FF0000"/>
          <w:sz w:val="22"/>
          <w:szCs w:val="22"/>
        </w:rPr>
        <w:t>doporučí</w:t>
      </w:r>
      <w:r w:rsidR="00D5085D">
        <w:rPr>
          <w:rFonts w:asciiTheme="minorHAnsi" w:hAnsiTheme="minorHAnsi" w:cstheme="minorHAnsi"/>
          <w:i/>
          <w:color w:val="FF0000"/>
          <w:sz w:val="22"/>
          <w:szCs w:val="22"/>
        </w:rPr>
        <w:t xml:space="preserve"> pro tuto </w:t>
      </w:r>
      <w:r w:rsidR="00AF5090">
        <w:rPr>
          <w:rFonts w:asciiTheme="minorHAnsi" w:hAnsiTheme="minorHAnsi" w:cstheme="minorHAnsi"/>
          <w:i/>
          <w:color w:val="FF0000"/>
          <w:sz w:val="22"/>
          <w:szCs w:val="22"/>
        </w:rPr>
        <w:t xml:space="preserve">konkrétní </w:t>
      </w:r>
      <w:r w:rsidR="00D5085D">
        <w:rPr>
          <w:rFonts w:asciiTheme="minorHAnsi" w:hAnsiTheme="minorHAnsi" w:cstheme="minorHAnsi"/>
          <w:i/>
          <w:color w:val="FF0000"/>
          <w:sz w:val="22"/>
          <w:szCs w:val="22"/>
        </w:rPr>
        <w:t>veřejnou zakázku vhodná a</w:t>
      </w:r>
      <w:r w:rsidR="00AF5090">
        <w:rPr>
          <w:rFonts w:asciiTheme="minorHAnsi" w:hAnsiTheme="minorHAnsi" w:cstheme="minorHAnsi"/>
          <w:i/>
          <w:color w:val="FF0000"/>
          <w:sz w:val="22"/>
          <w:szCs w:val="22"/>
        </w:rPr>
        <w:t> </w:t>
      </w:r>
      <w:r w:rsidR="00D5085D">
        <w:rPr>
          <w:rFonts w:asciiTheme="minorHAnsi" w:hAnsiTheme="minorHAnsi" w:cstheme="minorHAnsi"/>
          <w:i/>
          <w:color w:val="FF0000"/>
          <w:sz w:val="22"/>
          <w:szCs w:val="22"/>
        </w:rPr>
        <w:t xml:space="preserve">v praxi osvědčená smluvní ustanovení, která mohou být následně </w:t>
      </w:r>
      <w:r w:rsidRPr="00AB2F7A">
        <w:rPr>
          <w:rFonts w:asciiTheme="minorHAnsi" w:hAnsiTheme="minorHAnsi" w:cstheme="minorHAnsi"/>
          <w:i/>
          <w:color w:val="FF0000"/>
          <w:sz w:val="22"/>
          <w:szCs w:val="22"/>
        </w:rPr>
        <w:t>zapracován</w:t>
      </w:r>
      <w:r w:rsidR="00D5085D">
        <w:rPr>
          <w:rFonts w:asciiTheme="minorHAnsi" w:hAnsiTheme="minorHAnsi" w:cstheme="minorHAnsi"/>
          <w:i/>
          <w:color w:val="FF0000"/>
          <w:sz w:val="22"/>
          <w:szCs w:val="22"/>
        </w:rPr>
        <w:t>a</w:t>
      </w:r>
      <w:r w:rsidRPr="00AB2F7A">
        <w:rPr>
          <w:rFonts w:asciiTheme="minorHAnsi" w:hAnsiTheme="minorHAnsi" w:cstheme="minorHAnsi"/>
          <w:i/>
          <w:color w:val="FF0000"/>
          <w:sz w:val="22"/>
          <w:szCs w:val="22"/>
        </w:rPr>
        <w:t xml:space="preserve"> do </w:t>
      </w:r>
      <w:r w:rsidR="00D5085D">
        <w:rPr>
          <w:rFonts w:asciiTheme="minorHAnsi" w:hAnsiTheme="minorHAnsi" w:cstheme="minorHAnsi"/>
          <w:i/>
          <w:color w:val="FF0000"/>
          <w:sz w:val="22"/>
          <w:szCs w:val="22"/>
        </w:rPr>
        <w:t xml:space="preserve">návrhu </w:t>
      </w:r>
      <w:r w:rsidRPr="00AB2F7A">
        <w:rPr>
          <w:rFonts w:asciiTheme="minorHAnsi" w:hAnsiTheme="minorHAnsi" w:cstheme="minorHAnsi"/>
          <w:i/>
          <w:color w:val="FF0000"/>
          <w:sz w:val="22"/>
          <w:szCs w:val="22"/>
        </w:rPr>
        <w:t>smlouvy</w:t>
      </w:r>
      <w:r w:rsidR="00D5085D">
        <w:rPr>
          <w:rFonts w:asciiTheme="minorHAnsi" w:hAnsiTheme="minorHAnsi" w:cstheme="minorHAnsi"/>
          <w:i/>
          <w:color w:val="FF0000"/>
          <w:sz w:val="22"/>
          <w:szCs w:val="22"/>
        </w:rPr>
        <w:t xml:space="preserve">. </w:t>
      </w:r>
      <w:r w:rsidR="00AF5090" w:rsidRPr="00AB2F7A">
        <w:rPr>
          <w:rFonts w:asciiTheme="minorHAnsi" w:hAnsiTheme="minorHAnsi" w:cstheme="minorHAnsi"/>
          <w:i/>
          <w:color w:val="FF0000"/>
          <w:sz w:val="22"/>
          <w:szCs w:val="22"/>
        </w:rPr>
        <w:t xml:space="preserve">Jednotlivá ustanovení </w:t>
      </w:r>
      <w:r w:rsidR="00AF5090">
        <w:rPr>
          <w:rFonts w:asciiTheme="minorHAnsi" w:hAnsiTheme="minorHAnsi" w:cstheme="minorHAnsi"/>
          <w:i/>
          <w:color w:val="FF0000"/>
          <w:sz w:val="22"/>
          <w:szCs w:val="22"/>
        </w:rPr>
        <w:t>O</w:t>
      </w:r>
      <w:r w:rsidR="00AF5090" w:rsidRPr="00AB2F7A">
        <w:rPr>
          <w:rFonts w:asciiTheme="minorHAnsi" w:hAnsiTheme="minorHAnsi" w:cstheme="minorHAnsi"/>
          <w:i/>
          <w:color w:val="FF0000"/>
          <w:sz w:val="22"/>
          <w:szCs w:val="22"/>
        </w:rPr>
        <w:t xml:space="preserve">bchodních </w:t>
      </w:r>
      <w:r w:rsidR="00AF5090">
        <w:rPr>
          <w:rFonts w:asciiTheme="minorHAnsi" w:hAnsiTheme="minorHAnsi" w:cstheme="minorHAnsi"/>
          <w:i/>
          <w:color w:val="FF0000"/>
          <w:sz w:val="22"/>
          <w:szCs w:val="22"/>
        </w:rPr>
        <w:t xml:space="preserve">a platebních </w:t>
      </w:r>
      <w:r w:rsidR="00AF5090" w:rsidRPr="00AB2F7A">
        <w:rPr>
          <w:rFonts w:asciiTheme="minorHAnsi" w:hAnsiTheme="minorHAnsi" w:cstheme="minorHAnsi"/>
          <w:i/>
          <w:color w:val="FF0000"/>
          <w:sz w:val="22"/>
          <w:szCs w:val="22"/>
        </w:rPr>
        <w:t xml:space="preserve">podmínek </w:t>
      </w:r>
      <w:r w:rsidR="00D5085D">
        <w:rPr>
          <w:rFonts w:asciiTheme="minorHAnsi" w:hAnsiTheme="minorHAnsi" w:cstheme="minorHAnsi"/>
          <w:i/>
          <w:color w:val="FF0000"/>
          <w:sz w:val="22"/>
          <w:szCs w:val="22"/>
        </w:rPr>
        <w:t>bude ještě předmětem dalších jednání</w:t>
      </w:r>
      <w:r w:rsidR="000D59A6">
        <w:rPr>
          <w:rFonts w:asciiTheme="minorHAnsi" w:hAnsiTheme="minorHAnsi" w:cstheme="minorHAnsi"/>
          <w:i/>
          <w:color w:val="FF0000"/>
          <w:sz w:val="22"/>
          <w:szCs w:val="22"/>
        </w:rPr>
        <w:t>, a to </w:t>
      </w:r>
      <w:r w:rsidR="006412A6">
        <w:rPr>
          <w:rFonts w:asciiTheme="minorHAnsi" w:hAnsiTheme="minorHAnsi" w:cstheme="minorHAnsi"/>
          <w:i/>
          <w:color w:val="FF0000"/>
          <w:sz w:val="22"/>
          <w:szCs w:val="22"/>
        </w:rPr>
        <w:t xml:space="preserve">v rámci </w:t>
      </w:r>
      <w:r w:rsidR="00D5085D">
        <w:rPr>
          <w:rFonts w:asciiTheme="minorHAnsi" w:hAnsiTheme="minorHAnsi" w:cstheme="minorHAnsi"/>
          <w:i/>
          <w:color w:val="FF0000"/>
          <w:sz w:val="22"/>
          <w:szCs w:val="22"/>
        </w:rPr>
        <w:t>jednacího řízení s uveřejněním. Výsledkem bude zpracování z</w:t>
      </w:r>
      <w:r w:rsidRPr="00AB2F7A">
        <w:rPr>
          <w:rFonts w:asciiTheme="minorHAnsi" w:hAnsiTheme="minorHAnsi" w:cstheme="minorHAnsi"/>
          <w:i/>
          <w:color w:val="FF0000"/>
          <w:sz w:val="22"/>
          <w:szCs w:val="22"/>
        </w:rPr>
        <w:t>ávazné</w:t>
      </w:r>
      <w:r w:rsidR="00D5085D">
        <w:rPr>
          <w:rFonts w:asciiTheme="minorHAnsi" w:hAnsiTheme="minorHAnsi" w:cstheme="minorHAnsi"/>
          <w:i/>
          <w:color w:val="FF0000"/>
          <w:sz w:val="22"/>
          <w:szCs w:val="22"/>
        </w:rPr>
        <w:t xml:space="preserve">ho </w:t>
      </w:r>
      <w:r w:rsidRPr="00AB2F7A">
        <w:rPr>
          <w:rFonts w:asciiTheme="minorHAnsi" w:hAnsiTheme="minorHAnsi" w:cstheme="minorHAnsi"/>
          <w:i/>
          <w:color w:val="FF0000"/>
          <w:sz w:val="22"/>
          <w:szCs w:val="22"/>
        </w:rPr>
        <w:t>znění smlouvy</w:t>
      </w:r>
      <w:r w:rsidR="000D59A6">
        <w:rPr>
          <w:rFonts w:asciiTheme="minorHAnsi" w:hAnsiTheme="minorHAnsi" w:cstheme="minorHAnsi"/>
          <w:i/>
          <w:color w:val="FF0000"/>
          <w:sz w:val="22"/>
          <w:szCs w:val="22"/>
        </w:rPr>
        <w:t xml:space="preserve">, které </w:t>
      </w:r>
      <w:r w:rsidRPr="00AB2F7A">
        <w:rPr>
          <w:rFonts w:asciiTheme="minorHAnsi" w:hAnsiTheme="minorHAnsi" w:cstheme="minorHAnsi"/>
          <w:i/>
          <w:color w:val="FF0000"/>
          <w:sz w:val="22"/>
          <w:szCs w:val="22"/>
        </w:rPr>
        <w:t xml:space="preserve">bude </w:t>
      </w:r>
      <w:r w:rsidR="00D5085D">
        <w:rPr>
          <w:rFonts w:asciiTheme="minorHAnsi" w:hAnsiTheme="minorHAnsi" w:cstheme="minorHAnsi"/>
          <w:i/>
          <w:color w:val="FF0000"/>
          <w:sz w:val="22"/>
          <w:szCs w:val="22"/>
        </w:rPr>
        <w:t xml:space="preserve">zároveň </w:t>
      </w:r>
      <w:r w:rsidRPr="00AB2F7A">
        <w:rPr>
          <w:rFonts w:asciiTheme="minorHAnsi" w:hAnsiTheme="minorHAnsi" w:cstheme="minorHAnsi"/>
          <w:i/>
          <w:color w:val="FF0000"/>
          <w:sz w:val="22"/>
          <w:szCs w:val="22"/>
        </w:rPr>
        <w:t>součástí výzvy k podání nabídek.</w:t>
      </w:r>
      <w:r>
        <w:rPr>
          <w:rFonts w:asciiTheme="minorHAnsi" w:hAnsiTheme="minorHAnsi" w:cstheme="minorHAnsi"/>
          <w:i/>
          <w:color w:val="FF0000"/>
          <w:sz w:val="22"/>
          <w:szCs w:val="22"/>
        </w:rPr>
        <w:t>]</w:t>
      </w:r>
      <w:r w:rsidRPr="00AB2F7A">
        <w:rPr>
          <w:rFonts w:asciiTheme="minorHAnsi" w:hAnsiTheme="minorHAnsi" w:cstheme="minorHAnsi"/>
          <w:i/>
          <w:color w:val="FF0000"/>
          <w:sz w:val="22"/>
          <w:szCs w:val="22"/>
        </w:rPr>
        <w:t xml:space="preserve"> </w:t>
      </w:r>
    </w:p>
    <w:p w14:paraId="777418A6" w14:textId="77777777" w:rsidR="00AB2F7A" w:rsidRPr="00D505C0" w:rsidRDefault="00AB2F7A" w:rsidP="00AB2F7A">
      <w:pPr>
        <w:pStyle w:val="Default"/>
        <w:widowControl w:val="0"/>
        <w:spacing w:after="240"/>
        <w:jc w:val="center"/>
        <w:rPr>
          <w:rFonts w:asciiTheme="minorHAnsi" w:hAnsiTheme="minorHAnsi" w:cstheme="minorHAnsi"/>
          <w:b/>
          <w:color w:val="auto"/>
          <w:sz w:val="22"/>
          <w:szCs w:val="22"/>
        </w:rPr>
      </w:pPr>
      <w:r w:rsidRPr="00D505C0">
        <w:rPr>
          <w:rFonts w:asciiTheme="minorHAnsi" w:hAnsiTheme="minorHAnsi" w:cstheme="minorHAnsi"/>
          <w:b/>
          <w:color w:val="auto"/>
          <w:sz w:val="22"/>
          <w:szCs w:val="22"/>
        </w:rPr>
        <w:t>IDENTIFIKACE SMLUVNÍCH STRAN</w:t>
      </w:r>
    </w:p>
    <w:p w14:paraId="3BE2931D" w14:textId="77777777" w:rsidR="00D505C0" w:rsidRDefault="00D505C0" w:rsidP="00D505C0">
      <w:pPr>
        <w:tabs>
          <w:tab w:val="left" w:pos="284"/>
        </w:tabs>
        <w:spacing w:before="120" w:after="120"/>
        <w:contextualSpacing/>
        <w:rPr>
          <w:rFonts w:asciiTheme="minorHAnsi" w:hAnsiTheme="minorHAnsi" w:cstheme="minorHAnsi"/>
          <w:b/>
        </w:rPr>
      </w:pPr>
      <w:r w:rsidRPr="00D505C0">
        <w:rPr>
          <w:rFonts w:asciiTheme="minorHAnsi" w:hAnsiTheme="minorHAnsi" w:cstheme="minorHAnsi"/>
          <w:b/>
        </w:rPr>
        <w:t>Univerzita Karlova</w:t>
      </w:r>
    </w:p>
    <w:p w14:paraId="7E328E48" w14:textId="77777777" w:rsidR="00D505C0" w:rsidRPr="00D505C0" w:rsidRDefault="00D505C0" w:rsidP="00D505C0">
      <w:pPr>
        <w:tabs>
          <w:tab w:val="left" w:pos="284"/>
        </w:tabs>
        <w:spacing w:before="120" w:after="120"/>
        <w:contextualSpacing/>
        <w:rPr>
          <w:rFonts w:asciiTheme="minorHAnsi" w:hAnsiTheme="minorHAnsi" w:cstheme="minorHAnsi"/>
          <w:b/>
          <w:szCs w:val="22"/>
        </w:rPr>
      </w:pPr>
      <w:r>
        <w:rPr>
          <w:rFonts w:asciiTheme="minorHAnsi" w:hAnsiTheme="minorHAnsi" w:cstheme="minorHAnsi"/>
          <w:b/>
        </w:rPr>
        <w:t>Ústřední knihovna</w:t>
      </w:r>
    </w:p>
    <w:p w14:paraId="74895CAF" w14:textId="77777777" w:rsidR="00D505C0" w:rsidRPr="00D505C0" w:rsidRDefault="00D505C0" w:rsidP="00D505C0">
      <w:pPr>
        <w:pStyle w:val="Adresa"/>
        <w:tabs>
          <w:tab w:val="left" w:pos="1985"/>
        </w:tabs>
        <w:spacing w:before="120"/>
        <w:contextualSpacing/>
        <w:rPr>
          <w:rFonts w:asciiTheme="minorHAnsi" w:hAnsiTheme="minorHAnsi" w:cstheme="minorHAnsi"/>
          <w:szCs w:val="22"/>
        </w:rPr>
      </w:pPr>
      <w:r w:rsidRPr="00D505C0">
        <w:rPr>
          <w:rFonts w:asciiTheme="minorHAnsi" w:hAnsiTheme="minorHAnsi" w:cstheme="minorHAnsi"/>
          <w:szCs w:val="22"/>
        </w:rPr>
        <w:t xml:space="preserve">se sídlem: </w:t>
      </w:r>
      <w:r w:rsidRPr="00D505C0">
        <w:rPr>
          <w:rFonts w:asciiTheme="minorHAnsi" w:hAnsiTheme="minorHAnsi" w:cstheme="minorHAnsi"/>
          <w:szCs w:val="22"/>
        </w:rPr>
        <w:tab/>
      </w:r>
      <w:r w:rsidRPr="00D505C0">
        <w:rPr>
          <w:rFonts w:asciiTheme="minorHAnsi" w:hAnsiTheme="minorHAnsi" w:cstheme="minorHAnsi"/>
          <w:shd w:val="clear" w:color="auto" w:fill="FFFFFF"/>
        </w:rPr>
        <w:t xml:space="preserve">Ovocný trh 560/5, Praha 1, PSČ </w:t>
      </w:r>
      <w:r w:rsidRPr="00D505C0">
        <w:rPr>
          <w:rFonts w:asciiTheme="minorHAnsi" w:hAnsiTheme="minorHAnsi" w:cstheme="minorHAnsi"/>
          <w:szCs w:val="22"/>
        </w:rPr>
        <w:t>116 36</w:t>
      </w:r>
    </w:p>
    <w:p w14:paraId="54B5A194" w14:textId="77777777" w:rsidR="00D505C0" w:rsidRPr="00D505C0" w:rsidRDefault="00D505C0" w:rsidP="00D505C0">
      <w:pPr>
        <w:pStyle w:val="Adresa"/>
        <w:tabs>
          <w:tab w:val="left" w:pos="1985"/>
        </w:tabs>
        <w:spacing w:before="120"/>
        <w:contextualSpacing/>
        <w:rPr>
          <w:rFonts w:asciiTheme="minorHAnsi" w:hAnsiTheme="minorHAnsi" w:cstheme="minorHAnsi"/>
          <w:szCs w:val="22"/>
        </w:rPr>
      </w:pPr>
      <w:r w:rsidRPr="00D505C0">
        <w:rPr>
          <w:rFonts w:asciiTheme="minorHAnsi" w:hAnsiTheme="minorHAnsi" w:cstheme="minorHAnsi"/>
          <w:szCs w:val="22"/>
        </w:rPr>
        <w:t xml:space="preserve">zastoupená: </w:t>
      </w:r>
      <w:r w:rsidRPr="00D505C0">
        <w:rPr>
          <w:rFonts w:asciiTheme="minorHAnsi" w:hAnsiTheme="minorHAnsi" w:cstheme="minorHAnsi"/>
          <w:szCs w:val="22"/>
        </w:rPr>
        <w:tab/>
      </w:r>
      <w:r w:rsidR="00140D92">
        <w:rPr>
          <w:rFonts w:asciiTheme="minorHAnsi" w:hAnsiTheme="minorHAnsi" w:cstheme="minorHAnsi"/>
        </w:rPr>
        <w:t>p</w:t>
      </w:r>
      <w:r w:rsidR="00140D92" w:rsidRPr="00140D92">
        <w:rPr>
          <w:rFonts w:asciiTheme="minorHAnsi" w:hAnsiTheme="minorHAnsi" w:cstheme="minorHAnsi"/>
        </w:rPr>
        <w:t>rof. MUDr. Tomáš Zima, DrSc., MBA</w:t>
      </w:r>
      <w:r w:rsidR="00140D92">
        <w:rPr>
          <w:rFonts w:asciiTheme="minorHAnsi" w:hAnsiTheme="minorHAnsi" w:cstheme="minorHAnsi"/>
        </w:rPr>
        <w:t>, rektor</w:t>
      </w:r>
    </w:p>
    <w:p w14:paraId="57049C48" w14:textId="77777777" w:rsidR="00D505C0" w:rsidRPr="00D505C0" w:rsidRDefault="00D505C0" w:rsidP="00D505C0">
      <w:pPr>
        <w:pStyle w:val="Adresa"/>
        <w:tabs>
          <w:tab w:val="left" w:pos="1985"/>
        </w:tabs>
        <w:spacing w:before="120"/>
        <w:contextualSpacing/>
        <w:rPr>
          <w:rFonts w:asciiTheme="minorHAnsi" w:hAnsiTheme="minorHAnsi" w:cstheme="minorHAnsi"/>
          <w:szCs w:val="22"/>
        </w:rPr>
      </w:pPr>
      <w:r w:rsidRPr="00D505C0">
        <w:rPr>
          <w:rFonts w:asciiTheme="minorHAnsi" w:hAnsiTheme="minorHAnsi" w:cstheme="minorHAnsi"/>
          <w:szCs w:val="22"/>
        </w:rPr>
        <w:t xml:space="preserve">IČO: </w:t>
      </w:r>
      <w:r w:rsidRPr="00D505C0">
        <w:rPr>
          <w:rFonts w:asciiTheme="minorHAnsi" w:hAnsiTheme="minorHAnsi" w:cstheme="minorHAnsi"/>
          <w:szCs w:val="22"/>
        </w:rPr>
        <w:tab/>
        <w:t>00216208</w:t>
      </w:r>
    </w:p>
    <w:p w14:paraId="66EC571D" w14:textId="77777777" w:rsidR="00D505C0" w:rsidRPr="00D505C0" w:rsidRDefault="00D505C0" w:rsidP="00D505C0">
      <w:pPr>
        <w:pStyle w:val="Adresa"/>
        <w:tabs>
          <w:tab w:val="left" w:pos="1985"/>
        </w:tabs>
        <w:spacing w:before="120"/>
        <w:contextualSpacing/>
        <w:rPr>
          <w:rFonts w:asciiTheme="minorHAnsi" w:hAnsiTheme="minorHAnsi" w:cstheme="minorHAnsi"/>
          <w:szCs w:val="22"/>
        </w:rPr>
      </w:pPr>
      <w:r w:rsidRPr="00D505C0">
        <w:rPr>
          <w:rFonts w:asciiTheme="minorHAnsi" w:hAnsiTheme="minorHAnsi" w:cstheme="minorHAnsi"/>
          <w:szCs w:val="22"/>
        </w:rPr>
        <w:t xml:space="preserve">DIČ: </w:t>
      </w:r>
      <w:r w:rsidRPr="00D505C0">
        <w:rPr>
          <w:rFonts w:asciiTheme="minorHAnsi" w:hAnsiTheme="minorHAnsi" w:cstheme="minorHAnsi"/>
          <w:szCs w:val="22"/>
        </w:rPr>
        <w:tab/>
        <w:t>CZ00216208</w:t>
      </w:r>
    </w:p>
    <w:p w14:paraId="13D6CF07" w14:textId="77777777" w:rsidR="00D505C0" w:rsidRPr="00D505C0" w:rsidRDefault="00D505C0" w:rsidP="00D505C0">
      <w:pPr>
        <w:pStyle w:val="Adresa"/>
        <w:tabs>
          <w:tab w:val="left" w:pos="1985"/>
        </w:tabs>
        <w:spacing w:before="120"/>
        <w:contextualSpacing/>
        <w:rPr>
          <w:rFonts w:asciiTheme="minorHAnsi" w:hAnsiTheme="minorHAnsi" w:cstheme="minorHAnsi"/>
          <w:szCs w:val="22"/>
        </w:rPr>
      </w:pPr>
      <w:r w:rsidRPr="00D505C0">
        <w:rPr>
          <w:rFonts w:asciiTheme="minorHAnsi" w:hAnsiTheme="minorHAnsi" w:cstheme="minorHAnsi"/>
          <w:szCs w:val="22"/>
        </w:rPr>
        <w:t xml:space="preserve">bankovní spojení: </w:t>
      </w:r>
      <w:r w:rsidRPr="00D505C0">
        <w:rPr>
          <w:rFonts w:asciiTheme="minorHAnsi" w:hAnsiTheme="minorHAnsi" w:cstheme="minorHAnsi"/>
          <w:szCs w:val="22"/>
        </w:rPr>
        <w:tab/>
        <w:t>Česká spořitelna, a.s.</w:t>
      </w:r>
    </w:p>
    <w:p w14:paraId="32D0EAB4" w14:textId="77777777" w:rsidR="00D505C0" w:rsidRPr="00D505C0" w:rsidRDefault="00D505C0" w:rsidP="00D505C0">
      <w:pPr>
        <w:pStyle w:val="Adresa"/>
        <w:tabs>
          <w:tab w:val="left" w:pos="1985"/>
        </w:tabs>
        <w:spacing w:before="120"/>
        <w:contextualSpacing/>
        <w:rPr>
          <w:rFonts w:asciiTheme="minorHAnsi" w:hAnsiTheme="minorHAnsi" w:cstheme="minorHAnsi"/>
          <w:szCs w:val="22"/>
        </w:rPr>
      </w:pPr>
      <w:r w:rsidRPr="00D505C0">
        <w:rPr>
          <w:rFonts w:asciiTheme="minorHAnsi" w:hAnsiTheme="minorHAnsi" w:cstheme="minorHAnsi"/>
          <w:szCs w:val="22"/>
        </w:rPr>
        <w:t xml:space="preserve">číslo účtu: </w:t>
      </w:r>
      <w:r w:rsidRPr="00D505C0">
        <w:rPr>
          <w:rFonts w:asciiTheme="minorHAnsi" w:hAnsiTheme="minorHAnsi" w:cstheme="minorHAnsi"/>
          <w:szCs w:val="22"/>
        </w:rPr>
        <w:tab/>
        <w:t>909909339/0800</w:t>
      </w:r>
    </w:p>
    <w:p w14:paraId="13C8C6D9" w14:textId="77777777" w:rsidR="00D505C0" w:rsidRPr="00D505C0" w:rsidRDefault="00D505C0" w:rsidP="00D505C0">
      <w:pPr>
        <w:tabs>
          <w:tab w:val="left" w:pos="720"/>
        </w:tabs>
        <w:spacing w:before="120" w:after="120"/>
        <w:ind w:right="567"/>
        <w:contextualSpacing/>
        <w:rPr>
          <w:rFonts w:asciiTheme="minorHAnsi" w:hAnsiTheme="minorHAnsi" w:cstheme="minorHAnsi"/>
          <w:szCs w:val="22"/>
        </w:rPr>
      </w:pPr>
      <w:r w:rsidRPr="00D505C0">
        <w:rPr>
          <w:rFonts w:asciiTheme="minorHAnsi" w:hAnsiTheme="minorHAnsi" w:cstheme="minorHAnsi"/>
          <w:bCs/>
          <w:szCs w:val="22"/>
        </w:rPr>
        <w:t>(dále jen</w:t>
      </w:r>
      <w:r w:rsidRPr="00D505C0">
        <w:rPr>
          <w:rFonts w:asciiTheme="minorHAnsi" w:hAnsiTheme="minorHAnsi" w:cstheme="minorHAnsi"/>
          <w:b/>
          <w:bCs/>
          <w:szCs w:val="22"/>
        </w:rPr>
        <w:t xml:space="preserve"> </w:t>
      </w:r>
      <w:r w:rsidRPr="00D505C0">
        <w:rPr>
          <w:rFonts w:asciiTheme="minorHAnsi" w:hAnsiTheme="minorHAnsi" w:cstheme="minorHAnsi"/>
          <w:szCs w:val="22"/>
        </w:rPr>
        <w:t>„</w:t>
      </w:r>
      <w:r w:rsidRPr="00D505C0">
        <w:rPr>
          <w:rFonts w:asciiTheme="minorHAnsi" w:hAnsiTheme="minorHAnsi" w:cstheme="minorHAnsi"/>
          <w:b/>
          <w:bCs/>
          <w:i/>
          <w:iCs/>
          <w:szCs w:val="22"/>
        </w:rPr>
        <w:t>Objednatel</w:t>
      </w:r>
      <w:r w:rsidRPr="00D505C0">
        <w:rPr>
          <w:rFonts w:asciiTheme="minorHAnsi" w:hAnsiTheme="minorHAnsi" w:cstheme="minorHAnsi"/>
          <w:szCs w:val="22"/>
        </w:rPr>
        <w:t xml:space="preserve">“) </w:t>
      </w:r>
    </w:p>
    <w:p w14:paraId="188122F0" w14:textId="77777777" w:rsidR="00D505C0" w:rsidRPr="00D505C0" w:rsidRDefault="00D505C0" w:rsidP="00D505C0">
      <w:pPr>
        <w:tabs>
          <w:tab w:val="left" w:pos="720"/>
        </w:tabs>
        <w:spacing w:before="120" w:after="120"/>
        <w:ind w:right="567"/>
        <w:rPr>
          <w:rFonts w:asciiTheme="minorHAnsi" w:hAnsiTheme="minorHAnsi" w:cstheme="minorHAnsi"/>
          <w:szCs w:val="22"/>
        </w:rPr>
      </w:pPr>
      <w:r w:rsidRPr="00D505C0">
        <w:rPr>
          <w:rFonts w:asciiTheme="minorHAnsi" w:hAnsiTheme="minorHAnsi" w:cstheme="minorHAnsi"/>
          <w:szCs w:val="22"/>
        </w:rPr>
        <w:t>na straně jedné</w:t>
      </w:r>
    </w:p>
    <w:p w14:paraId="2D261C31" w14:textId="77777777" w:rsidR="00D505C0" w:rsidRPr="00D505C0" w:rsidRDefault="00D505C0" w:rsidP="00D505C0">
      <w:pPr>
        <w:tabs>
          <w:tab w:val="left" w:pos="720"/>
        </w:tabs>
        <w:spacing w:before="120" w:after="120"/>
        <w:ind w:right="567"/>
        <w:contextualSpacing/>
        <w:rPr>
          <w:rFonts w:asciiTheme="minorHAnsi" w:hAnsiTheme="minorHAnsi" w:cstheme="minorHAnsi"/>
          <w:szCs w:val="22"/>
        </w:rPr>
      </w:pPr>
    </w:p>
    <w:p w14:paraId="2A1456D3" w14:textId="77777777" w:rsidR="00D505C0" w:rsidRPr="00D505C0" w:rsidRDefault="00D505C0" w:rsidP="00D505C0">
      <w:pPr>
        <w:tabs>
          <w:tab w:val="left" w:pos="720"/>
        </w:tabs>
        <w:spacing w:before="120" w:after="120"/>
        <w:ind w:right="566"/>
        <w:contextualSpacing/>
        <w:rPr>
          <w:rFonts w:asciiTheme="minorHAnsi" w:hAnsiTheme="minorHAnsi" w:cstheme="minorHAnsi"/>
          <w:szCs w:val="22"/>
        </w:rPr>
      </w:pPr>
      <w:r w:rsidRPr="00D505C0">
        <w:rPr>
          <w:rFonts w:asciiTheme="minorHAnsi" w:hAnsiTheme="minorHAnsi" w:cstheme="minorHAnsi"/>
          <w:szCs w:val="22"/>
        </w:rPr>
        <w:t>a</w:t>
      </w:r>
    </w:p>
    <w:p w14:paraId="69539A04" w14:textId="77777777" w:rsidR="00D505C0" w:rsidRPr="00D505C0" w:rsidRDefault="00D505C0" w:rsidP="00D505C0">
      <w:pPr>
        <w:tabs>
          <w:tab w:val="left" w:pos="720"/>
        </w:tabs>
        <w:spacing w:before="120" w:after="120"/>
        <w:ind w:right="567"/>
        <w:contextualSpacing/>
        <w:rPr>
          <w:rFonts w:asciiTheme="minorHAnsi" w:hAnsiTheme="minorHAnsi" w:cstheme="minorHAnsi"/>
          <w:szCs w:val="22"/>
        </w:rPr>
      </w:pPr>
    </w:p>
    <w:p w14:paraId="47488297" w14:textId="77777777" w:rsidR="00D505C0" w:rsidRPr="00D505C0" w:rsidRDefault="00D505C0" w:rsidP="00D505C0">
      <w:pPr>
        <w:tabs>
          <w:tab w:val="left" w:pos="720"/>
        </w:tabs>
        <w:spacing w:before="120" w:after="120"/>
        <w:ind w:right="566"/>
        <w:rPr>
          <w:rFonts w:asciiTheme="minorHAnsi" w:hAnsiTheme="minorHAnsi" w:cstheme="minorHAnsi"/>
          <w:b/>
          <w:highlight w:val="yellow"/>
        </w:rPr>
      </w:pPr>
      <w:r w:rsidRPr="00D505C0">
        <w:rPr>
          <w:rFonts w:asciiTheme="minorHAnsi" w:hAnsiTheme="minorHAnsi" w:cstheme="minorHAnsi"/>
          <w:bCs/>
        </w:rPr>
        <w:t>[</w:t>
      </w:r>
      <w:r w:rsidRPr="00D505C0">
        <w:rPr>
          <w:rFonts w:asciiTheme="minorHAnsi" w:hAnsiTheme="minorHAnsi" w:cstheme="minorHAnsi"/>
          <w:b/>
          <w:highlight w:val="cyan"/>
        </w:rPr>
        <w:t>doplní dodavatel</w:t>
      </w:r>
      <w:r w:rsidRPr="00D505C0">
        <w:rPr>
          <w:rFonts w:asciiTheme="minorHAnsi" w:hAnsiTheme="minorHAnsi" w:cstheme="minorHAnsi"/>
          <w:bCs/>
        </w:rPr>
        <w:t>]</w:t>
      </w:r>
    </w:p>
    <w:p w14:paraId="43C6AD5A" w14:textId="77777777" w:rsidR="00D505C0" w:rsidRPr="00D505C0" w:rsidRDefault="00D505C0" w:rsidP="00D505C0">
      <w:pPr>
        <w:tabs>
          <w:tab w:val="left" w:pos="2127"/>
        </w:tabs>
        <w:spacing w:before="120" w:after="120"/>
        <w:ind w:right="567"/>
        <w:contextualSpacing/>
        <w:rPr>
          <w:rFonts w:asciiTheme="minorHAnsi" w:hAnsiTheme="minorHAnsi" w:cstheme="minorHAnsi"/>
          <w:highlight w:val="yellow"/>
        </w:rPr>
      </w:pPr>
      <w:r w:rsidRPr="00D505C0">
        <w:rPr>
          <w:rFonts w:asciiTheme="minorHAnsi" w:hAnsiTheme="minorHAnsi" w:cstheme="minorHAnsi"/>
          <w:szCs w:val="22"/>
        </w:rPr>
        <w:t xml:space="preserve">se sídlem: </w:t>
      </w:r>
      <w:r w:rsidRPr="00D505C0">
        <w:rPr>
          <w:rFonts w:asciiTheme="minorHAnsi" w:hAnsiTheme="minorHAnsi" w:cstheme="minorHAnsi"/>
          <w:szCs w:val="22"/>
        </w:rPr>
        <w:tab/>
      </w:r>
      <w:r w:rsidRPr="00D505C0">
        <w:rPr>
          <w:rFonts w:asciiTheme="minorHAnsi" w:hAnsiTheme="minorHAnsi" w:cstheme="minorHAnsi"/>
          <w:bCs/>
        </w:rPr>
        <w:t>[</w:t>
      </w:r>
      <w:r w:rsidRPr="00D505C0">
        <w:rPr>
          <w:rFonts w:asciiTheme="minorHAnsi" w:hAnsiTheme="minorHAnsi" w:cstheme="minorHAnsi"/>
          <w:bCs/>
          <w:highlight w:val="cyan"/>
        </w:rPr>
        <w:t>doplní dodavatel</w:t>
      </w:r>
      <w:r w:rsidRPr="00D505C0">
        <w:rPr>
          <w:rFonts w:asciiTheme="minorHAnsi" w:hAnsiTheme="minorHAnsi" w:cstheme="minorHAnsi"/>
          <w:bCs/>
        </w:rPr>
        <w:t>]</w:t>
      </w:r>
    </w:p>
    <w:p w14:paraId="37F52F03" w14:textId="77777777" w:rsidR="00D505C0" w:rsidRPr="00D505C0" w:rsidRDefault="00D505C0" w:rsidP="00D505C0">
      <w:pPr>
        <w:tabs>
          <w:tab w:val="left" w:pos="2127"/>
        </w:tabs>
        <w:spacing w:before="120" w:after="120"/>
        <w:ind w:right="567"/>
        <w:contextualSpacing/>
        <w:rPr>
          <w:rFonts w:asciiTheme="minorHAnsi" w:hAnsiTheme="minorHAnsi" w:cstheme="minorHAnsi"/>
          <w:highlight w:val="yellow"/>
        </w:rPr>
      </w:pPr>
      <w:r w:rsidRPr="00D505C0">
        <w:rPr>
          <w:rFonts w:asciiTheme="minorHAnsi" w:hAnsiTheme="minorHAnsi" w:cstheme="minorHAnsi"/>
          <w:szCs w:val="22"/>
        </w:rPr>
        <w:t xml:space="preserve">zastoupen: </w:t>
      </w:r>
      <w:r w:rsidRPr="00D505C0">
        <w:rPr>
          <w:rFonts w:asciiTheme="minorHAnsi" w:hAnsiTheme="minorHAnsi" w:cstheme="minorHAnsi"/>
          <w:szCs w:val="22"/>
        </w:rPr>
        <w:tab/>
      </w:r>
      <w:r w:rsidRPr="00D505C0">
        <w:rPr>
          <w:rFonts w:asciiTheme="minorHAnsi" w:hAnsiTheme="minorHAnsi" w:cstheme="minorHAnsi"/>
          <w:bCs/>
        </w:rPr>
        <w:t>[</w:t>
      </w:r>
      <w:r w:rsidRPr="00D505C0">
        <w:rPr>
          <w:rFonts w:asciiTheme="minorHAnsi" w:hAnsiTheme="minorHAnsi" w:cstheme="minorHAnsi"/>
          <w:bCs/>
          <w:highlight w:val="cyan"/>
        </w:rPr>
        <w:t>doplní dodavatel</w:t>
      </w:r>
      <w:r w:rsidRPr="00D505C0">
        <w:rPr>
          <w:rFonts w:asciiTheme="minorHAnsi" w:hAnsiTheme="minorHAnsi" w:cstheme="minorHAnsi"/>
          <w:bCs/>
        </w:rPr>
        <w:t>]</w:t>
      </w:r>
    </w:p>
    <w:p w14:paraId="54194D59" w14:textId="77777777" w:rsidR="00D505C0" w:rsidRPr="00D505C0" w:rsidRDefault="00D505C0" w:rsidP="00D505C0">
      <w:pPr>
        <w:tabs>
          <w:tab w:val="left" w:pos="2127"/>
        </w:tabs>
        <w:spacing w:before="120" w:after="120"/>
        <w:ind w:left="2127" w:right="567" w:hanging="2127"/>
        <w:contextualSpacing/>
        <w:rPr>
          <w:rFonts w:asciiTheme="minorHAnsi" w:hAnsiTheme="minorHAnsi" w:cstheme="minorHAnsi"/>
          <w:highlight w:val="yellow"/>
        </w:rPr>
      </w:pPr>
      <w:r w:rsidRPr="00D505C0">
        <w:rPr>
          <w:rFonts w:asciiTheme="minorHAnsi" w:hAnsiTheme="minorHAnsi" w:cstheme="minorHAnsi"/>
          <w:szCs w:val="22"/>
        </w:rPr>
        <w:t>zaps</w:t>
      </w:r>
      <w:r>
        <w:rPr>
          <w:rFonts w:asciiTheme="minorHAnsi" w:hAnsiTheme="minorHAnsi" w:cstheme="minorHAnsi"/>
          <w:szCs w:val="22"/>
        </w:rPr>
        <w:t>á</w:t>
      </w:r>
      <w:r w:rsidRPr="00D505C0">
        <w:rPr>
          <w:rFonts w:asciiTheme="minorHAnsi" w:hAnsiTheme="minorHAnsi" w:cstheme="minorHAnsi"/>
          <w:szCs w:val="22"/>
        </w:rPr>
        <w:t xml:space="preserve">n: </w:t>
      </w:r>
      <w:r w:rsidRPr="00D505C0">
        <w:rPr>
          <w:rFonts w:asciiTheme="minorHAnsi" w:hAnsiTheme="minorHAnsi" w:cstheme="minorHAnsi"/>
          <w:szCs w:val="22"/>
        </w:rPr>
        <w:tab/>
      </w:r>
      <w:r w:rsidRPr="00D505C0">
        <w:rPr>
          <w:rFonts w:asciiTheme="minorHAnsi" w:hAnsiTheme="minorHAnsi" w:cstheme="minorHAnsi"/>
          <w:bCs/>
        </w:rPr>
        <w:t>[</w:t>
      </w:r>
      <w:r w:rsidRPr="00D505C0">
        <w:rPr>
          <w:rFonts w:asciiTheme="minorHAnsi" w:hAnsiTheme="minorHAnsi" w:cstheme="minorHAnsi"/>
          <w:bCs/>
          <w:highlight w:val="cyan"/>
        </w:rPr>
        <w:t>doplní dodavatel</w:t>
      </w:r>
      <w:r w:rsidRPr="00D505C0">
        <w:rPr>
          <w:rFonts w:asciiTheme="minorHAnsi" w:hAnsiTheme="minorHAnsi" w:cstheme="minorHAnsi"/>
          <w:bCs/>
        </w:rPr>
        <w:t>]</w:t>
      </w:r>
    </w:p>
    <w:p w14:paraId="69B91F34" w14:textId="77777777" w:rsidR="00D505C0" w:rsidRPr="00D505C0" w:rsidRDefault="00D505C0" w:rsidP="00D505C0">
      <w:pPr>
        <w:tabs>
          <w:tab w:val="left" w:pos="2127"/>
        </w:tabs>
        <w:spacing w:before="120" w:after="120"/>
        <w:ind w:right="567"/>
        <w:contextualSpacing/>
        <w:rPr>
          <w:rFonts w:asciiTheme="minorHAnsi" w:hAnsiTheme="minorHAnsi" w:cstheme="minorHAnsi"/>
          <w:highlight w:val="yellow"/>
        </w:rPr>
      </w:pPr>
      <w:r w:rsidRPr="00D505C0">
        <w:rPr>
          <w:rFonts w:asciiTheme="minorHAnsi" w:hAnsiTheme="minorHAnsi" w:cstheme="minorHAnsi"/>
          <w:szCs w:val="22"/>
        </w:rPr>
        <w:t>IČO:</w:t>
      </w:r>
      <w:r w:rsidRPr="00D505C0">
        <w:rPr>
          <w:rFonts w:asciiTheme="minorHAnsi" w:hAnsiTheme="minorHAnsi" w:cstheme="minorHAnsi"/>
        </w:rPr>
        <w:t xml:space="preserve"> </w:t>
      </w:r>
      <w:r w:rsidRPr="00D505C0">
        <w:rPr>
          <w:rFonts w:asciiTheme="minorHAnsi" w:hAnsiTheme="minorHAnsi" w:cstheme="minorHAnsi"/>
        </w:rPr>
        <w:tab/>
      </w:r>
      <w:r w:rsidRPr="00D505C0">
        <w:rPr>
          <w:rFonts w:asciiTheme="minorHAnsi" w:hAnsiTheme="minorHAnsi" w:cstheme="minorHAnsi"/>
          <w:bCs/>
        </w:rPr>
        <w:t>[</w:t>
      </w:r>
      <w:r w:rsidRPr="00D505C0">
        <w:rPr>
          <w:rFonts w:asciiTheme="minorHAnsi" w:hAnsiTheme="minorHAnsi" w:cstheme="minorHAnsi"/>
          <w:bCs/>
          <w:highlight w:val="cyan"/>
        </w:rPr>
        <w:t>doplní dodavatel</w:t>
      </w:r>
      <w:r w:rsidRPr="00D505C0">
        <w:rPr>
          <w:rFonts w:asciiTheme="minorHAnsi" w:hAnsiTheme="minorHAnsi" w:cstheme="minorHAnsi"/>
          <w:bCs/>
        </w:rPr>
        <w:t>]</w:t>
      </w:r>
    </w:p>
    <w:p w14:paraId="7DEEFFDA" w14:textId="77777777" w:rsidR="00D505C0" w:rsidRPr="00D505C0" w:rsidRDefault="00D505C0" w:rsidP="00D505C0">
      <w:pPr>
        <w:tabs>
          <w:tab w:val="left" w:pos="2127"/>
        </w:tabs>
        <w:spacing w:before="120" w:after="120"/>
        <w:ind w:right="567"/>
        <w:contextualSpacing/>
        <w:rPr>
          <w:rFonts w:asciiTheme="minorHAnsi" w:hAnsiTheme="minorHAnsi" w:cstheme="minorHAnsi"/>
          <w:highlight w:val="yellow"/>
        </w:rPr>
      </w:pPr>
      <w:r w:rsidRPr="00D505C0">
        <w:rPr>
          <w:rFonts w:asciiTheme="minorHAnsi" w:hAnsiTheme="minorHAnsi" w:cstheme="minorHAnsi"/>
          <w:szCs w:val="22"/>
        </w:rPr>
        <w:t xml:space="preserve">DIČ: </w:t>
      </w:r>
      <w:r w:rsidRPr="00D505C0">
        <w:rPr>
          <w:rFonts w:asciiTheme="minorHAnsi" w:hAnsiTheme="minorHAnsi" w:cstheme="minorHAnsi"/>
          <w:szCs w:val="22"/>
        </w:rPr>
        <w:tab/>
      </w:r>
      <w:r w:rsidRPr="00D505C0">
        <w:rPr>
          <w:rFonts w:asciiTheme="minorHAnsi" w:hAnsiTheme="minorHAnsi" w:cstheme="minorHAnsi"/>
          <w:bCs/>
        </w:rPr>
        <w:t>[</w:t>
      </w:r>
      <w:r w:rsidRPr="00D505C0">
        <w:rPr>
          <w:rFonts w:asciiTheme="minorHAnsi" w:hAnsiTheme="minorHAnsi" w:cstheme="minorHAnsi"/>
          <w:bCs/>
          <w:highlight w:val="cyan"/>
        </w:rPr>
        <w:t>doplní dodavatel</w:t>
      </w:r>
      <w:r w:rsidRPr="00D505C0">
        <w:rPr>
          <w:rFonts w:asciiTheme="minorHAnsi" w:hAnsiTheme="minorHAnsi" w:cstheme="minorHAnsi"/>
          <w:bCs/>
        </w:rPr>
        <w:t>]</w:t>
      </w:r>
    </w:p>
    <w:p w14:paraId="54DA58F6" w14:textId="77777777" w:rsidR="00D505C0" w:rsidRPr="00D505C0" w:rsidRDefault="00D505C0" w:rsidP="00D505C0">
      <w:pPr>
        <w:tabs>
          <w:tab w:val="left" w:pos="2127"/>
        </w:tabs>
        <w:spacing w:before="120" w:after="120"/>
        <w:ind w:right="567"/>
        <w:contextualSpacing/>
        <w:rPr>
          <w:rFonts w:asciiTheme="minorHAnsi" w:hAnsiTheme="minorHAnsi" w:cstheme="minorHAnsi"/>
        </w:rPr>
      </w:pPr>
      <w:r w:rsidRPr="00D505C0">
        <w:rPr>
          <w:rFonts w:asciiTheme="minorHAnsi" w:hAnsiTheme="minorHAnsi" w:cstheme="minorHAnsi"/>
          <w:szCs w:val="22"/>
        </w:rPr>
        <w:t>bankovní spojení</w:t>
      </w:r>
      <w:r w:rsidRPr="00D505C0">
        <w:rPr>
          <w:rFonts w:asciiTheme="minorHAnsi" w:hAnsiTheme="minorHAnsi" w:cstheme="minorHAnsi"/>
        </w:rPr>
        <w:t xml:space="preserve">: </w:t>
      </w:r>
      <w:r w:rsidRPr="00D505C0">
        <w:rPr>
          <w:rFonts w:asciiTheme="minorHAnsi" w:hAnsiTheme="minorHAnsi" w:cstheme="minorHAnsi"/>
        </w:rPr>
        <w:tab/>
      </w:r>
      <w:r w:rsidRPr="00D505C0">
        <w:rPr>
          <w:rFonts w:asciiTheme="minorHAnsi" w:hAnsiTheme="minorHAnsi" w:cstheme="minorHAnsi"/>
          <w:bCs/>
        </w:rPr>
        <w:t>[</w:t>
      </w:r>
      <w:r w:rsidRPr="00D505C0">
        <w:rPr>
          <w:rFonts w:asciiTheme="minorHAnsi" w:hAnsiTheme="minorHAnsi" w:cstheme="minorHAnsi"/>
          <w:bCs/>
          <w:highlight w:val="cyan"/>
        </w:rPr>
        <w:t>doplní dodavatel</w:t>
      </w:r>
      <w:r w:rsidRPr="00D505C0">
        <w:rPr>
          <w:rFonts w:asciiTheme="minorHAnsi" w:hAnsiTheme="minorHAnsi" w:cstheme="minorHAnsi"/>
          <w:bCs/>
        </w:rPr>
        <w:t>]</w:t>
      </w:r>
    </w:p>
    <w:p w14:paraId="5793BE7E" w14:textId="77777777" w:rsidR="00D505C0" w:rsidRPr="00D505C0" w:rsidRDefault="00D505C0" w:rsidP="00D505C0">
      <w:pPr>
        <w:pStyle w:val="Adresa"/>
        <w:tabs>
          <w:tab w:val="left" w:pos="1985"/>
        </w:tabs>
        <w:spacing w:before="120"/>
        <w:contextualSpacing/>
        <w:rPr>
          <w:rFonts w:asciiTheme="minorHAnsi" w:hAnsiTheme="minorHAnsi" w:cstheme="minorHAnsi"/>
          <w:szCs w:val="22"/>
        </w:rPr>
      </w:pPr>
      <w:r w:rsidRPr="00D505C0">
        <w:rPr>
          <w:rFonts w:asciiTheme="minorHAnsi" w:hAnsiTheme="minorHAnsi" w:cstheme="minorHAnsi"/>
          <w:szCs w:val="22"/>
        </w:rPr>
        <w:t xml:space="preserve">číslo účtu: </w:t>
      </w:r>
      <w:r w:rsidRPr="00D505C0">
        <w:rPr>
          <w:rFonts w:asciiTheme="minorHAnsi" w:hAnsiTheme="minorHAnsi" w:cstheme="minorHAnsi"/>
          <w:szCs w:val="22"/>
        </w:rPr>
        <w:tab/>
      </w:r>
      <w:r>
        <w:rPr>
          <w:rFonts w:asciiTheme="minorHAnsi" w:hAnsiTheme="minorHAnsi" w:cstheme="minorHAnsi"/>
          <w:szCs w:val="22"/>
        </w:rPr>
        <w:tab/>
      </w:r>
      <w:r w:rsidRPr="00D505C0">
        <w:rPr>
          <w:rFonts w:asciiTheme="minorHAnsi" w:hAnsiTheme="minorHAnsi" w:cstheme="minorHAnsi"/>
          <w:szCs w:val="22"/>
        </w:rPr>
        <w:t>[</w:t>
      </w:r>
      <w:r w:rsidRPr="00D505C0">
        <w:rPr>
          <w:rFonts w:asciiTheme="minorHAnsi" w:hAnsiTheme="minorHAnsi" w:cstheme="minorHAnsi"/>
          <w:szCs w:val="22"/>
          <w:highlight w:val="cyan"/>
        </w:rPr>
        <w:t>doplní dodavatel</w:t>
      </w:r>
      <w:r w:rsidRPr="00D505C0">
        <w:rPr>
          <w:rFonts w:asciiTheme="minorHAnsi" w:hAnsiTheme="minorHAnsi" w:cstheme="minorHAnsi"/>
          <w:szCs w:val="22"/>
        </w:rPr>
        <w:t>]</w:t>
      </w:r>
    </w:p>
    <w:p w14:paraId="59FFBB8B" w14:textId="77777777" w:rsidR="00D505C0" w:rsidRPr="00D505C0" w:rsidRDefault="00D505C0" w:rsidP="00D505C0">
      <w:pPr>
        <w:tabs>
          <w:tab w:val="left" w:pos="720"/>
        </w:tabs>
        <w:spacing w:before="120" w:after="120"/>
        <w:ind w:right="567"/>
        <w:contextualSpacing/>
        <w:rPr>
          <w:rFonts w:asciiTheme="minorHAnsi" w:hAnsiTheme="minorHAnsi" w:cstheme="minorHAnsi"/>
          <w:szCs w:val="22"/>
        </w:rPr>
      </w:pPr>
      <w:r w:rsidRPr="00D505C0">
        <w:rPr>
          <w:rFonts w:asciiTheme="minorHAnsi" w:hAnsiTheme="minorHAnsi" w:cstheme="minorHAnsi"/>
          <w:bCs/>
          <w:szCs w:val="22"/>
        </w:rPr>
        <w:t>(dále jen</w:t>
      </w:r>
      <w:r w:rsidRPr="00D505C0">
        <w:rPr>
          <w:rFonts w:asciiTheme="minorHAnsi" w:hAnsiTheme="minorHAnsi" w:cstheme="minorHAnsi"/>
          <w:b/>
          <w:bCs/>
          <w:szCs w:val="22"/>
        </w:rPr>
        <w:t xml:space="preserve"> </w:t>
      </w:r>
      <w:r w:rsidRPr="00D505C0">
        <w:rPr>
          <w:rFonts w:asciiTheme="minorHAnsi" w:hAnsiTheme="minorHAnsi" w:cstheme="minorHAnsi"/>
          <w:szCs w:val="22"/>
        </w:rPr>
        <w:t>„</w:t>
      </w:r>
      <w:r w:rsidRPr="00D505C0">
        <w:rPr>
          <w:rFonts w:asciiTheme="minorHAnsi" w:hAnsiTheme="minorHAnsi" w:cstheme="minorHAnsi"/>
          <w:b/>
          <w:bCs/>
          <w:i/>
          <w:iCs/>
          <w:szCs w:val="22"/>
        </w:rPr>
        <w:t>Dodavatel</w:t>
      </w:r>
      <w:r w:rsidRPr="00D505C0">
        <w:rPr>
          <w:rFonts w:asciiTheme="minorHAnsi" w:hAnsiTheme="minorHAnsi" w:cstheme="minorHAnsi"/>
          <w:szCs w:val="22"/>
        </w:rPr>
        <w:t xml:space="preserve">“) </w:t>
      </w:r>
    </w:p>
    <w:p w14:paraId="42CAA02F" w14:textId="77777777" w:rsidR="00D505C0" w:rsidRPr="00D505C0" w:rsidRDefault="00D505C0" w:rsidP="00D505C0">
      <w:pPr>
        <w:tabs>
          <w:tab w:val="left" w:pos="720"/>
        </w:tabs>
        <w:spacing w:before="120" w:after="120"/>
        <w:ind w:right="566"/>
        <w:rPr>
          <w:rFonts w:asciiTheme="minorHAnsi" w:hAnsiTheme="minorHAnsi" w:cstheme="minorHAnsi"/>
          <w:bCs/>
          <w:szCs w:val="22"/>
        </w:rPr>
      </w:pPr>
      <w:r w:rsidRPr="00D505C0">
        <w:rPr>
          <w:rFonts w:asciiTheme="minorHAnsi" w:hAnsiTheme="minorHAnsi" w:cstheme="minorHAnsi"/>
          <w:szCs w:val="22"/>
        </w:rPr>
        <w:t>na straně jedné</w:t>
      </w:r>
    </w:p>
    <w:p w14:paraId="726FF8FF" w14:textId="77777777" w:rsidR="00D505C0" w:rsidRPr="00D505C0" w:rsidRDefault="00D505C0" w:rsidP="00D505C0">
      <w:pPr>
        <w:tabs>
          <w:tab w:val="left" w:pos="720"/>
        </w:tabs>
        <w:spacing w:before="120" w:after="120"/>
        <w:ind w:right="41"/>
        <w:rPr>
          <w:rFonts w:asciiTheme="minorHAnsi" w:hAnsiTheme="minorHAnsi" w:cstheme="minorHAnsi"/>
          <w:szCs w:val="22"/>
        </w:rPr>
      </w:pPr>
      <w:r w:rsidRPr="00D505C0">
        <w:rPr>
          <w:rFonts w:asciiTheme="minorHAnsi" w:hAnsiTheme="minorHAnsi" w:cstheme="minorHAnsi"/>
          <w:szCs w:val="22"/>
        </w:rPr>
        <w:lastRenderedPageBreak/>
        <w:t>(</w:t>
      </w:r>
      <w:r>
        <w:rPr>
          <w:rFonts w:asciiTheme="minorHAnsi" w:hAnsiTheme="minorHAnsi" w:cstheme="minorHAnsi"/>
          <w:szCs w:val="22"/>
        </w:rPr>
        <w:t>Objednatel</w:t>
      </w:r>
      <w:r w:rsidRPr="00D505C0">
        <w:rPr>
          <w:rFonts w:asciiTheme="minorHAnsi" w:hAnsiTheme="minorHAnsi" w:cstheme="minorHAnsi"/>
          <w:szCs w:val="22"/>
        </w:rPr>
        <w:t xml:space="preserve"> a Dodavatel dále společně jen </w:t>
      </w:r>
      <w:r w:rsidRPr="00D505C0">
        <w:rPr>
          <w:rFonts w:asciiTheme="minorHAnsi" w:hAnsiTheme="minorHAnsi" w:cstheme="minorHAnsi"/>
          <w:i/>
          <w:szCs w:val="22"/>
        </w:rPr>
        <w:t>„</w:t>
      </w:r>
      <w:r w:rsidRPr="00D505C0">
        <w:rPr>
          <w:rFonts w:asciiTheme="minorHAnsi" w:hAnsiTheme="minorHAnsi" w:cstheme="minorHAnsi"/>
          <w:b/>
          <w:i/>
          <w:szCs w:val="22"/>
        </w:rPr>
        <w:t>Smluvní strany</w:t>
      </w:r>
      <w:r w:rsidRPr="00D505C0">
        <w:rPr>
          <w:rFonts w:asciiTheme="minorHAnsi" w:hAnsiTheme="minorHAnsi" w:cstheme="minorHAnsi"/>
          <w:i/>
          <w:szCs w:val="22"/>
        </w:rPr>
        <w:t>“</w:t>
      </w:r>
      <w:r w:rsidRPr="00D505C0">
        <w:rPr>
          <w:rFonts w:asciiTheme="minorHAnsi" w:hAnsiTheme="minorHAnsi" w:cstheme="minorHAnsi"/>
          <w:szCs w:val="22"/>
        </w:rPr>
        <w:t xml:space="preserve"> nebo každý z nich samostatně jen</w:t>
      </w:r>
      <w:r w:rsidR="000D59A6">
        <w:rPr>
          <w:rFonts w:asciiTheme="minorHAnsi" w:hAnsiTheme="minorHAnsi" w:cstheme="minorHAnsi"/>
          <w:szCs w:val="22"/>
        </w:rPr>
        <w:t> </w:t>
      </w:r>
      <w:r w:rsidRPr="00D505C0">
        <w:rPr>
          <w:rFonts w:asciiTheme="minorHAnsi" w:hAnsiTheme="minorHAnsi" w:cstheme="minorHAnsi"/>
          <w:i/>
          <w:szCs w:val="22"/>
        </w:rPr>
        <w:t>„</w:t>
      </w:r>
      <w:r w:rsidRPr="00D505C0">
        <w:rPr>
          <w:rFonts w:asciiTheme="minorHAnsi" w:hAnsiTheme="minorHAnsi" w:cstheme="minorHAnsi"/>
          <w:b/>
          <w:i/>
          <w:szCs w:val="22"/>
        </w:rPr>
        <w:t>Smluvní strana</w:t>
      </w:r>
      <w:r w:rsidRPr="00D505C0">
        <w:rPr>
          <w:rFonts w:asciiTheme="minorHAnsi" w:hAnsiTheme="minorHAnsi" w:cstheme="minorHAnsi"/>
          <w:i/>
          <w:szCs w:val="22"/>
        </w:rPr>
        <w:t>“</w:t>
      </w:r>
      <w:r w:rsidRPr="00D505C0">
        <w:rPr>
          <w:rFonts w:asciiTheme="minorHAnsi" w:hAnsiTheme="minorHAnsi" w:cstheme="minorHAnsi"/>
          <w:szCs w:val="22"/>
        </w:rPr>
        <w:t>)</w:t>
      </w:r>
    </w:p>
    <w:p w14:paraId="4CB04B3E" w14:textId="77777777" w:rsidR="00D505C0" w:rsidRPr="00AF5090" w:rsidRDefault="00D505C0" w:rsidP="00D505C0">
      <w:pPr>
        <w:tabs>
          <w:tab w:val="left" w:pos="720"/>
        </w:tabs>
        <w:spacing w:before="120" w:after="120"/>
        <w:ind w:right="41"/>
        <w:rPr>
          <w:rFonts w:asciiTheme="minorHAnsi" w:hAnsiTheme="minorHAnsi" w:cstheme="minorHAnsi"/>
          <w:szCs w:val="22"/>
        </w:rPr>
      </w:pPr>
      <w:r w:rsidRPr="00AF5090">
        <w:rPr>
          <w:rFonts w:asciiTheme="minorHAnsi" w:hAnsiTheme="minorHAnsi" w:cstheme="minorHAnsi"/>
          <w:szCs w:val="22"/>
        </w:rPr>
        <w:t xml:space="preserve">uzavírají dnešního dne, měsíce a roku tuto smlouvu (dále jen </w:t>
      </w:r>
      <w:r w:rsidRPr="00AF5090">
        <w:rPr>
          <w:rFonts w:asciiTheme="minorHAnsi" w:hAnsiTheme="minorHAnsi" w:cstheme="minorHAnsi"/>
          <w:i/>
          <w:szCs w:val="22"/>
        </w:rPr>
        <w:t>„</w:t>
      </w:r>
      <w:r w:rsidRPr="00AF5090">
        <w:rPr>
          <w:rFonts w:asciiTheme="minorHAnsi" w:hAnsiTheme="minorHAnsi" w:cstheme="minorHAnsi"/>
          <w:b/>
          <w:i/>
          <w:szCs w:val="22"/>
        </w:rPr>
        <w:t>Smlouva</w:t>
      </w:r>
      <w:r w:rsidRPr="00AF5090">
        <w:rPr>
          <w:rFonts w:asciiTheme="minorHAnsi" w:hAnsiTheme="minorHAnsi" w:cstheme="minorHAnsi"/>
          <w:i/>
          <w:szCs w:val="22"/>
        </w:rPr>
        <w:t>“</w:t>
      </w:r>
      <w:r w:rsidRPr="00AF5090">
        <w:rPr>
          <w:rFonts w:asciiTheme="minorHAnsi" w:hAnsiTheme="minorHAnsi" w:cstheme="minorHAnsi"/>
          <w:szCs w:val="22"/>
        </w:rPr>
        <w:t>).</w:t>
      </w:r>
    </w:p>
    <w:p w14:paraId="22436610" w14:textId="77777777" w:rsidR="00AB2F7A" w:rsidRPr="00AB2F7A" w:rsidRDefault="00AB2F7A" w:rsidP="00815B59">
      <w:pPr>
        <w:pStyle w:val="Default"/>
        <w:widowControl w:val="0"/>
        <w:spacing w:before="480" w:after="240"/>
        <w:jc w:val="center"/>
        <w:rPr>
          <w:rFonts w:asciiTheme="minorHAnsi" w:hAnsiTheme="minorHAnsi" w:cstheme="minorHAnsi"/>
          <w:b/>
          <w:color w:val="auto"/>
          <w:sz w:val="22"/>
          <w:szCs w:val="22"/>
        </w:rPr>
      </w:pPr>
      <w:r w:rsidRPr="00AB2F7A">
        <w:rPr>
          <w:rFonts w:asciiTheme="minorHAnsi" w:hAnsiTheme="minorHAnsi" w:cstheme="minorHAnsi"/>
          <w:b/>
          <w:color w:val="auto"/>
          <w:sz w:val="22"/>
          <w:szCs w:val="22"/>
        </w:rPr>
        <w:t>DEFINOVANÉ VÝRAZY</w:t>
      </w:r>
    </w:p>
    <w:p w14:paraId="0EAF33CE" w14:textId="77777777" w:rsidR="00AB2F7A" w:rsidRP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b/>
          <w:bCs/>
          <w:color w:val="auto"/>
          <w:sz w:val="22"/>
          <w:szCs w:val="22"/>
        </w:rPr>
        <w:t>„Akceptační protokol</w:t>
      </w:r>
      <w:r w:rsidRPr="00AB2F7A">
        <w:rPr>
          <w:rFonts w:asciiTheme="minorHAnsi" w:hAnsiTheme="minorHAnsi" w:cstheme="minorHAnsi"/>
          <w:color w:val="auto"/>
          <w:sz w:val="22"/>
          <w:szCs w:val="22"/>
        </w:rPr>
        <w:t xml:space="preserve">“ znamená protokol o poskytnutí Plnění Dodavatelem Objednateli a o přijetí Plnění Objednatelem od Dodavatele podepsaný Smluvními stranami; </w:t>
      </w:r>
    </w:p>
    <w:p w14:paraId="72631DF4" w14:textId="77777777" w:rsidR="00AB2F7A" w:rsidRP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Pr="00AB2F7A">
        <w:rPr>
          <w:rFonts w:asciiTheme="minorHAnsi" w:hAnsiTheme="minorHAnsi" w:cstheme="minorHAnsi"/>
          <w:b/>
          <w:bCs/>
          <w:color w:val="auto"/>
          <w:sz w:val="22"/>
          <w:szCs w:val="22"/>
        </w:rPr>
        <w:t>Autorský zákon</w:t>
      </w:r>
      <w:r w:rsidRPr="00AB2F7A">
        <w:rPr>
          <w:rFonts w:asciiTheme="minorHAnsi" w:hAnsiTheme="minorHAnsi" w:cstheme="minorHAnsi"/>
          <w:color w:val="auto"/>
          <w:sz w:val="22"/>
          <w:szCs w:val="22"/>
        </w:rPr>
        <w:t xml:space="preserve">“ znamená zákon č. 121/2000 Sb., autorský zákon, ve znění pozdějších předpisů; </w:t>
      </w:r>
    </w:p>
    <w:p w14:paraId="5F811BB7" w14:textId="77777777" w:rsidR="00AB2F7A" w:rsidRP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Pr="00AB2F7A">
        <w:rPr>
          <w:rFonts w:asciiTheme="minorHAnsi" w:hAnsiTheme="minorHAnsi" w:cstheme="minorHAnsi"/>
          <w:b/>
          <w:bCs/>
          <w:color w:val="auto"/>
          <w:sz w:val="22"/>
          <w:szCs w:val="22"/>
        </w:rPr>
        <w:t>Cena</w:t>
      </w:r>
      <w:r w:rsidRPr="00AB2F7A">
        <w:rPr>
          <w:rFonts w:asciiTheme="minorHAnsi" w:hAnsiTheme="minorHAnsi" w:cstheme="minorHAnsi"/>
          <w:color w:val="auto"/>
          <w:sz w:val="22"/>
          <w:szCs w:val="22"/>
        </w:rPr>
        <w:t xml:space="preserve">“ znamená celkové peněžité plnění, které Objednatel za podmínek uvedených ve Smlouvě zaplatí Dodavateli za řádně a včas poskytnuté Plnění; </w:t>
      </w:r>
    </w:p>
    <w:p w14:paraId="771121E8" w14:textId="77777777" w:rsid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000D59A6">
        <w:rPr>
          <w:rFonts w:asciiTheme="minorHAnsi" w:hAnsiTheme="minorHAnsi" w:cstheme="minorHAnsi"/>
          <w:b/>
          <w:bCs/>
          <w:color w:val="auto"/>
          <w:sz w:val="22"/>
          <w:szCs w:val="22"/>
        </w:rPr>
        <w:t>Univerzita Karlova</w:t>
      </w:r>
      <w:r w:rsidRPr="00AB2F7A">
        <w:rPr>
          <w:rFonts w:asciiTheme="minorHAnsi" w:hAnsiTheme="minorHAnsi" w:cstheme="minorHAnsi"/>
          <w:color w:val="auto"/>
          <w:sz w:val="22"/>
          <w:szCs w:val="22"/>
        </w:rPr>
        <w:t>“ nebo „</w:t>
      </w:r>
      <w:r w:rsidRPr="00AB2F7A">
        <w:rPr>
          <w:rFonts w:asciiTheme="minorHAnsi" w:hAnsiTheme="minorHAnsi" w:cstheme="minorHAnsi"/>
          <w:b/>
          <w:bCs/>
          <w:color w:val="auto"/>
          <w:sz w:val="22"/>
          <w:szCs w:val="22"/>
        </w:rPr>
        <w:t>Objednatel</w:t>
      </w:r>
      <w:r w:rsidRPr="00AB2F7A">
        <w:rPr>
          <w:rFonts w:asciiTheme="minorHAnsi" w:hAnsiTheme="minorHAnsi" w:cstheme="minorHAnsi"/>
          <w:color w:val="auto"/>
          <w:sz w:val="22"/>
          <w:szCs w:val="22"/>
        </w:rPr>
        <w:t xml:space="preserve">“ znamená </w:t>
      </w:r>
      <w:r w:rsidR="000D59A6">
        <w:rPr>
          <w:rFonts w:asciiTheme="minorHAnsi" w:hAnsiTheme="minorHAnsi" w:cstheme="minorHAnsi"/>
          <w:color w:val="auto"/>
          <w:sz w:val="22"/>
          <w:szCs w:val="22"/>
        </w:rPr>
        <w:t>Univerzitu Karlovu, Ústřední knihovnu</w:t>
      </w:r>
      <w:r w:rsidRPr="00AB2F7A">
        <w:rPr>
          <w:rFonts w:asciiTheme="minorHAnsi" w:hAnsiTheme="minorHAnsi" w:cstheme="minorHAnsi"/>
          <w:color w:val="auto"/>
          <w:sz w:val="22"/>
          <w:szCs w:val="22"/>
        </w:rPr>
        <w:t xml:space="preserve">, se sídlem </w:t>
      </w:r>
      <w:r w:rsidR="000D59A6" w:rsidRPr="000D59A6">
        <w:rPr>
          <w:rFonts w:asciiTheme="minorHAnsi" w:hAnsiTheme="minorHAnsi" w:cstheme="minorHAnsi"/>
          <w:color w:val="auto"/>
          <w:sz w:val="22"/>
          <w:szCs w:val="22"/>
        </w:rPr>
        <w:t>Ovocný trh 560/5, Praha 1, PSČ 116 36</w:t>
      </w:r>
      <w:r w:rsidRPr="00AB2F7A">
        <w:rPr>
          <w:rFonts w:asciiTheme="minorHAnsi" w:hAnsiTheme="minorHAnsi" w:cstheme="minorHAnsi"/>
          <w:color w:val="auto"/>
          <w:sz w:val="22"/>
          <w:szCs w:val="22"/>
        </w:rPr>
        <w:t xml:space="preserve">, IČO </w:t>
      </w:r>
      <w:r w:rsidR="000D59A6" w:rsidRPr="000D59A6">
        <w:rPr>
          <w:rFonts w:asciiTheme="minorHAnsi" w:hAnsiTheme="minorHAnsi" w:cstheme="minorHAnsi"/>
          <w:color w:val="auto"/>
          <w:sz w:val="22"/>
          <w:szCs w:val="22"/>
        </w:rPr>
        <w:t>00216208</w:t>
      </w:r>
      <w:r w:rsidRPr="00AB2F7A">
        <w:rPr>
          <w:rFonts w:asciiTheme="minorHAnsi" w:hAnsiTheme="minorHAnsi" w:cstheme="minorHAnsi"/>
          <w:color w:val="auto"/>
          <w:sz w:val="22"/>
          <w:szCs w:val="22"/>
        </w:rPr>
        <w:t xml:space="preserve">; </w:t>
      </w:r>
    </w:p>
    <w:p w14:paraId="674EA6BB" w14:textId="77777777" w:rsidR="00C9458B" w:rsidRPr="00AB2F7A" w:rsidRDefault="00C9458B" w:rsidP="00AB2F7A">
      <w:pPr>
        <w:pStyle w:val="Default"/>
        <w:widowControl w:val="0"/>
        <w:spacing w:after="120"/>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C9458B">
        <w:rPr>
          <w:rFonts w:asciiTheme="minorHAnsi" w:hAnsiTheme="minorHAnsi" w:cstheme="minorHAnsi"/>
          <w:b/>
          <w:bCs/>
          <w:color w:val="auto"/>
          <w:sz w:val="22"/>
          <w:szCs w:val="22"/>
        </w:rPr>
        <w:t>Datový prostor</w:t>
      </w:r>
      <w:r>
        <w:rPr>
          <w:rFonts w:asciiTheme="minorHAnsi" w:hAnsiTheme="minorHAnsi" w:cstheme="minorHAnsi"/>
          <w:color w:val="auto"/>
          <w:sz w:val="22"/>
          <w:szCs w:val="22"/>
        </w:rPr>
        <w:t>“</w:t>
      </w:r>
      <w:r w:rsidRPr="00C9458B">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znamená </w:t>
      </w:r>
      <w:r w:rsidRPr="00C9458B">
        <w:rPr>
          <w:rFonts w:asciiTheme="minorHAnsi" w:hAnsiTheme="minorHAnsi" w:cstheme="minorHAnsi"/>
          <w:color w:val="auto"/>
          <w:sz w:val="22"/>
          <w:szCs w:val="22"/>
        </w:rPr>
        <w:t xml:space="preserve">prostor určený k ukládání dat a aplikací Objednatele, který je na serverech </w:t>
      </w:r>
      <w:r>
        <w:rPr>
          <w:rFonts w:asciiTheme="minorHAnsi" w:hAnsiTheme="minorHAnsi" w:cstheme="minorHAnsi"/>
          <w:color w:val="auto"/>
          <w:sz w:val="22"/>
          <w:szCs w:val="22"/>
        </w:rPr>
        <w:t>Dodavatele</w:t>
      </w:r>
      <w:r w:rsidRPr="00C9458B">
        <w:rPr>
          <w:rFonts w:asciiTheme="minorHAnsi" w:hAnsiTheme="minorHAnsi" w:cstheme="minorHAnsi"/>
          <w:color w:val="auto"/>
          <w:sz w:val="22"/>
          <w:szCs w:val="22"/>
        </w:rPr>
        <w:t xml:space="preserve"> nebo jím využívaných serverech třetích stran na území EU</w:t>
      </w:r>
      <w:r>
        <w:rPr>
          <w:rFonts w:asciiTheme="minorHAnsi" w:hAnsiTheme="minorHAnsi" w:cstheme="minorHAnsi"/>
          <w:color w:val="auto"/>
          <w:sz w:val="22"/>
          <w:szCs w:val="22"/>
        </w:rPr>
        <w:t>;</w:t>
      </w:r>
    </w:p>
    <w:p w14:paraId="4F5F520A" w14:textId="77777777" w:rsid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Pr="00AB2F7A">
        <w:rPr>
          <w:rFonts w:asciiTheme="minorHAnsi" w:hAnsiTheme="minorHAnsi" w:cstheme="minorHAnsi"/>
          <w:b/>
          <w:bCs/>
          <w:color w:val="auto"/>
          <w:sz w:val="22"/>
          <w:szCs w:val="22"/>
        </w:rPr>
        <w:t>Dílčí cena</w:t>
      </w:r>
      <w:r w:rsidRPr="00AB2F7A">
        <w:rPr>
          <w:rFonts w:asciiTheme="minorHAnsi" w:hAnsiTheme="minorHAnsi" w:cstheme="minorHAnsi"/>
          <w:color w:val="auto"/>
          <w:sz w:val="22"/>
          <w:szCs w:val="22"/>
        </w:rPr>
        <w:t xml:space="preserve">“ znamená cenu části Plnění dle dílčí smlouvy, v případě, že Plnění je dodáváno po částech; </w:t>
      </w:r>
    </w:p>
    <w:p w14:paraId="16DB1803" w14:textId="77777777" w:rsid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Pr="00AB2F7A">
        <w:rPr>
          <w:rFonts w:asciiTheme="minorHAnsi" w:hAnsiTheme="minorHAnsi" w:cstheme="minorHAnsi"/>
          <w:b/>
          <w:bCs/>
          <w:color w:val="auto"/>
          <w:sz w:val="22"/>
          <w:szCs w:val="22"/>
        </w:rPr>
        <w:t>Dodavatel</w:t>
      </w:r>
      <w:r w:rsidRPr="00AB2F7A">
        <w:rPr>
          <w:rFonts w:asciiTheme="minorHAnsi" w:hAnsiTheme="minorHAnsi" w:cstheme="minorHAnsi"/>
          <w:color w:val="auto"/>
          <w:sz w:val="22"/>
          <w:szCs w:val="22"/>
        </w:rPr>
        <w:t xml:space="preserve">“ znamená Smluvní stranu takto ve Smlouvě označenou; </w:t>
      </w:r>
    </w:p>
    <w:p w14:paraId="6E34DE6A" w14:textId="77777777" w:rsidR="000B4158" w:rsidRPr="00AB2F7A" w:rsidRDefault="000B4158" w:rsidP="00AB2F7A">
      <w:pPr>
        <w:pStyle w:val="Default"/>
        <w:widowControl w:val="0"/>
        <w:spacing w:after="120"/>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0B4158">
        <w:rPr>
          <w:rFonts w:asciiTheme="minorHAnsi" w:hAnsiTheme="minorHAnsi" w:cstheme="minorHAnsi"/>
          <w:b/>
          <w:bCs/>
          <w:color w:val="auto"/>
          <w:sz w:val="22"/>
          <w:szCs w:val="22"/>
        </w:rPr>
        <w:t>Dostupnost</w:t>
      </w:r>
      <w:r>
        <w:rPr>
          <w:rFonts w:asciiTheme="minorHAnsi" w:hAnsiTheme="minorHAnsi" w:cstheme="minorHAnsi"/>
          <w:color w:val="auto"/>
          <w:sz w:val="22"/>
          <w:szCs w:val="22"/>
        </w:rPr>
        <w:t>“ znamená</w:t>
      </w:r>
      <w:r w:rsidR="00D32F1C">
        <w:rPr>
          <w:rFonts w:asciiTheme="minorHAnsi" w:hAnsiTheme="minorHAnsi" w:cstheme="minorHAnsi"/>
          <w:color w:val="auto"/>
          <w:sz w:val="22"/>
          <w:szCs w:val="22"/>
        </w:rPr>
        <w:t>, že</w:t>
      </w:r>
      <w:r w:rsidRPr="000B4158">
        <w:rPr>
          <w:rFonts w:asciiTheme="minorHAnsi" w:hAnsiTheme="minorHAnsi" w:cstheme="minorHAnsi"/>
          <w:color w:val="auto"/>
          <w:sz w:val="22"/>
          <w:szCs w:val="22"/>
        </w:rPr>
        <w:t xml:space="preserve"> jsou Služby Objednateli, k dispozici v rozsahu a kvalitě sjednané ve</w:t>
      </w:r>
      <w:r w:rsidR="006371EE">
        <w:rPr>
          <w:rFonts w:asciiTheme="minorHAnsi" w:hAnsiTheme="minorHAnsi" w:cstheme="minorHAnsi"/>
          <w:color w:val="auto"/>
          <w:sz w:val="22"/>
          <w:szCs w:val="22"/>
        </w:rPr>
        <w:t> </w:t>
      </w:r>
      <w:r w:rsidRPr="000B4158">
        <w:rPr>
          <w:rFonts w:asciiTheme="minorHAnsi" w:hAnsiTheme="minorHAnsi" w:cstheme="minorHAnsi"/>
          <w:color w:val="auto"/>
          <w:sz w:val="22"/>
          <w:szCs w:val="22"/>
        </w:rPr>
        <w:t>Smlouvě</w:t>
      </w:r>
      <w:r>
        <w:rPr>
          <w:rFonts w:asciiTheme="minorHAnsi" w:hAnsiTheme="minorHAnsi" w:cstheme="minorHAnsi"/>
          <w:color w:val="auto"/>
          <w:sz w:val="22"/>
          <w:szCs w:val="22"/>
        </w:rPr>
        <w:t>;</w:t>
      </w:r>
    </w:p>
    <w:p w14:paraId="7D45729A" w14:textId="77777777" w:rsidR="00AB2F7A" w:rsidRP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Pr="00AB2F7A">
        <w:rPr>
          <w:rFonts w:asciiTheme="minorHAnsi" w:hAnsiTheme="minorHAnsi" w:cstheme="minorHAnsi"/>
          <w:b/>
          <w:bCs/>
          <w:color w:val="auto"/>
          <w:sz w:val="22"/>
          <w:szCs w:val="22"/>
        </w:rPr>
        <w:t>DPH</w:t>
      </w:r>
      <w:r w:rsidRPr="00AB2F7A">
        <w:rPr>
          <w:rFonts w:asciiTheme="minorHAnsi" w:hAnsiTheme="minorHAnsi" w:cstheme="minorHAnsi"/>
          <w:color w:val="auto"/>
          <w:sz w:val="22"/>
          <w:szCs w:val="22"/>
        </w:rPr>
        <w:t xml:space="preserve">“ znamená daň z přidané hodnoty ve smyslu Zákona o DPH; </w:t>
      </w:r>
    </w:p>
    <w:p w14:paraId="6C4A85F0" w14:textId="77777777" w:rsidR="00AB2F7A" w:rsidRP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Pr="00AB2F7A">
        <w:rPr>
          <w:rFonts w:asciiTheme="minorHAnsi" w:hAnsiTheme="minorHAnsi" w:cstheme="minorHAnsi"/>
          <w:b/>
          <w:bCs/>
          <w:color w:val="auto"/>
          <w:sz w:val="22"/>
          <w:szCs w:val="22"/>
        </w:rPr>
        <w:t>Důvěrné informace</w:t>
      </w:r>
      <w:r w:rsidRPr="00AB2F7A">
        <w:rPr>
          <w:rFonts w:asciiTheme="minorHAnsi" w:hAnsiTheme="minorHAnsi" w:cstheme="minorHAnsi"/>
          <w:color w:val="auto"/>
          <w:sz w:val="22"/>
          <w:szCs w:val="22"/>
        </w:rPr>
        <w:t xml:space="preserve">“ znamená veškeré údaje a sdělení, které Smluvní strany takto výslovně označily; </w:t>
      </w:r>
    </w:p>
    <w:p w14:paraId="02013C1B" w14:textId="77777777" w:rsidR="000B4158" w:rsidRPr="00AB2F7A" w:rsidRDefault="000B4158" w:rsidP="00AB2F7A">
      <w:pPr>
        <w:pStyle w:val="Default"/>
        <w:widowControl w:val="0"/>
        <w:spacing w:after="120"/>
        <w:jc w:val="both"/>
        <w:rPr>
          <w:rFonts w:asciiTheme="minorHAnsi" w:hAnsiTheme="minorHAnsi" w:cstheme="minorHAnsi"/>
          <w:color w:val="auto"/>
          <w:sz w:val="22"/>
          <w:szCs w:val="22"/>
        </w:rPr>
      </w:pPr>
      <w:r w:rsidRPr="00303542">
        <w:rPr>
          <w:rFonts w:asciiTheme="minorHAnsi" w:hAnsiTheme="minorHAnsi" w:cstheme="minorHAnsi"/>
          <w:color w:val="auto"/>
          <w:sz w:val="22"/>
          <w:szCs w:val="22"/>
        </w:rPr>
        <w:t>„</w:t>
      </w:r>
      <w:r w:rsidRPr="00303542">
        <w:rPr>
          <w:rFonts w:asciiTheme="minorHAnsi" w:hAnsiTheme="minorHAnsi" w:cstheme="minorHAnsi"/>
          <w:b/>
          <w:bCs/>
          <w:color w:val="auto"/>
          <w:sz w:val="22"/>
          <w:szCs w:val="22"/>
        </w:rPr>
        <w:t>Garantovaná úroveň Dostupnosti</w:t>
      </w:r>
      <w:r w:rsidRPr="00303542">
        <w:rPr>
          <w:rFonts w:asciiTheme="minorHAnsi" w:hAnsiTheme="minorHAnsi" w:cstheme="minorHAnsi"/>
          <w:color w:val="auto"/>
          <w:sz w:val="22"/>
          <w:szCs w:val="22"/>
        </w:rPr>
        <w:t>“ znamená hodnotu Dostupnosti služeb měřenou způsobem uvedeným v článku XX této Smlouvy;</w:t>
      </w:r>
    </w:p>
    <w:p w14:paraId="046B8B4A" w14:textId="77777777" w:rsid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Pr="00AB2F7A">
        <w:rPr>
          <w:rFonts w:asciiTheme="minorHAnsi" w:hAnsiTheme="minorHAnsi" w:cstheme="minorHAnsi"/>
          <w:b/>
          <w:bCs/>
          <w:color w:val="auto"/>
          <w:sz w:val="22"/>
          <w:szCs w:val="22"/>
        </w:rPr>
        <w:t>GDPR</w:t>
      </w:r>
      <w:r w:rsidRPr="00AB2F7A">
        <w:rPr>
          <w:rFonts w:asciiTheme="minorHAnsi" w:hAnsiTheme="minorHAnsi" w:cstheme="minorHAnsi"/>
          <w:color w:val="auto"/>
          <w:sz w:val="22"/>
          <w:szCs w:val="22"/>
        </w:rPr>
        <w:t>“ znamená obecné nařízení Evropského parlamentu a rady (EU) 2016/679</w:t>
      </w:r>
      <w:r w:rsidR="00C9458B">
        <w:rPr>
          <w:rFonts w:asciiTheme="minorHAnsi" w:hAnsiTheme="minorHAnsi" w:cstheme="minorHAnsi"/>
          <w:color w:val="auto"/>
          <w:sz w:val="22"/>
          <w:szCs w:val="22"/>
        </w:rPr>
        <w:t xml:space="preserve"> ze dne 27. dubna 2016</w:t>
      </w:r>
      <w:r w:rsidRPr="00AB2F7A">
        <w:rPr>
          <w:rFonts w:asciiTheme="minorHAnsi" w:hAnsiTheme="minorHAnsi" w:cstheme="minorHAnsi"/>
          <w:color w:val="auto"/>
          <w:sz w:val="22"/>
          <w:szCs w:val="22"/>
        </w:rPr>
        <w:t>, o ochraně osobních údajů</w:t>
      </w:r>
      <w:r w:rsidR="00C9458B">
        <w:rPr>
          <w:rFonts w:asciiTheme="minorHAnsi" w:hAnsiTheme="minorHAnsi" w:cstheme="minorHAnsi"/>
          <w:color w:val="auto"/>
          <w:sz w:val="22"/>
          <w:szCs w:val="22"/>
        </w:rPr>
        <w:t xml:space="preserve"> </w:t>
      </w:r>
      <w:r w:rsidR="00C9458B" w:rsidRPr="00C9458B">
        <w:rPr>
          <w:rFonts w:asciiTheme="minorHAnsi" w:hAnsiTheme="minorHAnsi" w:cstheme="minorHAnsi"/>
          <w:color w:val="auto"/>
          <w:sz w:val="22"/>
          <w:szCs w:val="22"/>
        </w:rPr>
        <w:t>v souvislosti se zpracováním osobních údajů a o volném pohybu těchto údajů a o zrušení směrnice 95/46/ES</w:t>
      </w:r>
      <w:r w:rsidR="00C9458B">
        <w:rPr>
          <w:rFonts w:asciiTheme="minorHAnsi" w:hAnsiTheme="minorHAnsi" w:cstheme="minorHAnsi"/>
          <w:color w:val="auto"/>
          <w:sz w:val="22"/>
          <w:szCs w:val="22"/>
        </w:rPr>
        <w:t>;</w:t>
      </w:r>
      <w:r w:rsidRPr="00AB2F7A">
        <w:rPr>
          <w:rFonts w:asciiTheme="minorHAnsi" w:hAnsiTheme="minorHAnsi" w:cstheme="minorHAnsi"/>
          <w:color w:val="auto"/>
          <w:sz w:val="22"/>
          <w:szCs w:val="22"/>
        </w:rPr>
        <w:t xml:space="preserve"> </w:t>
      </w:r>
    </w:p>
    <w:p w14:paraId="2CCB4132" w14:textId="77777777" w:rsidR="000B4158" w:rsidRDefault="000B4158" w:rsidP="00AB2F7A">
      <w:pPr>
        <w:pStyle w:val="Default"/>
        <w:widowControl w:val="0"/>
        <w:spacing w:after="120"/>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0B4158">
        <w:rPr>
          <w:rFonts w:asciiTheme="minorHAnsi" w:hAnsiTheme="minorHAnsi" w:cstheme="minorHAnsi"/>
          <w:b/>
          <w:bCs/>
          <w:color w:val="auto"/>
          <w:sz w:val="22"/>
          <w:szCs w:val="22"/>
        </w:rPr>
        <w:t>Helpdesk</w:t>
      </w:r>
      <w:r>
        <w:rPr>
          <w:rFonts w:asciiTheme="minorHAnsi" w:hAnsiTheme="minorHAnsi" w:cstheme="minorHAnsi"/>
          <w:color w:val="auto"/>
          <w:sz w:val="22"/>
          <w:szCs w:val="22"/>
        </w:rPr>
        <w:t>“ znamená</w:t>
      </w:r>
      <w:r w:rsidRPr="000B4158">
        <w:rPr>
          <w:rFonts w:asciiTheme="minorHAnsi" w:hAnsiTheme="minorHAnsi" w:cstheme="minorHAnsi"/>
          <w:color w:val="auto"/>
          <w:sz w:val="22"/>
          <w:szCs w:val="22"/>
        </w:rPr>
        <w:t xml:space="preserve"> internetový systém komunikace, který </w:t>
      </w:r>
      <w:r>
        <w:rPr>
          <w:rFonts w:asciiTheme="minorHAnsi" w:hAnsiTheme="minorHAnsi" w:cstheme="minorHAnsi"/>
          <w:color w:val="auto"/>
          <w:sz w:val="22"/>
          <w:szCs w:val="22"/>
        </w:rPr>
        <w:t xml:space="preserve">Dodavatel </w:t>
      </w:r>
      <w:r w:rsidRPr="000B4158">
        <w:rPr>
          <w:rFonts w:asciiTheme="minorHAnsi" w:hAnsiTheme="minorHAnsi" w:cstheme="minorHAnsi"/>
          <w:color w:val="auto"/>
          <w:sz w:val="22"/>
          <w:szCs w:val="22"/>
        </w:rPr>
        <w:t>používá pro komunikaci s</w:t>
      </w:r>
      <w:r>
        <w:rPr>
          <w:rFonts w:asciiTheme="minorHAnsi" w:hAnsiTheme="minorHAnsi" w:cstheme="minorHAnsi"/>
          <w:color w:val="auto"/>
          <w:sz w:val="22"/>
          <w:szCs w:val="22"/>
        </w:rPr>
        <w:t> </w:t>
      </w:r>
      <w:r w:rsidRPr="000B4158">
        <w:rPr>
          <w:rFonts w:asciiTheme="minorHAnsi" w:hAnsiTheme="minorHAnsi" w:cstheme="minorHAnsi"/>
          <w:color w:val="auto"/>
          <w:sz w:val="22"/>
          <w:szCs w:val="22"/>
        </w:rPr>
        <w:t xml:space="preserve">Objednatelem a který je přístupný na internetových stránkách </w:t>
      </w:r>
      <w:r>
        <w:rPr>
          <w:rFonts w:asciiTheme="minorHAnsi" w:hAnsiTheme="minorHAnsi" w:cstheme="minorHAnsi"/>
          <w:color w:val="auto"/>
          <w:sz w:val="22"/>
          <w:szCs w:val="22"/>
        </w:rPr>
        <w:t>Dodavatel</w:t>
      </w:r>
      <w:r w:rsidRPr="000B4158">
        <w:rPr>
          <w:rFonts w:asciiTheme="minorHAnsi" w:hAnsiTheme="minorHAnsi" w:cstheme="minorHAnsi"/>
          <w:color w:val="auto"/>
          <w:sz w:val="22"/>
          <w:szCs w:val="22"/>
        </w:rPr>
        <w:t>e</w:t>
      </w:r>
      <w:r>
        <w:rPr>
          <w:rFonts w:asciiTheme="minorHAnsi" w:hAnsiTheme="minorHAnsi" w:cstheme="minorHAnsi"/>
          <w:color w:val="auto"/>
          <w:sz w:val="22"/>
          <w:szCs w:val="22"/>
        </w:rPr>
        <w:t>;</w:t>
      </w:r>
    </w:p>
    <w:p w14:paraId="0C90E530" w14:textId="77777777" w:rsid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Pr="00AB2F7A">
        <w:rPr>
          <w:rFonts w:asciiTheme="minorHAnsi" w:hAnsiTheme="minorHAnsi" w:cstheme="minorHAnsi"/>
          <w:b/>
          <w:bCs/>
          <w:color w:val="auto"/>
          <w:sz w:val="22"/>
          <w:szCs w:val="22"/>
        </w:rPr>
        <w:t>Insolvenční zákon</w:t>
      </w:r>
      <w:r w:rsidRPr="00AB2F7A">
        <w:rPr>
          <w:rFonts w:asciiTheme="minorHAnsi" w:hAnsiTheme="minorHAnsi" w:cstheme="minorHAnsi"/>
          <w:color w:val="auto"/>
          <w:sz w:val="22"/>
          <w:szCs w:val="22"/>
        </w:rPr>
        <w:t xml:space="preserve">“ znamená zákon č. 182/2006 Sb., o úpadku a způsobech jeho řešení (insolvenční zákon), ve znění pozdějších předpisů; </w:t>
      </w:r>
    </w:p>
    <w:p w14:paraId="2DB5185A" w14:textId="77777777" w:rsidR="008C52B4" w:rsidRDefault="008C52B4" w:rsidP="00AB2F7A">
      <w:pPr>
        <w:pStyle w:val="Default"/>
        <w:widowControl w:val="0"/>
        <w:spacing w:after="120"/>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8C52B4">
        <w:rPr>
          <w:rFonts w:asciiTheme="minorHAnsi" w:hAnsiTheme="minorHAnsi" w:cstheme="minorHAnsi"/>
          <w:b/>
          <w:bCs/>
          <w:color w:val="auto"/>
          <w:sz w:val="22"/>
          <w:szCs w:val="22"/>
        </w:rPr>
        <w:t>Kč</w:t>
      </w:r>
      <w:r>
        <w:rPr>
          <w:rFonts w:asciiTheme="minorHAnsi" w:hAnsiTheme="minorHAnsi" w:cstheme="minorHAnsi"/>
          <w:color w:val="auto"/>
          <w:sz w:val="22"/>
          <w:szCs w:val="22"/>
        </w:rPr>
        <w:t xml:space="preserve">“ znamená </w:t>
      </w:r>
      <w:r w:rsidRPr="008C52B4">
        <w:rPr>
          <w:rFonts w:asciiTheme="minorHAnsi" w:hAnsiTheme="minorHAnsi" w:cstheme="minorHAnsi"/>
          <w:color w:val="auto"/>
          <w:sz w:val="22"/>
          <w:szCs w:val="22"/>
        </w:rPr>
        <w:t>korun</w:t>
      </w:r>
      <w:r>
        <w:rPr>
          <w:rFonts w:asciiTheme="minorHAnsi" w:hAnsiTheme="minorHAnsi" w:cstheme="minorHAnsi"/>
          <w:color w:val="auto"/>
          <w:sz w:val="22"/>
          <w:szCs w:val="22"/>
        </w:rPr>
        <w:t>u</w:t>
      </w:r>
      <w:r w:rsidRPr="008C52B4">
        <w:rPr>
          <w:rFonts w:asciiTheme="minorHAnsi" w:hAnsiTheme="minorHAnsi" w:cstheme="minorHAnsi"/>
          <w:color w:val="auto"/>
          <w:sz w:val="22"/>
          <w:szCs w:val="22"/>
        </w:rPr>
        <w:t xml:space="preserve"> česk</w:t>
      </w:r>
      <w:r>
        <w:rPr>
          <w:rFonts w:asciiTheme="minorHAnsi" w:hAnsiTheme="minorHAnsi" w:cstheme="minorHAnsi"/>
          <w:color w:val="auto"/>
          <w:sz w:val="22"/>
          <w:szCs w:val="22"/>
        </w:rPr>
        <w:t>ou</w:t>
      </w:r>
      <w:r w:rsidRPr="008C52B4">
        <w:rPr>
          <w:rFonts w:asciiTheme="minorHAnsi" w:hAnsiTheme="minorHAnsi" w:cstheme="minorHAnsi"/>
          <w:color w:val="auto"/>
          <w:sz w:val="22"/>
          <w:szCs w:val="22"/>
        </w:rPr>
        <w:t>, oficiální měn</w:t>
      </w:r>
      <w:r>
        <w:rPr>
          <w:rFonts w:asciiTheme="minorHAnsi" w:hAnsiTheme="minorHAnsi" w:cstheme="minorHAnsi"/>
          <w:color w:val="auto"/>
          <w:sz w:val="22"/>
          <w:szCs w:val="22"/>
        </w:rPr>
        <w:t>u</w:t>
      </w:r>
      <w:r w:rsidRPr="008C52B4">
        <w:rPr>
          <w:rFonts w:asciiTheme="minorHAnsi" w:hAnsiTheme="minorHAnsi" w:cstheme="minorHAnsi"/>
          <w:color w:val="auto"/>
          <w:sz w:val="22"/>
          <w:szCs w:val="22"/>
        </w:rPr>
        <w:t xml:space="preserve"> České republiky</w:t>
      </w:r>
      <w:r>
        <w:rPr>
          <w:rFonts w:asciiTheme="minorHAnsi" w:hAnsiTheme="minorHAnsi" w:cstheme="minorHAnsi"/>
          <w:color w:val="auto"/>
          <w:sz w:val="22"/>
          <w:szCs w:val="22"/>
        </w:rPr>
        <w:t>;</w:t>
      </w:r>
    </w:p>
    <w:p w14:paraId="1773EF7B" w14:textId="63376068" w:rsidR="008C52B4" w:rsidRDefault="008C52B4" w:rsidP="00AB2F7A">
      <w:pPr>
        <w:pStyle w:val="Default"/>
        <w:widowControl w:val="0"/>
        <w:spacing w:after="120"/>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8C52B4">
        <w:rPr>
          <w:rFonts w:asciiTheme="minorHAnsi" w:hAnsiTheme="minorHAnsi" w:cstheme="minorHAnsi"/>
          <w:b/>
          <w:bCs/>
          <w:color w:val="auto"/>
          <w:sz w:val="22"/>
          <w:szCs w:val="22"/>
        </w:rPr>
        <w:t>Kontaktní osoby</w:t>
      </w:r>
      <w:r>
        <w:rPr>
          <w:rFonts w:asciiTheme="minorHAnsi" w:hAnsiTheme="minorHAnsi" w:cstheme="minorHAnsi"/>
          <w:color w:val="auto"/>
          <w:sz w:val="22"/>
          <w:szCs w:val="22"/>
        </w:rPr>
        <w:t>“ znamená pojem definovaný v</w:t>
      </w:r>
      <w:r w:rsidRPr="000B4158">
        <w:rPr>
          <w:rFonts w:asciiTheme="minorHAnsi" w:hAnsiTheme="minorHAnsi" w:cstheme="minorHAnsi"/>
          <w:color w:val="auto"/>
          <w:sz w:val="22"/>
          <w:szCs w:val="22"/>
        </w:rPr>
        <w:t xml:space="preserve"> článku </w:t>
      </w:r>
      <w:r w:rsidRPr="000B4158">
        <w:rPr>
          <w:rFonts w:asciiTheme="minorHAnsi" w:hAnsiTheme="minorHAnsi" w:cstheme="minorHAnsi"/>
          <w:color w:val="auto"/>
          <w:sz w:val="22"/>
          <w:szCs w:val="22"/>
          <w:highlight w:val="yellow"/>
        </w:rPr>
        <w:t>XX</w:t>
      </w:r>
      <w:r w:rsidR="00010114">
        <w:rPr>
          <w:rFonts w:asciiTheme="minorHAnsi" w:hAnsiTheme="minorHAnsi" w:cstheme="minorHAnsi"/>
          <w:color w:val="auto"/>
          <w:sz w:val="22"/>
          <w:szCs w:val="22"/>
        </w:rPr>
        <w:t>.</w:t>
      </w:r>
      <w:r>
        <w:rPr>
          <w:rFonts w:asciiTheme="minorHAnsi" w:hAnsiTheme="minorHAnsi" w:cstheme="minorHAnsi"/>
          <w:color w:val="auto"/>
          <w:sz w:val="22"/>
          <w:szCs w:val="22"/>
        </w:rPr>
        <w:t xml:space="preserve"> této Smlouvy</w:t>
      </w:r>
      <w:r w:rsidRPr="008C52B4">
        <w:rPr>
          <w:rFonts w:asciiTheme="minorHAnsi" w:hAnsiTheme="minorHAnsi" w:cstheme="minorHAnsi"/>
          <w:color w:val="auto"/>
          <w:sz w:val="22"/>
          <w:szCs w:val="22"/>
        </w:rPr>
        <w:t>;</w:t>
      </w:r>
    </w:p>
    <w:p w14:paraId="55B6F50C" w14:textId="77777777" w:rsidR="008C52B4" w:rsidRPr="00AB2F7A" w:rsidRDefault="008C52B4" w:rsidP="00AB2F7A">
      <w:pPr>
        <w:pStyle w:val="Default"/>
        <w:widowControl w:val="0"/>
        <w:spacing w:after="120"/>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8C52B4">
        <w:rPr>
          <w:rFonts w:asciiTheme="minorHAnsi" w:hAnsiTheme="minorHAnsi" w:cstheme="minorHAnsi"/>
          <w:b/>
          <w:bCs/>
          <w:color w:val="auto"/>
          <w:sz w:val="22"/>
          <w:szCs w:val="22"/>
        </w:rPr>
        <w:t>NBD</w:t>
      </w:r>
      <w:r>
        <w:rPr>
          <w:rFonts w:asciiTheme="minorHAnsi" w:hAnsiTheme="minorHAnsi" w:cstheme="minorHAnsi"/>
          <w:color w:val="auto"/>
          <w:sz w:val="22"/>
          <w:szCs w:val="22"/>
        </w:rPr>
        <w:t>“</w:t>
      </w:r>
      <w:r w:rsidRPr="008C52B4">
        <w:rPr>
          <w:rFonts w:asciiTheme="minorHAnsi" w:hAnsiTheme="minorHAnsi" w:cstheme="minorHAnsi"/>
          <w:color w:val="auto"/>
          <w:sz w:val="22"/>
          <w:szCs w:val="22"/>
        </w:rPr>
        <w:t xml:space="preserve"> (</w:t>
      </w:r>
      <w:proofErr w:type="spellStart"/>
      <w:r w:rsidRPr="008C52B4">
        <w:rPr>
          <w:rFonts w:asciiTheme="minorHAnsi" w:hAnsiTheme="minorHAnsi" w:cstheme="minorHAnsi"/>
          <w:color w:val="auto"/>
          <w:sz w:val="22"/>
          <w:szCs w:val="22"/>
        </w:rPr>
        <w:t>next</w:t>
      </w:r>
      <w:proofErr w:type="spellEnd"/>
      <w:r w:rsidRPr="008C52B4">
        <w:rPr>
          <w:rFonts w:asciiTheme="minorHAnsi" w:hAnsiTheme="minorHAnsi" w:cstheme="minorHAnsi"/>
          <w:color w:val="auto"/>
          <w:sz w:val="22"/>
          <w:szCs w:val="22"/>
        </w:rPr>
        <w:t xml:space="preserve"> business </w:t>
      </w:r>
      <w:proofErr w:type="spellStart"/>
      <w:r w:rsidRPr="008C52B4">
        <w:rPr>
          <w:rFonts w:asciiTheme="minorHAnsi" w:hAnsiTheme="minorHAnsi" w:cstheme="minorHAnsi"/>
          <w:color w:val="auto"/>
          <w:sz w:val="22"/>
          <w:szCs w:val="22"/>
        </w:rPr>
        <w:t>day</w:t>
      </w:r>
      <w:proofErr w:type="spellEnd"/>
      <w:r w:rsidRPr="008C52B4">
        <w:rPr>
          <w:rFonts w:asciiTheme="minorHAnsi" w:hAnsiTheme="minorHAnsi" w:cstheme="minorHAnsi"/>
          <w:color w:val="auto"/>
          <w:sz w:val="22"/>
          <w:szCs w:val="22"/>
        </w:rPr>
        <w:t>) znamená následující pracovní den mezi 8</w:t>
      </w:r>
      <w:r>
        <w:rPr>
          <w:rFonts w:asciiTheme="minorHAnsi" w:hAnsiTheme="minorHAnsi" w:cstheme="minorHAnsi"/>
          <w:color w:val="auto"/>
          <w:sz w:val="22"/>
          <w:szCs w:val="22"/>
        </w:rPr>
        <w:t>:00</w:t>
      </w:r>
      <w:r w:rsidRPr="008C52B4">
        <w:rPr>
          <w:rFonts w:asciiTheme="minorHAnsi" w:hAnsiTheme="minorHAnsi" w:cstheme="minorHAnsi"/>
          <w:color w:val="auto"/>
          <w:sz w:val="22"/>
          <w:szCs w:val="22"/>
        </w:rPr>
        <w:t xml:space="preserve"> až 17</w:t>
      </w:r>
      <w:r>
        <w:rPr>
          <w:rFonts w:asciiTheme="minorHAnsi" w:hAnsiTheme="minorHAnsi" w:cstheme="minorHAnsi"/>
          <w:color w:val="auto"/>
          <w:sz w:val="22"/>
          <w:szCs w:val="22"/>
        </w:rPr>
        <w:t>:00</w:t>
      </w:r>
      <w:r w:rsidRPr="008C52B4">
        <w:rPr>
          <w:rFonts w:asciiTheme="minorHAnsi" w:hAnsiTheme="minorHAnsi" w:cstheme="minorHAnsi"/>
          <w:color w:val="auto"/>
          <w:sz w:val="22"/>
          <w:szCs w:val="22"/>
        </w:rPr>
        <w:t xml:space="preserve"> hodinou SEČ</w:t>
      </w:r>
      <w:r>
        <w:rPr>
          <w:rFonts w:asciiTheme="minorHAnsi" w:hAnsiTheme="minorHAnsi" w:cstheme="minorHAnsi"/>
          <w:color w:val="auto"/>
          <w:sz w:val="22"/>
          <w:szCs w:val="22"/>
        </w:rPr>
        <w:t>;</w:t>
      </w:r>
    </w:p>
    <w:p w14:paraId="66E3A7C2" w14:textId="77777777" w:rsidR="00AB2F7A" w:rsidRP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Pr="00AB2F7A">
        <w:rPr>
          <w:rFonts w:asciiTheme="minorHAnsi" w:hAnsiTheme="minorHAnsi" w:cstheme="minorHAnsi"/>
          <w:b/>
          <w:bCs/>
          <w:color w:val="auto"/>
          <w:sz w:val="22"/>
          <w:szCs w:val="22"/>
        </w:rPr>
        <w:t>Občanský zákoník</w:t>
      </w:r>
      <w:r w:rsidRPr="00AB2F7A">
        <w:rPr>
          <w:rFonts w:asciiTheme="minorHAnsi" w:hAnsiTheme="minorHAnsi" w:cstheme="minorHAnsi"/>
          <w:color w:val="auto"/>
          <w:sz w:val="22"/>
          <w:szCs w:val="22"/>
        </w:rPr>
        <w:t xml:space="preserve">“ znamená zákon č. 89/2012 Sb., občanský zákoník, ve znění pozdějších předpisů; </w:t>
      </w:r>
    </w:p>
    <w:p w14:paraId="46A7B044" w14:textId="77777777" w:rsidR="00AB2F7A" w:rsidRP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Pr="00AB2F7A">
        <w:rPr>
          <w:rFonts w:asciiTheme="minorHAnsi" w:hAnsiTheme="minorHAnsi" w:cstheme="minorHAnsi"/>
          <w:b/>
          <w:bCs/>
          <w:color w:val="auto"/>
          <w:sz w:val="22"/>
          <w:szCs w:val="22"/>
        </w:rPr>
        <w:t>Občanský soudní řád</w:t>
      </w:r>
      <w:r w:rsidRPr="00AB2F7A">
        <w:rPr>
          <w:rFonts w:asciiTheme="minorHAnsi" w:hAnsiTheme="minorHAnsi" w:cstheme="minorHAnsi"/>
          <w:color w:val="auto"/>
          <w:sz w:val="22"/>
          <w:szCs w:val="22"/>
        </w:rPr>
        <w:t xml:space="preserve">“ znamená zákon č. 99/1963 Sb., občanský soudní řád, ve znění pozdějších předpisů; </w:t>
      </w:r>
    </w:p>
    <w:p w14:paraId="2A220509" w14:textId="77777777" w:rsid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Pr="00AB2F7A">
        <w:rPr>
          <w:rFonts w:asciiTheme="minorHAnsi" w:hAnsiTheme="minorHAnsi" w:cstheme="minorHAnsi"/>
          <w:b/>
          <w:bCs/>
          <w:color w:val="auto"/>
          <w:sz w:val="22"/>
          <w:szCs w:val="22"/>
        </w:rPr>
        <w:t>Obchodní tajemství</w:t>
      </w:r>
      <w:r w:rsidRPr="00AB2F7A">
        <w:rPr>
          <w:rFonts w:asciiTheme="minorHAnsi" w:hAnsiTheme="minorHAnsi" w:cstheme="minorHAnsi"/>
          <w:color w:val="auto"/>
          <w:sz w:val="22"/>
          <w:szCs w:val="22"/>
        </w:rPr>
        <w:t xml:space="preserve">“ znamená dle § 504 Občanského zákoníku konkurenčně významné, určitelné, </w:t>
      </w:r>
      <w:r w:rsidRPr="00AB2F7A">
        <w:rPr>
          <w:rFonts w:asciiTheme="minorHAnsi" w:hAnsiTheme="minorHAnsi" w:cstheme="minorHAnsi"/>
          <w:color w:val="auto"/>
          <w:sz w:val="22"/>
          <w:szCs w:val="22"/>
        </w:rPr>
        <w:lastRenderedPageBreak/>
        <w:t>ocenitelné a v příslušných obchodních kruzích běžně nedostupné skutečnosti, které souvisejí se</w:t>
      </w:r>
      <w:r w:rsidR="00237799">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závodem a jejichž vlastník zajišťuje ve svém zájmu odpovídajícím způsobem jejich utajení; </w:t>
      </w:r>
    </w:p>
    <w:p w14:paraId="7627E60F" w14:textId="77777777" w:rsidR="008C52B4" w:rsidRDefault="008C52B4" w:rsidP="00AB2F7A">
      <w:pPr>
        <w:pStyle w:val="Default"/>
        <w:widowControl w:val="0"/>
        <w:spacing w:after="120"/>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8C52B4">
        <w:rPr>
          <w:rFonts w:asciiTheme="minorHAnsi" w:hAnsiTheme="minorHAnsi" w:cstheme="minorHAnsi"/>
          <w:b/>
          <w:bCs/>
          <w:color w:val="auto"/>
          <w:sz w:val="22"/>
          <w:szCs w:val="22"/>
        </w:rPr>
        <w:t>Objednatel</w:t>
      </w:r>
      <w:r>
        <w:rPr>
          <w:rFonts w:asciiTheme="minorHAnsi" w:hAnsiTheme="minorHAnsi" w:cstheme="minorHAnsi"/>
          <w:color w:val="auto"/>
          <w:sz w:val="22"/>
          <w:szCs w:val="22"/>
        </w:rPr>
        <w:t>“</w:t>
      </w:r>
      <w:r w:rsidRPr="008C52B4">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znamená </w:t>
      </w:r>
      <w:r w:rsidRPr="00AB2F7A">
        <w:rPr>
          <w:rFonts w:asciiTheme="minorHAnsi" w:hAnsiTheme="minorHAnsi" w:cstheme="minorHAnsi"/>
          <w:color w:val="auto"/>
          <w:sz w:val="22"/>
          <w:szCs w:val="22"/>
        </w:rPr>
        <w:t>Smluvní stranu takto ve Smlouvě označenou</w:t>
      </w:r>
      <w:r w:rsidRPr="008C52B4">
        <w:rPr>
          <w:rFonts w:asciiTheme="minorHAnsi" w:hAnsiTheme="minorHAnsi" w:cstheme="minorHAnsi"/>
          <w:color w:val="auto"/>
          <w:sz w:val="22"/>
          <w:szCs w:val="22"/>
        </w:rPr>
        <w:t>;</w:t>
      </w:r>
    </w:p>
    <w:p w14:paraId="73B1CBB3" w14:textId="77777777" w:rsidR="008C52B4" w:rsidRPr="00AB2F7A" w:rsidRDefault="008C52B4" w:rsidP="00AB2F7A">
      <w:pPr>
        <w:pStyle w:val="Default"/>
        <w:widowControl w:val="0"/>
        <w:spacing w:after="120"/>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8C52B4">
        <w:rPr>
          <w:rFonts w:asciiTheme="minorHAnsi" w:hAnsiTheme="minorHAnsi" w:cstheme="minorHAnsi"/>
          <w:b/>
          <w:bCs/>
          <w:color w:val="auto"/>
          <w:sz w:val="22"/>
          <w:szCs w:val="22"/>
        </w:rPr>
        <w:t>Podstatná vada</w:t>
      </w:r>
      <w:r>
        <w:rPr>
          <w:rFonts w:asciiTheme="minorHAnsi" w:hAnsiTheme="minorHAnsi" w:cstheme="minorHAnsi"/>
          <w:color w:val="auto"/>
          <w:sz w:val="22"/>
          <w:szCs w:val="22"/>
        </w:rPr>
        <w:t xml:space="preserve">“ znamená </w:t>
      </w:r>
      <w:r w:rsidRPr="008C52B4">
        <w:rPr>
          <w:rFonts w:asciiTheme="minorHAnsi" w:hAnsiTheme="minorHAnsi" w:cstheme="minorHAnsi"/>
          <w:color w:val="auto"/>
          <w:sz w:val="22"/>
          <w:szCs w:val="22"/>
        </w:rPr>
        <w:t>vad</w:t>
      </w:r>
      <w:r>
        <w:rPr>
          <w:rFonts w:asciiTheme="minorHAnsi" w:hAnsiTheme="minorHAnsi" w:cstheme="minorHAnsi"/>
          <w:color w:val="auto"/>
          <w:sz w:val="22"/>
          <w:szCs w:val="22"/>
        </w:rPr>
        <w:t>u</w:t>
      </w:r>
      <w:r w:rsidRPr="008C52B4">
        <w:rPr>
          <w:rFonts w:asciiTheme="minorHAnsi" w:hAnsiTheme="minorHAnsi" w:cstheme="minorHAnsi"/>
          <w:color w:val="auto"/>
          <w:sz w:val="22"/>
          <w:szCs w:val="22"/>
        </w:rPr>
        <w:t xml:space="preserve"> znemožňuj</w:t>
      </w:r>
      <w:r>
        <w:rPr>
          <w:rFonts w:asciiTheme="minorHAnsi" w:hAnsiTheme="minorHAnsi" w:cstheme="minorHAnsi"/>
          <w:color w:val="auto"/>
          <w:sz w:val="22"/>
          <w:szCs w:val="22"/>
        </w:rPr>
        <w:t>ící</w:t>
      </w:r>
      <w:r w:rsidRPr="008C52B4">
        <w:rPr>
          <w:rFonts w:asciiTheme="minorHAnsi" w:hAnsiTheme="minorHAnsi" w:cstheme="minorHAnsi"/>
          <w:color w:val="auto"/>
          <w:sz w:val="22"/>
          <w:szCs w:val="22"/>
        </w:rPr>
        <w:t xml:space="preserve"> použití Služby</w:t>
      </w:r>
      <w:r>
        <w:rPr>
          <w:rFonts w:asciiTheme="minorHAnsi" w:hAnsiTheme="minorHAnsi" w:cstheme="minorHAnsi"/>
          <w:color w:val="auto"/>
          <w:sz w:val="22"/>
          <w:szCs w:val="22"/>
        </w:rPr>
        <w:t>;</w:t>
      </w:r>
    </w:p>
    <w:p w14:paraId="06E094C8" w14:textId="77777777" w:rsidR="00AB2F7A" w:rsidRP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Pr="00AB2F7A">
        <w:rPr>
          <w:rFonts w:asciiTheme="minorHAnsi" w:hAnsiTheme="minorHAnsi" w:cstheme="minorHAnsi"/>
          <w:b/>
          <w:bCs/>
          <w:color w:val="auto"/>
          <w:sz w:val="22"/>
          <w:szCs w:val="22"/>
        </w:rPr>
        <w:t>Pracovní den</w:t>
      </w:r>
      <w:r w:rsidRPr="00AB2F7A">
        <w:rPr>
          <w:rFonts w:asciiTheme="minorHAnsi" w:hAnsiTheme="minorHAnsi" w:cstheme="minorHAnsi"/>
          <w:color w:val="auto"/>
          <w:sz w:val="22"/>
          <w:szCs w:val="22"/>
        </w:rPr>
        <w:t>“ znamená kterýkoliv kalendářní den s výjimkou soboty, neděle, dne pracovního volna a</w:t>
      </w:r>
      <w:r w:rsidR="00237799">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dne pracovního klidu ve smyslu platných právních předpisů České republiky; </w:t>
      </w:r>
    </w:p>
    <w:p w14:paraId="70B86EC8" w14:textId="77777777" w:rsid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Pr="00AB2F7A">
        <w:rPr>
          <w:rFonts w:asciiTheme="minorHAnsi" w:hAnsiTheme="minorHAnsi" w:cstheme="minorHAnsi"/>
          <w:b/>
          <w:bCs/>
          <w:color w:val="auto"/>
          <w:sz w:val="22"/>
          <w:szCs w:val="22"/>
        </w:rPr>
        <w:t>Plnění</w:t>
      </w:r>
      <w:r w:rsidRPr="00AB2F7A">
        <w:rPr>
          <w:rFonts w:asciiTheme="minorHAnsi" w:hAnsiTheme="minorHAnsi" w:cstheme="minorHAnsi"/>
          <w:color w:val="auto"/>
          <w:sz w:val="22"/>
          <w:szCs w:val="22"/>
        </w:rPr>
        <w:t xml:space="preserve">“ znamená poskytnutí služeb, popř. další činnosti, které je Dodavatel povinen dle Smlouvy poskytnout Objednateli; </w:t>
      </w:r>
    </w:p>
    <w:p w14:paraId="6E7EDC59" w14:textId="77777777" w:rsidR="008C52B4" w:rsidRDefault="008C52B4" w:rsidP="00AB2F7A">
      <w:pPr>
        <w:pStyle w:val="Default"/>
        <w:widowControl w:val="0"/>
        <w:spacing w:after="120"/>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8C52B4">
        <w:rPr>
          <w:rFonts w:asciiTheme="minorHAnsi" w:hAnsiTheme="minorHAnsi" w:cstheme="minorHAnsi"/>
          <w:b/>
          <w:bCs/>
          <w:color w:val="auto"/>
          <w:sz w:val="22"/>
          <w:szCs w:val="22"/>
        </w:rPr>
        <w:t>Požadavek</w:t>
      </w:r>
      <w:r>
        <w:rPr>
          <w:rFonts w:asciiTheme="minorHAnsi" w:hAnsiTheme="minorHAnsi" w:cstheme="minorHAnsi"/>
          <w:color w:val="auto"/>
          <w:sz w:val="22"/>
          <w:szCs w:val="22"/>
        </w:rPr>
        <w:t>“</w:t>
      </w:r>
      <w:r w:rsidRPr="008C52B4">
        <w:rPr>
          <w:rFonts w:asciiTheme="minorHAnsi" w:hAnsiTheme="minorHAnsi" w:cstheme="minorHAnsi"/>
          <w:color w:val="auto"/>
          <w:sz w:val="22"/>
          <w:szCs w:val="22"/>
        </w:rPr>
        <w:t xml:space="preserve"> znamená požadavek Objednatele na změnu či úpravu, který není Vadou</w:t>
      </w:r>
      <w:r>
        <w:rPr>
          <w:rFonts w:asciiTheme="minorHAnsi" w:hAnsiTheme="minorHAnsi" w:cstheme="minorHAnsi"/>
          <w:color w:val="auto"/>
          <w:sz w:val="22"/>
          <w:szCs w:val="22"/>
        </w:rPr>
        <w:t>;</w:t>
      </w:r>
    </w:p>
    <w:p w14:paraId="13D83F8A" w14:textId="5E7A5371" w:rsidR="008C52B4" w:rsidRPr="008C52B4" w:rsidRDefault="008C52B4" w:rsidP="00237799">
      <w:pPr>
        <w:pStyle w:val="Default"/>
        <w:widowControl w:val="0"/>
        <w:spacing w:after="120"/>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8C52B4">
        <w:rPr>
          <w:rFonts w:asciiTheme="minorHAnsi" w:hAnsiTheme="minorHAnsi" w:cstheme="minorHAnsi"/>
          <w:b/>
          <w:bCs/>
          <w:color w:val="auto"/>
          <w:sz w:val="22"/>
          <w:szCs w:val="22"/>
        </w:rPr>
        <w:t>Servisní služby</w:t>
      </w:r>
      <w:r>
        <w:rPr>
          <w:rFonts w:asciiTheme="minorHAnsi" w:hAnsiTheme="minorHAnsi" w:cstheme="minorHAnsi"/>
          <w:color w:val="auto"/>
          <w:sz w:val="22"/>
          <w:szCs w:val="22"/>
        </w:rPr>
        <w:t>“</w:t>
      </w:r>
      <w:r w:rsidRPr="008C52B4">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znamenají </w:t>
      </w:r>
      <w:r w:rsidRPr="008C52B4">
        <w:rPr>
          <w:rFonts w:asciiTheme="minorHAnsi" w:hAnsiTheme="minorHAnsi" w:cstheme="minorHAnsi"/>
          <w:color w:val="auto"/>
          <w:sz w:val="22"/>
          <w:szCs w:val="22"/>
        </w:rPr>
        <w:t>činnost</w:t>
      </w:r>
      <w:r w:rsidR="00D32F1C">
        <w:rPr>
          <w:rFonts w:asciiTheme="minorHAnsi" w:hAnsiTheme="minorHAnsi" w:cstheme="minorHAnsi"/>
          <w:color w:val="auto"/>
          <w:sz w:val="22"/>
          <w:szCs w:val="22"/>
        </w:rPr>
        <w:t>i</w:t>
      </w:r>
      <w:r w:rsidRPr="008C52B4">
        <w:rPr>
          <w:rFonts w:asciiTheme="minorHAnsi" w:hAnsiTheme="minorHAnsi" w:cstheme="minorHAnsi"/>
          <w:color w:val="auto"/>
          <w:sz w:val="22"/>
          <w:szCs w:val="22"/>
        </w:rPr>
        <w:t xml:space="preserve"> </w:t>
      </w:r>
      <w:r>
        <w:rPr>
          <w:rFonts w:asciiTheme="minorHAnsi" w:hAnsiTheme="minorHAnsi" w:cstheme="minorHAnsi"/>
          <w:color w:val="auto"/>
          <w:sz w:val="22"/>
          <w:szCs w:val="22"/>
        </w:rPr>
        <w:t>Dodavatele</w:t>
      </w:r>
      <w:r w:rsidRPr="008C52B4">
        <w:rPr>
          <w:rFonts w:asciiTheme="minorHAnsi" w:hAnsiTheme="minorHAnsi" w:cstheme="minorHAnsi"/>
          <w:color w:val="auto"/>
          <w:sz w:val="22"/>
          <w:szCs w:val="22"/>
        </w:rPr>
        <w:t xml:space="preserve"> směřující k řešení Vad specifikovan</w:t>
      </w:r>
      <w:r w:rsidR="00D32F1C">
        <w:rPr>
          <w:rFonts w:asciiTheme="minorHAnsi" w:hAnsiTheme="minorHAnsi" w:cstheme="minorHAnsi"/>
          <w:color w:val="auto"/>
          <w:sz w:val="22"/>
          <w:szCs w:val="22"/>
        </w:rPr>
        <w:t>é</w:t>
      </w:r>
      <w:r w:rsidRPr="008C52B4">
        <w:rPr>
          <w:rFonts w:asciiTheme="minorHAnsi" w:hAnsiTheme="minorHAnsi" w:cstheme="minorHAnsi"/>
          <w:color w:val="auto"/>
          <w:sz w:val="22"/>
          <w:szCs w:val="22"/>
        </w:rPr>
        <w:t xml:space="preserve"> </w:t>
      </w:r>
      <w:r>
        <w:rPr>
          <w:rFonts w:asciiTheme="minorHAnsi" w:hAnsiTheme="minorHAnsi" w:cstheme="minorHAnsi"/>
          <w:color w:val="auto"/>
          <w:sz w:val="22"/>
          <w:szCs w:val="22"/>
        </w:rPr>
        <w:t>v</w:t>
      </w:r>
      <w:r w:rsidRPr="000B4158">
        <w:rPr>
          <w:rFonts w:asciiTheme="minorHAnsi" w:hAnsiTheme="minorHAnsi" w:cstheme="minorHAnsi"/>
          <w:color w:val="auto"/>
          <w:sz w:val="22"/>
          <w:szCs w:val="22"/>
        </w:rPr>
        <w:t xml:space="preserve"> článku </w:t>
      </w:r>
      <w:r w:rsidRPr="000B4158">
        <w:rPr>
          <w:rFonts w:asciiTheme="minorHAnsi" w:hAnsiTheme="minorHAnsi" w:cstheme="minorHAnsi"/>
          <w:color w:val="auto"/>
          <w:sz w:val="22"/>
          <w:szCs w:val="22"/>
          <w:highlight w:val="yellow"/>
        </w:rPr>
        <w:t>XX</w:t>
      </w:r>
      <w:r w:rsidR="00010114">
        <w:rPr>
          <w:rFonts w:asciiTheme="minorHAnsi" w:hAnsiTheme="minorHAnsi" w:cstheme="minorHAnsi"/>
          <w:color w:val="auto"/>
          <w:sz w:val="22"/>
          <w:szCs w:val="22"/>
        </w:rPr>
        <w:t>.</w:t>
      </w:r>
      <w:r>
        <w:rPr>
          <w:rFonts w:asciiTheme="minorHAnsi" w:hAnsiTheme="minorHAnsi" w:cstheme="minorHAnsi"/>
          <w:color w:val="auto"/>
          <w:sz w:val="22"/>
          <w:szCs w:val="22"/>
        </w:rPr>
        <w:t xml:space="preserve"> této Smlouvy</w:t>
      </w:r>
      <w:r w:rsidRPr="008C52B4">
        <w:rPr>
          <w:rFonts w:asciiTheme="minorHAnsi" w:hAnsiTheme="minorHAnsi" w:cstheme="minorHAnsi"/>
          <w:color w:val="auto"/>
          <w:sz w:val="22"/>
          <w:szCs w:val="22"/>
        </w:rPr>
        <w:t>;</w:t>
      </w:r>
    </w:p>
    <w:p w14:paraId="6A0A58B0" w14:textId="77777777" w:rsidR="008C52B4" w:rsidRPr="008C52B4" w:rsidRDefault="008C52B4" w:rsidP="008C52B4">
      <w:pPr>
        <w:pStyle w:val="Default"/>
        <w:widowControl w:val="0"/>
        <w:spacing w:after="120"/>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8C52B4">
        <w:rPr>
          <w:rFonts w:asciiTheme="minorHAnsi" w:hAnsiTheme="minorHAnsi" w:cstheme="minorHAnsi"/>
          <w:b/>
          <w:bCs/>
          <w:color w:val="auto"/>
          <w:sz w:val="22"/>
          <w:szCs w:val="22"/>
        </w:rPr>
        <w:t>SLA</w:t>
      </w:r>
      <w:r>
        <w:rPr>
          <w:rFonts w:asciiTheme="minorHAnsi" w:hAnsiTheme="minorHAnsi" w:cstheme="minorHAnsi"/>
          <w:color w:val="auto"/>
          <w:sz w:val="22"/>
          <w:szCs w:val="22"/>
        </w:rPr>
        <w:t>“</w:t>
      </w:r>
      <w:r w:rsidRPr="008C52B4">
        <w:rPr>
          <w:rFonts w:asciiTheme="minorHAnsi" w:hAnsiTheme="minorHAnsi" w:cstheme="minorHAnsi"/>
          <w:color w:val="auto"/>
          <w:sz w:val="22"/>
          <w:szCs w:val="22"/>
        </w:rPr>
        <w:t xml:space="preserve"> nebo </w:t>
      </w:r>
      <w:r>
        <w:rPr>
          <w:rFonts w:asciiTheme="minorHAnsi" w:hAnsiTheme="minorHAnsi" w:cstheme="minorHAnsi"/>
          <w:color w:val="auto"/>
          <w:sz w:val="22"/>
          <w:szCs w:val="22"/>
        </w:rPr>
        <w:t>„</w:t>
      </w:r>
      <w:proofErr w:type="spellStart"/>
      <w:r w:rsidRPr="008C52B4">
        <w:rPr>
          <w:rFonts w:asciiTheme="minorHAnsi" w:hAnsiTheme="minorHAnsi" w:cstheme="minorHAnsi"/>
          <w:b/>
          <w:bCs/>
          <w:color w:val="auto"/>
          <w:sz w:val="22"/>
          <w:szCs w:val="22"/>
        </w:rPr>
        <w:t>Service</w:t>
      </w:r>
      <w:proofErr w:type="spellEnd"/>
      <w:r w:rsidRPr="008C52B4">
        <w:rPr>
          <w:rFonts w:asciiTheme="minorHAnsi" w:hAnsiTheme="minorHAnsi" w:cstheme="minorHAnsi"/>
          <w:b/>
          <w:bCs/>
          <w:color w:val="auto"/>
          <w:sz w:val="22"/>
          <w:szCs w:val="22"/>
        </w:rPr>
        <w:t xml:space="preserve"> Level </w:t>
      </w:r>
      <w:proofErr w:type="spellStart"/>
      <w:r w:rsidRPr="008C52B4">
        <w:rPr>
          <w:rFonts w:asciiTheme="minorHAnsi" w:hAnsiTheme="minorHAnsi" w:cstheme="minorHAnsi"/>
          <w:b/>
          <w:bCs/>
          <w:color w:val="auto"/>
          <w:sz w:val="22"/>
          <w:szCs w:val="22"/>
        </w:rPr>
        <w:t>Agreement</w:t>
      </w:r>
      <w:proofErr w:type="spellEnd"/>
      <w:r>
        <w:rPr>
          <w:rFonts w:asciiTheme="minorHAnsi" w:hAnsiTheme="minorHAnsi" w:cstheme="minorHAnsi"/>
          <w:color w:val="auto"/>
          <w:sz w:val="22"/>
          <w:szCs w:val="22"/>
        </w:rPr>
        <w:t>“ znamená</w:t>
      </w:r>
      <w:r w:rsidRPr="008C52B4">
        <w:rPr>
          <w:rFonts w:asciiTheme="minorHAnsi" w:hAnsiTheme="minorHAnsi" w:cstheme="minorHAnsi"/>
          <w:color w:val="auto"/>
          <w:sz w:val="22"/>
          <w:szCs w:val="22"/>
        </w:rPr>
        <w:t xml:space="preserve"> dohod</w:t>
      </w:r>
      <w:r>
        <w:rPr>
          <w:rFonts w:asciiTheme="minorHAnsi" w:hAnsiTheme="minorHAnsi" w:cstheme="minorHAnsi"/>
          <w:color w:val="auto"/>
          <w:sz w:val="22"/>
          <w:szCs w:val="22"/>
        </w:rPr>
        <w:t>u</w:t>
      </w:r>
      <w:r w:rsidRPr="008C52B4">
        <w:rPr>
          <w:rFonts w:asciiTheme="minorHAnsi" w:hAnsiTheme="minorHAnsi" w:cstheme="minorHAnsi"/>
          <w:color w:val="auto"/>
          <w:sz w:val="22"/>
          <w:szCs w:val="22"/>
        </w:rPr>
        <w:t xml:space="preserve"> Smluvních stran o parametrech Služeb, jakož i o dalších podmínkách jejich poskytování;</w:t>
      </w:r>
    </w:p>
    <w:p w14:paraId="29F943B0" w14:textId="77777777" w:rsidR="008C52B4" w:rsidRPr="00AB2F7A" w:rsidRDefault="008C52B4" w:rsidP="008C52B4">
      <w:pPr>
        <w:pStyle w:val="Default"/>
        <w:widowControl w:val="0"/>
        <w:spacing w:after="120"/>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8C52B4">
        <w:rPr>
          <w:rFonts w:asciiTheme="minorHAnsi" w:hAnsiTheme="minorHAnsi" w:cstheme="minorHAnsi"/>
          <w:b/>
          <w:bCs/>
          <w:color w:val="auto"/>
          <w:sz w:val="22"/>
          <w:szCs w:val="22"/>
        </w:rPr>
        <w:t>Služby</w:t>
      </w:r>
      <w:r>
        <w:rPr>
          <w:rFonts w:asciiTheme="minorHAnsi" w:hAnsiTheme="minorHAnsi" w:cstheme="minorHAnsi"/>
          <w:color w:val="auto"/>
          <w:sz w:val="22"/>
          <w:szCs w:val="22"/>
        </w:rPr>
        <w:t>“</w:t>
      </w:r>
      <w:r w:rsidRPr="008C52B4">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znamená </w:t>
      </w:r>
      <w:r w:rsidRPr="008C52B4">
        <w:rPr>
          <w:rFonts w:asciiTheme="minorHAnsi" w:hAnsiTheme="minorHAnsi" w:cstheme="minorHAnsi"/>
          <w:color w:val="auto"/>
          <w:sz w:val="22"/>
          <w:szCs w:val="22"/>
        </w:rPr>
        <w:t xml:space="preserve">plnění a činnosti </w:t>
      </w:r>
      <w:r w:rsidR="00237799">
        <w:rPr>
          <w:rFonts w:asciiTheme="minorHAnsi" w:hAnsiTheme="minorHAnsi" w:cstheme="minorHAnsi"/>
          <w:color w:val="auto"/>
          <w:sz w:val="22"/>
          <w:szCs w:val="22"/>
        </w:rPr>
        <w:t>Dodavatele</w:t>
      </w:r>
      <w:r w:rsidR="00237799" w:rsidRPr="008C52B4">
        <w:rPr>
          <w:rFonts w:asciiTheme="minorHAnsi" w:hAnsiTheme="minorHAnsi" w:cstheme="minorHAnsi"/>
          <w:color w:val="auto"/>
          <w:sz w:val="22"/>
          <w:szCs w:val="22"/>
        </w:rPr>
        <w:t xml:space="preserve"> </w:t>
      </w:r>
      <w:r w:rsidRPr="008C52B4">
        <w:rPr>
          <w:rFonts w:asciiTheme="minorHAnsi" w:hAnsiTheme="minorHAnsi" w:cstheme="minorHAnsi"/>
          <w:color w:val="auto"/>
          <w:sz w:val="22"/>
          <w:szCs w:val="22"/>
        </w:rPr>
        <w:t xml:space="preserve">poskytované Objednateli na základě uzavřené Smlouvy, </w:t>
      </w:r>
      <w:r w:rsidRPr="00303542">
        <w:rPr>
          <w:rFonts w:asciiTheme="minorHAnsi" w:hAnsiTheme="minorHAnsi" w:cstheme="minorHAnsi"/>
          <w:color w:val="auto"/>
          <w:sz w:val="22"/>
          <w:szCs w:val="22"/>
        </w:rPr>
        <w:t xml:space="preserve">například </w:t>
      </w:r>
      <w:r w:rsidR="00303542" w:rsidRPr="00303542">
        <w:rPr>
          <w:rFonts w:asciiTheme="minorHAnsi" w:hAnsiTheme="minorHAnsi" w:cstheme="minorHAnsi"/>
          <w:color w:val="auto"/>
          <w:sz w:val="22"/>
          <w:szCs w:val="22"/>
        </w:rPr>
        <w:t>i</w:t>
      </w:r>
      <w:r w:rsidRPr="00303542">
        <w:rPr>
          <w:rFonts w:asciiTheme="minorHAnsi" w:hAnsiTheme="minorHAnsi" w:cstheme="minorHAnsi"/>
          <w:color w:val="auto"/>
          <w:sz w:val="22"/>
          <w:szCs w:val="22"/>
        </w:rPr>
        <w:t>nfrastrukturní služby, měření úrovně Dostupnosti, Softwarové</w:t>
      </w:r>
      <w:r w:rsidRPr="008C52B4">
        <w:rPr>
          <w:rFonts w:asciiTheme="minorHAnsi" w:hAnsiTheme="minorHAnsi" w:cstheme="minorHAnsi"/>
          <w:color w:val="auto"/>
          <w:sz w:val="22"/>
          <w:szCs w:val="22"/>
        </w:rPr>
        <w:t xml:space="preserve"> služby, Servisní služby a jiné;</w:t>
      </w:r>
    </w:p>
    <w:p w14:paraId="5AA6720E" w14:textId="77777777" w:rsidR="00AB2F7A" w:rsidRP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Pr="000D59A6">
        <w:rPr>
          <w:rFonts w:asciiTheme="minorHAnsi" w:hAnsiTheme="minorHAnsi" w:cstheme="minorHAnsi"/>
          <w:b/>
          <w:bCs/>
          <w:color w:val="auto"/>
          <w:sz w:val="22"/>
          <w:szCs w:val="22"/>
        </w:rPr>
        <w:t>Smlouva</w:t>
      </w:r>
      <w:r w:rsidRPr="00AB2F7A">
        <w:rPr>
          <w:rFonts w:asciiTheme="minorHAnsi" w:hAnsiTheme="minorHAnsi" w:cstheme="minorHAnsi"/>
          <w:color w:val="auto"/>
          <w:sz w:val="22"/>
          <w:szCs w:val="22"/>
        </w:rPr>
        <w:t>“ znamená smlouvu na realizaci veřejné zakázky, která bude uzavřena s vybraným dodavatelem</w:t>
      </w:r>
      <w:r w:rsidR="000D59A6">
        <w:rPr>
          <w:rFonts w:asciiTheme="minorHAnsi" w:hAnsiTheme="minorHAnsi" w:cstheme="minorHAnsi"/>
          <w:color w:val="auto"/>
          <w:sz w:val="22"/>
          <w:szCs w:val="22"/>
        </w:rPr>
        <w:t>;</w:t>
      </w:r>
    </w:p>
    <w:p w14:paraId="3E7268FD" w14:textId="77777777" w:rsid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Pr="00AB2F7A">
        <w:rPr>
          <w:rFonts w:asciiTheme="minorHAnsi" w:hAnsiTheme="minorHAnsi" w:cstheme="minorHAnsi"/>
          <w:b/>
          <w:bCs/>
          <w:color w:val="auto"/>
          <w:sz w:val="22"/>
          <w:szCs w:val="22"/>
        </w:rPr>
        <w:t>Smluvní strana</w:t>
      </w:r>
      <w:r w:rsidRPr="00AB2F7A">
        <w:rPr>
          <w:rFonts w:asciiTheme="minorHAnsi" w:hAnsiTheme="minorHAnsi" w:cstheme="minorHAnsi"/>
          <w:color w:val="auto"/>
          <w:sz w:val="22"/>
          <w:szCs w:val="22"/>
        </w:rPr>
        <w:t xml:space="preserve">“ znamená Dodavatele nebo Objednatele; </w:t>
      </w:r>
    </w:p>
    <w:p w14:paraId="46328CF3" w14:textId="77777777" w:rsidR="00237799" w:rsidRDefault="00237799" w:rsidP="00AB2F7A">
      <w:pPr>
        <w:pStyle w:val="Default"/>
        <w:widowControl w:val="0"/>
        <w:spacing w:after="120"/>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237799">
        <w:rPr>
          <w:rFonts w:asciiTheme="minorHAnsi" w:hAnsiTheme="minorHAnsi" w:cstheme="minorHAnsi"/>
          <w:b/>
          <w:bCs/>
          <w:color w:val="auto"/>
          <w:sz w:val="22"/>
          <w:szCs w:val="22"/>
        </w:rPr>
        <w:t>Software</w:t>
      </w:r>
      <w:r>
        <w:rPr>
          <w:rFonts w:asciiTheme="minorHAnsi" w:hAnsiTheme="minorHAnsi" w:cstheme="minorHAnsi"/>
          <w:color w:val="auto"/>
          <w:sz w:val="22"/>
          <w:szCs w:val="22"/>
        </w:rPr>
        <w:t>“ znamená</w:t>
      </w:r>
      <w:r w:rsidRPr="00237799">
        <w:rPr>
          <w:rFonts w:asciiTheme="minorHAnsi" w:hAnsiTheme="minorHAnsi" w:cstheme="minorHAnsi"/>
          <w:color w:val="auto"/>
          <w:sz w:val="22"/>
          <w:szCs w:val="22"/>
        </w:rPr>
        <w:t xml:space="preserve"> jeden či více programů </w:t>
      </w:r>
      <w:r w:rsidR="009316BD">
        <w:rPr>
          <w:rFonts w:asciiTheme="minorHAnsi" w:hAnsiTheme="minorHAnsi" w:cstheme="minorHAnsi"/>
          <w:color w:val="auto"/>
          <w:sz w:val="22"/>
          <w:szCs w:val="22"/>
        </w:rPr>
        <w:t>(</w:t>
      </w:r>
      <w:r w:rsidRPr="00237799">
        <w:rPr>
          <w:rFonts w:asciiTheme="minorHAnsi" w:hAnsiTheme="minorHAnsi" w:cstheme="minorHAnsi"/>
          <w:color w:val="auto"/>
          <w:sz w:val="22"/>
          <w:szCs w:val="22"/>
        </w:rPr>
        <w:t>schopných pracovat na řadiči, procesoru či jiném hardwarovém produktu</w:t>
      </w:r>
      <w:r w:rsidR="009316BD">
        <w:rPr>
          <w:rFonts w:asciiTheme="minorHAnsi" w:hAnsiTheme="minorHAnsi" w:cstheme="minorHAnsi"/>
          <w:color w:val="auto"/>
          <w:sz w:val="22"/>
          <w:szCs w:val="22"/>
        </w:rPr>
        <w:t>)</w:t>
      </w:r>
      <w:r w:rsidR="006371EE">
        <w:rPr>
          <w:rFonts w:asciiTheme="minorHAnsi" w:hAnsiTheme="minorHAnsi" w:cstheme="minorHAnsi"/>
          <w:color w:val="auto"/>
          <w:sz w:val="22"/>
          <w:szCs w:val="22"/>
        </w:rPr>
        <w:t>,</w:t>
      </w:r>
      <w:r w:rsidR="009316BD">
        <w:rPr>
          <w:rFonts w:asciiTheme="minorHAnsi" w:hAnsiTheme="minorHAnsi" w:cstheme="minorHAnsi"/>
          <w:color w:val="auto"/>
          <w:sz w:val="22"/>
          <w:szCs w:val="22"/>
        </w:rPr>
        <w:t xml:space="preserve"> jejichž poskytnutí </w:t>
      </w:r>
      <w:r w:rsidRPr="00237799">
        <w:rPr>
          <w:rFonts w:asciiTheme="minorHAnsi" w:hAnsiTheme="minorHAnsi" w:cstheme="minorHAnsi"/>
          <w:color w:val="auto"/>
          <w:sz w:val="22"/>
          <w:szCs w:val="22"/>
        </w:rPr>
        <w:t>je součástí předmětu Smlouvy; software je buď samostatným produktem, nebo je obsažen v jiném hardwarovém produktu (přiložený software) nebo je pevnou součástí určitého zařízení a není odstranitelný při normálním provozu (firmware);</w:t>
      </w:r>
    </w:p>
    <w:p w14:paraId="1C56145B" w14:textId="77777777" w:rsidR="00237799" w:rsidRPr="00237799" w:rsidRDefault="00237799" w:rsidP="00237799">
      <w:pPr>
        <w:pStyle w:val="Default"/>
        <w:widowControl w:val="0"/>
        <w:spacing w:after="120"/>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237799">
        <w:rPr>
          <w:rFonts w:asciiTheme="minorHAnsi" w:hAnsiTheme="minorHAnsi" w:cstheme="minorHAnsi"/>
          <w:b/>
          <w:bCs/>
          <w:color w:val="auto"/>
          <w:sz w:val="22"/>
          <w:szCs w:val="22"/>
        </w:rPr>
        <w:t>Softwarové služby</w:t>
      </w:r>
      <w:r>
        <w:rPr>
          <w:rFonts w:asciiTheme="minorHAnsi" w:hAnsiTheme="minorHAnsi" w:cstheme="minorHAnsi"/>
          <w:color w:val="auto"/>
          <w:sz w:val="22"/>
          <w:szCs w:val="22"/>
        </w:rPr>
        <w:t>“</w:t>
      </w:r>
      <w:r w:rsidRPr="00237799">
        <w:rPr>
          <w:rFonts w:asciiTheme="minorHAnsi" w:hAnsiTheme="minorHAnsi" w:cstheme="minorHAnsi"/>
          <w:color w:val="auto"/>
          <w:sz w:val="22"/>
          <w:szCs w:val="22"/>
        </w:rPr>
        <w:t xml:space="preserve"> nebo </w:t>
      </w:r>
      <w:r>
        <w:rPr>
          <w:rFonts w:asciiTheme="minorHAnsi" w:hAnsiTheme="minorHAnsi" w:cstheme="minorHAnsi"/>
          <w:color w:val="auto"/>
          <w:sz w:val="22"/>
          <w:szCs w:val="22"/>
        </w:rPr>
        <w:t>„</w:t>
      </w:r>
      <w:proofErr w:type="spellStart"/>
      <w:r w:rsidRPr="00237799">
        <w:rPr>
          <w:rFonts w:asciiTheme="minorHAnsi" w:hAnsiTheme="minorHAnsi" w:cstheme="minorHAnsi"/>
          <w:b/>
          <w:bCs/>
          <w:color w:val="auto"/>
          <w:sz w:val="22"/>
          <w:szCs w:val="22"/>
        </w:rPr>
        <w:t>SaaS</w:t>
      </w:r>
      <w:proofErr w:type="spellEnd"/>
      <w:r>
        <w:rPr>
          <w:rFonts w:asciiTheme="minorHAnsi" w:hAnsiTheme="minorHAnsi" w:cstheme="minorHAnsi"/>
          <w:color w:val="auto"/>
          <w:sz w:val="22"/>
          <w:szCs w:val="22"/>
        </w:rPr>
        <w:t>“ znamená</w:t>
      </w:r>
      <w:r w:rsidRPr="00237799">
        <w:rPr>
          <w:rFonts w:asciiTheme="minorHAnsi" w:hAnsiTheme="minorHAnsi" w:cstheme="minorHAnsi"/>
          <w:color w:val="auto"/>
          <w:sz w:val="22"/>
          <w:szCs w:val="22"/>
        </w:rPr>
        <w:t xml:space="preserve"> služby</w:t>
      </w:r>
      <w:r w:rsidR="004B1916">
        <w:rPr>
          <w:rFonts w:asciiTheme="minorHAnsi" w:hAnsiTheme="minorHAnsi" w:cstheme="minorHAnsi"/>
          <w:color w:val="auto"/>
          <w:sz w:val="22"/>
          <w:szCs w:val="22"/>
        </w:rPr>
        <w:t xml:space="preserve"> poskytované Softwarem a s tímto poskytováním související</w:t>
      </w:r>
      <w:r w:rsidRPr="00237799">
        <w:rPr>
          <w:rFonts w:asciiTheme="minorHAnsi" w:hAnsiTheme="minorHAnsi" w:cstheme="minorHAnsi"/>
          <w:color w:val="auto"/>
          <w:sz w:val="22"/>
          <w:szCs w:val="22"/>
        </w:rPr>
        <w:t xml:space="preserve">, které tvoří jednotlivá dílčí plnění </w:t>
      </w:r>
      <w:r w:rsidRPr="00AB2F7A">
        <w:rPr>
          <w:rFonts w:asciiTheme="minorHAnsi" w:hAnsiTheme="minorHAnsi" w:cstheme="minorHAnsi"/>
          <w:color w:val="auto"/>
          <w:sz w:val="22"/>
          <w:szCs w:val="22"/>
        </w:rPr>
        <w:t xml:space="preserve">Dodavatele </w:t>
      </w:r>
      <w:r w:rsidRPr="00237799">
        <w:rPr>
          <w:rFonts w:asciiTheme="minorHAnsi" w:hAnsiTheme="minorHAnsi" w:cstheme="minorHAnsi"/>
          <w:color w:val="auto"/>
          <w:sz w:val="22"/>
          <w:szCs w:val="22"/>
        </w:rPr>
        <w:t>dle</w:t>
      </w:r>
      <w:r>
        <w:rPr>
          <w:rFonts w:asciiTheme="minorHAnsi" w:hAnsiTheme="minorHAnsi" w:cstheme="minorHAnsi"/>
          <w:color w:val="auto"/>
          <w:sz w:val="22"/>
          <w:szCs w:val="22"/>
        </w:rPr>
        <w:t> </w:t>
      </w:r>
      <w:r w:rsidRPr="00237799">
        <w:rPr>
          <w:rFonts w:asciiTheme="minorHAnsi" w:hAnsiTheme="minorHAnsi" w:cstheme="minorHAnsi"/>
          <w:color w:val="auto"/>
          <w:sz w:val="22"/>
          <w:szCs w:val="22"/>
        </w:rPr>
        <w:t>Smlouvy, například poskytování služby kontaktního centra, správa kontaktního centra, a jiné;</w:t>
      </w:r>
    </w:p>
    <w:p w14:paraId="2D57A4E0" w14:textId="77777777" w:rsidR="00AB2F7A" w:rsidRDefault="00AB2F7A" w:rsidP="00237799">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Pr="00AB2F7A">
        <w:rPr>
          <w:rFonts w:asciiTheme="minorHAnsi" w:hAnsiTheme="minorHAnsi" w:cstheme="minorHAnsi"/>
          <w:b/>
          <w:bCs/>
          <w:color w:val="auto"/>
          <w:sz w:val="22"/>
          <w:szCs w:val="22"/>
        </w:rPr>
        <w:t>Trestní zákoník</w:t>
      </w:r>
      <w:r w:rsidRPr="00AB2F7A">
        <w:rPr>
          <w:rFonts w:asciiTheme="minorHAnsi" w:hAnsiTheme="minorHAnsi" w:cstheme="minorHAnsi"/>
          <w:color w:val="auto"/>
          <w:sz w:val="22"/>
          <w:szCs w:val="22"/>
        </w:rPr>
        <w:t xml:space="preserve">“ znamená zákon č. 40/2009 Sb., trestní zákoník, ve znění pozdějších předpisů; </w:t>
      </w:r>
    </w:p>
    <w:p w14:paraId="165CF999" w14:textId="77777777" w:rsidR="00237799" w:rsidRPr="00237799" w:rsidRDefault="00237799" w:rsidP="00237799">
      <w:pPr>
        <w:pStyle w:val="Default"/>
        <w:widowControl w:val="0"/>
        <w:spacing w:after="120"/>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237799">
        <w:rPr>
          <w:rFonts w:asciiTheme="minorHAnsi" w:hAnsiTheme="minorHAnsi" w:cstheme="minorHAnsi"/>
          <w:b/>
          <w:bCs/>
          <w:color w:val="auto"/>
          <w:sz w:val="22"/>
          <w:szCs w:val="22"/>
        </w:rPr>
        <w:t>Uživatel</w:t>
      </w:r>
      <w:r>
        <w:rPr>
          <w:rFonts w:asciiTheme="minorHAnsi" w:hAnsiTheme="minorHAnsi" w:cstheme="minorHAnsi"/>
          <w:color w:val="auto"/>
          <w:sz w:val="22"/>
          <w:szCs w:val="22"/>
        </w:rPr>
        <w:t>“</w:t>
      </w:r>
      <w:r w:rsidRPr="00237799">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znamená </w:t>
      </w:r>
      <w:r w:rsidRPr="00237799">
        <w:rPr>
          <w:rFonts w:asciiTheme="minorHAnsi" w:hAnsiTheme="minorHAnsi" w:cstheme="minorHAnsi"/>
          <w:color w:val="auto"/>
          <w:sz w:val="22"/>
          <w:szCs w:val="22"/>
        </w:rPr>
        <w:t>Objednatel</w:t>
      </w:r>
      <w:r>
        <w:rPr>
          <w:rFonts w:asciiTheme="minorHAnsi" w:hAnsiTheme="minorHAnsi" w:cstheme="minorHAnsi"/>
          <w:color w:val="auto"/>
          <w:sz w:val="22"/>
          <w:szCs w:val="22"/>
        </w:rPr>
        <w:t>e</w:t>
      </w:r>
      <w:r w:rsidRPr="00237799">
        <w:rPr>
          <w:rFonts w:asciiTheme="minorHAnsi" w:hAnsiTheme="minorHAnsi" w:cstheme="minorHAnsi"/>
          <w:color w:val="auto"/>
          <w:sz w:val="22"/>
          <w:szCs w:val="22"/>
        </w:rPr>
        <w:t xml:space="preserve"> a jak</w:t>
      </w:r>
      <w:r>
        <w:rPr>
          <w:rFonts w:asciiTheme="minorHAnsi" w:hAnsiTheme="minorHAnsi" w:cstheme="minorHAnsi"/>
          <w:color w:val="auto"/>
          <w:sz w:val="22"/>
          <w:szCs w:val="22"/>
        </w:rPr>
        <w:t>oukoli</w:t>
      </w:r>
      <w:r w:rsidRPr="00237799">
        <w:rPr>
          <w:rFonts w:asciiTheme="minorHAnsi" w:hAnsiTheme="minorHAnsi" w:cstheme="minorHAnsi"/>
          <w:color w:val="auto"/>
          <w:sz w:val="22"/>
          <w:szCs w:val="22"/>
        </w:rPr>
        <w:t xml:space="preserve"> další osob</w:t>
      </w:r>
      <w:r>
        <w:rPr>
          <w:rFonts w:asciiTheme="minorHAnsi" w:hAnsiTheme="minorHAnsi" w:cstheme="minorHAnsi"/>
          <w:color w:val="auto"/>
          <w:sz w:val="22"/>
          <w:szCs w:val="22"/>
        </w:rPr>
        <w:t>u</w:t>
      </w:r>
      <w:r w:rsidRPr="00237799">
        <w:rPr>
          <w:rFonts w:asciiTheme="minorHAnsi" w:hAnsiTheme="minorHAnsi" w:cstheme="minorHAnsi"/>
          <w:color w:val="auto"/>
          <w:sz w:val="22"/>
          <w:szCs w:val="22"/>
        </w:rPr>
        <w:t>, které Objednatel umožnil z jakéhokoli právního důvodu faktické využívání Služby;</w:t>
      </w:r>
    </w:p>
    <w:p w14:paraId="07E01C5B" w14:textId="77777777" w:rsidR="00237799" w:rsidRPr="00AB2F7A" w:rsidRDefault="00237799" w:rsidP="00237799">
      <w:pPr>
        <w:pStyle w:val="Default"/>
        <w:widowControl w:val="0"/>
        <w:spacing w:after="120"/>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Pr="00237799">
        <w:rPr>
          <w:rFonts w:asciiTheme="minorHAnsi" w:hAnsiTheme="minorHAnsi" w:cstheme="minorHAnsi"/>
          <w:b/>
          <w:bCs/>
          <w:color w:val="auto"/>
          <w:sz w:val="22"/>
          <w:szCs w:val="22"/>
        </w:rPr>
        <w:t>Vada</w:t>
      </w:r>
      <w:r>
        <w:rPr>
          <w:rFonts w:asciiTheme="minorHAnsi" w:hAnsiTheme="minorHAnsi" w:cstheme="minorHAnsi"/>
          <w:color w:val="auto"/>
          <w:sz w:val="22"/>
          <w:szCs w:val="22"/>
        </w:rPr>
        <w:t>“</w:t>
      </w:r>
      <w:r w:rsidRPr="00237799">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znamená </w:t>
      </w:r>
      <w:r w:rsidRPr="00237799">
        <w:rPr>
          <w:rFonts w:asciiTheme="minorHAnsi" w:hAnsiTheme="minorHAnsi" w:cstheme="minorHAnsi"/>
          <w:color w:val="auto"/>
          <w:sz w:val="22"/>
          <w:szCs w:val="22"/>
        </w:rPr>
        <w:t>stav, kdy Služby nedosahují ujednaných vlastností a parametrů, včetně situace, kdy</w:t>
      </w:r>
      <w:r w:rsidR="005244C0">
        <w:rPr>
          <w:rFonts w:asciiTheme="minorHAnsi" w:hAnsiTheme="minorHAnsi" w:cstheme="minorHAnsi"/>
          <w:color w:val="auto"/>
          <w:sz w:val="22"/>
          <w:szCs w:val="22"/>
        </w:rPr>
        <w:t> </w:t>
      </w:r>
      <w:r w:rsidRPr="00237799">
        <w:rPr>
          <w:rFonts w:asciiTheme="minorHAnsi" w:hAnsiTheme="minorHAnsi" w:cstheme="minorHAnsi"/>
          <w:color w:val="auto"/>
          <w:sz w:val="22"/>
          <w:szCs w:val="22"/>
        </w:rPr>
        <w:t>Služby nejsou dostupné vůbec nebo došlo k omezení jejich dostupnosti či kvality oproti ujednaným vlastnostem a parametrům</w:t>
      </w:r>
      <w:r>
        <w:rPr>
          <w:rFonts w:asciiTheme="minorHAnsi" w:hAnsiTheme="minorHAnsi" w:cstheme="minorHAnsi"/>
          <w:color w:val="auto"/>
          <w:sz w:val="22"/>
          <w:szCs w:val="22"/>
        </w:rPr>
        <w:t>;</w:t>
      </w:r>
    </w:p>
    <w:p w14:paraId="3BAC8442" w14:textId="77777777" w:rsidR="00AB2F7A" w:rsidRP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Pr="00AB2F7A">
        <w:rPr>
          <w:rFonts w:asciiTheme="minorHAnsi" w:hAnsiTheme="minorHAnsi" w:cstheme="minorHAnsi"/>
          <w:b/>
          <w:bCs/>
          <w:color w:val="auto"/>
          <w:sz w:val="22"/>
          <w:szCs w:val="22"/>
        </w:rPr>
        <w:t>Zadávací řízení</w:t>
      </w:r>
      <w:r w:rsidRPr="00AB2F7A">
        <w:rPr>
          <w:rFonts w:asciiTheme="minorHAnsi" w:hAnsiTheme="minorHAnsi" w:cstheme="minorHAnsi"/>
          <w:color w:val="auto"/>
          <w:sz w:val="22"/>
          <w:szCs w:val="22"/>
        </w:rPr>
        <w:t>“ znamená postup Objednatele vedoucí k uzavření Smlouvy, od okamžiku, kdy</w:t>
      </w:r>
      <w:r w:rsidR="00237799">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stanoveným způsobem může Dodavatel reagovat na zahájení postupu vedoucího k uzavření Smlouvy, a to až do uzavření Smlouvy; </w:t>
      </w:r>
    </w:p>
    <w:p w14:paraId="645AB077" w14:textId="77777777" w:rsidR="00AB2F7A" w:rsidRP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Pr="00AB2F7A">
        <w:rPr>
          <w:rFonts w:asciiTheme="minorHAnsi" w:hAnsiTheme="minorHAnsi" w:cstheme="minorHAnsi"/>
          <w:b/>
          <w:bCs/>
          <w:color w:val="auto"/>
          <w:sz w:val="22"/>
          <w:szCs w:val="22"/>
        </w:rPr>
        <w:t>Zákon o DPH</w:t>
      </w:r>
      <w:r w:rsidRPr="00AB2F7A">
        <w:rPr>
          <w:rFonts w:asciiTheme="minorHAnsi" w:hAnsiTheme="minorHAnsi" w:cstheme="minorHAnsi"/>
          <w:color w:val="auto"/>
          <w:sz w:val="22"/>
          <w:szCs w:val="22"/>
        </w:rPr>
        <w:t xml:space="preserve">“ znamená zákon č. 235/2004 Sb., o dani z přidané hodnoty, ve znění pozdějších předpisů; </w:t>
      </w:r>
    </w:p>
    <w:p w14:paraId="0630B2EE" w14:textId="77777777" w:rsidR="00AB2F7A" w:rsidRP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Pr="00AB2F7A">
        <w:rPr>
          <w:rFonts w:asciiTheme="minorHAnsi" w:hAnsiTheme="minorHAnsi" w:cstheme="minorHAnsi"/>
          <w:b/>
          <w:bCs/>
          <w:color w:val="auto"/>
          <w:sz w:val="22"/>
          <w:szCs w:val="22"/>
        </w:rPr>
        <w:t>Zákon o registru smluv</w:t>
      </w:r>
      <w:r w:rsidRPr="00AB2F7A">
        <w:rPr>
          <w:rFonts w:asciiTheme="minorHAnsi" w:hAnsiTheme="minorHAnsi" w:cstheme="minorHAnsi"/>
          <w:color w:val="auto"/>
          <w:sz w:val="22"/>
          <w:szCs w:val="22"/>
        </w:rPr>
        <w:t xml:space="preserve">“ znamená zákon č. 340/2015 Sb., o zvláštních podmínkách účinnosti některých smluv, uveřejňování těchto smluv a o registru smluv (zákon o registru smluv), ve znění </w:t>
      </w:r>
      <w:r w:rsidRPr="00AB2F7A">
        <w:rPr>
          <w:rFonts w:asciiTheme="minorHAnsi" w:hAnsiTheme="minorHAnsi" w:cstheme="minorHAnsi"/>
          <w:color w:val="auto"/>
          <w:sz w:val="22"/>
          <w:szCs w:val="22"/>
        </w:rPr>
        <w:lastRenderedPageBreak/>
        <w:t xml:space="preserve">pozdějších předpisů; </w:t>
      </w:r>
    </w:p>
    <w:p w14:paraId="154D04F1" w14:textId="77777777" w:rsidR="00AB2F7A" w:rsidRP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Pr="00AB2F7A">
        <w:rPr>
          <w:rFonts w:asciiTheme="minorHAnsi" w:hAnsiTheme="minorHAnsi" w:cstheme="minorHAnsi"/>
          <w:b/>
          <w:bCs/>
          <w:color w:val="auto"/>
          <w:sz w:val="22"/>
          <w:szCs w:val="22"/>
        </w:rPr>
        <w:t>Zákon o trestní odpovědnosti právnických osob</w:t>
      </w:r>
      <w:r w:rsidRPr="00AB2F7A">
        <w:rPr>
          <w:rFonts w:asciiTheme="minorHAnsi" w:hAnsiTheme="minorHAnsi" w:cstheme="minorHAnsi"/>
          <w:color w:val="auto"/>
          <w:sz w:val="22"/>
          <w:szCs w:val="22"/>
        </w:rPr>
        <w:t xml:space="preserve">“ znamená zákon č. 418/2011 Sb., o trestní odpovědnosti právnických osob a řízení proti nim, ve znění pozdějších předpisů; </w:t>
      </w:r>
    </w:p>
    <w:p w14:paraId="46C35908" w14:textId="77777777" w:rsid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w:t>
      </w:r>
      <w:r w:rsidRPr="00AB2F7A">
        <w:rPr>
          <w:rFonts w:asciiTheme="minorHAnsi" w:hAnsiTheme="minorHAnsi" w:cstheme="minorHAnsi"/>
          <w:b/>
          <w:bCs/>
          <w:color w:val="auto"/>
          <w:sz w:val="22"/>
          <w:szCs w:val="22"/>
        </w:rPr>
        <w:t>Zákon o zadávání veřejných zakázek</w:t>
      </w:r>
      <w:r w:rsidRPr="00AB2F7A">
        <w:rPr>
          <w:rFonts w:asciiTheme="minorHAnsi" w:hAnsiTheme="minorHAnsi" w:cstheme="minorHAnsi"/>
          <w:color w:val="auto"/>
          <w:sz w:val="22"/>
          <w:szCs w:val="22"/>
        </w:rPr>
        <w:t>“ znamená zákon č. 134/2016 Sb., o zadávání veřejných zakázek, ve znění pozdějších předpisů</w:t>
      </w:r>
      <w:r w:rsidR="000D198F">
        <w:rPr>
          <w:rFonts w:asciiTheme="minorHAnsi" w:hAnsiTheme="minorHAnsi" w:cstheme="minorHAnsi"/>
          <w:color w:val="auto"/>
          <w:sz w:val="22"/>
          <w:szCs w:val="22"/>
        </w:rPr>
        <w:t>.</w:t>
      </w:r>
    </w:p>
    <w:p w14:paraId="4F3B6CAF" w14:textId="77777777" w:rsidR="00AB2F7A" w:rsidRPr="00AB2F7A" w:rsidRDefault="00AB2F7A" w:rsidP="00815B59">
      <w:pPr>
        <w:pStyle w:val="Default"/>
        <w:widowControl w:val="0"/>
        <w:spacing w:before="480" w:after="240"/>
        <w:jc w:val="center"/>
        <w:rPr>
          <w:rFonts w:asciiTheme="minorHAnsi" w:hAnsiTheme="minorHAnsi" w:cstheme="minorHAnsi"/>
          <w:b/>
          <w:color w:val="auto"/>
          <w:sz w:val="22"/>
          <w:szCs w:val="22"/>
        </w:rPr>
      </w:pPr>
      <w:r w:rsidRPr="00AB2F7A">
        <w:rPr>
          <w:rFonts w:asciiTheme="minorHAnsi" w:hAnsiTheme="minorHAnsi" w:cstheme="minorHAnsi"/>
          <w:b/>
          <w:color w:val="auto"/>
          <w:sz w:val="22"/>
          <w:szCs w:val="22"/>
        </w:rPr>
        <w:t xml:space="preserve">PROHLÁŠENÍ DODAVATELE </w:t>
      </w:r>
    </w:p>
    <w:p w14:paraId="35C55B2E"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 xml:space="preserve">Dodavatel prohlašuje a potvrzuje, že: </w:t>
      </w:r>
    </w:p>
    <w:p w14:paraId="6F47B2DF" w14:textId="77777777" w:rsidR="00AB2F7A" w:rsidRPr="00AB2F7A" w:rsidRDefault="00AB2F7A" w:rsidP="00AB2F7A">
      <w:pPr>
        <w:pStyle w:val="Default"/>
        <w:widowControl w:val="0"/>
        <w:numPr>
          <w:ilvl w:val="0"/>
          <w:numId w:val="2"/>
        </w:numPr>
        <w:spacing w:after="120"/>
        <w:ind w:left="714" w:hanging="357"/>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 xml:space="preserve">je oprávněn uzavřít Smlouvu a plnit své povinnosti vyplývající ze Smlouvy; </w:t>
      </w:r>
    </w:p>
    <w:p w14:paraId="2CA619F0" w14:textId="77777777" w:rsidR="00AB2F7A" w:rsidRPr="00AB2F7A" w:rsidRDefault="00AB2F7A" w:rsidP="00AB2F7A">
      <w:pPr>
        <w:pStyle w:val="Default"/>
        <w:widowControl w:val="0"/>
        <w:numPr>
          <w:ilvl w:val="0"/>
          <w:numId w:val="2"/>
        </w:numPr>
        <w:spacing w:after="120"/>
        <w:ind w:left="714" w:hanging="357"/>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na straně Dodavatele není k uzavření Smlouvy ani ke splnění závazků Dodavatele z</w:t>
      </w:r>
      <w:r w:rsidR="000E5685">
        <w:rPr>
          <w:rFonts w:asciiTheme="minorHAnsi" w:hAnsiTheme="minorHAnsi" w:cstheme="minorHAnsi"/>
          <w:color w:val="auto"/>
          <w:sz w:val="22"/>
          <w:szCs w:val="22"/>
        </w:rPr>
        <w:t> </w:t>
      </w:r>
      <w:r w:rsidRPr="00AB2F7A">
        <w:rPr>
          <w:rFonts w:asciiTheme="minorHAnsi" w:hAnsiTheme="minorHAnsi" w:cstheme="minorHAnsi"/>
          <w:color w:val="auto"/>
          <w:sz w:val="22"/>
          <w:szCs w:val="22"/>
        </w:rPr>
        <w:t>ní</w:t>
      </w:r>
      <w:r w:rsidR="000E5685">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vyplývajících požadován žádný souhlas, udělení výjimky, schválení, prohlášení ani povolení jakékoliv třetí osoby či orgánu, popřípadě tyto byly získány; </w:t>
      </w:r>
    </w:p>
    <w:p w14:paraId="7B3DC8A7" w14:textId="77777777" w:rsidR="00AB2F7A" w:rsidRPr="00AB2F7A" w:rsidRDefault="00AB2F7A" w:rsidP="00AB2F7A">
      <w:pPr>
        <w:pStyle w:val="Default"/>
        <w:widowControl w:val="0"/>
        <w:numPr>
          <w:ilvl w:val="0"/>
          <w:numId w:val="2"/>
        </w:numPr>
        <w:spacing w:after="120"/>
        <w:ind w:left="714" w:hanging="357"/>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uzavření Smlouvy Dodavatelem není (i) porušením jakékoliv povinnosti vyplývající z platných právních předpisů v jakémkoliv právním řádu, jímž je Dodavatel vázán, a/nebo (</w:t>
      </w:r>
      <w:proofErr w:type="spellStart"/>
      <w:r w:rsidRPr="00AB2F7A">
        <w:rPr>
          <w:rFonts w:asciiTheme="minorHAnsi" w:hAnsiTheme="minorHAnsi" w:cstheme="minorHAnsi"/>
          <w:color w:val="auto"/>
          <w:sz w:val="22"/>
          <w:szCs w:val="22"/>
        </w:rPr>
        <w:t>ii</w:t>
      </w:r>
      <w:proofErr w:type="spellEnd"/>
      <w:r w:rsidRPr="00AB2F7A">
        <w:rPr>
          <w:rFonts w:asciiTheme="minorHAnsi" w:hAnsiTheme="minorHAnsi" w:cstheme="minorHAnsi"/>
          <w:color w:val="auto"/>
          <w:sz w:val="22"/>
          <w:szCs w:val="22"/>
        </w:rPr>
        <w:t>) porušením jakékoliv povinnosti vyplývající z jakékoliv smlouvy, jíž je Dodavatel stranou, a/nebo (</w:t>
      </w:r>
      <w:proofErr w:type="spellStart"/>
      <w:r w:rsidRPr="00AB2F7A">
        <w:rPr>
          <w:rFonts w:asciiTheme="minorHAnsi" w:hAnsiTheme="minorHAnsi" w:cstheme="minorHAnsi"/>
          <w:color w:val="auto"/>
          <w:sz w:val="22"/>
          <w:szCs w:val="22"/>
        </w:rPr>
        <w:t>iii</w:t>
      </w:r>
      <w:proofErr w:type="spellEnd"/>
      <w:r w:rsidRPr="00AB2F7A">
        <w:rPr>
          <w:rFonts w:asciiTheme="minorHAnsi" w:hAnsiTheme="minorHAnsi" w:cstheme="minorHAnsi"/>
          <w:color w:val="auto"/>
          <w:sz w:val="22"/>
          <w:szCs w:val="22"/>
        </w:rPr>
        <w:t>)</w:t>
      </w:r>
      <w:r w:rsidR="000E5685">
        <w:rPr>
          <w:rFonts w:asciiTheme="minorHAnsi" w:hAnsiTheme="minorHAnsi" w:cstheme="minorHAnsi"/>
          <w:color w:val="auto"/>
          <w:sz w:val="22"/>
          <w:szCs w:val="22"/>
        </w:rPr>
        <w:t> </w:t>
      </w:r>
      <w:r w:rsidRPr="00AB2F7A">
        <w:rPr>
          <w:rFonts w:asciiTheme="minorHAnsi" w:hAnsiTheme="minorHAnsi" w:cstheme="minorHAnsi"/>
          <w:color w:val="auto"/>
          <w:sz w:val="22"/>
          <w:szCs w:val="22"/>
        </w:rPr>
        <w:t>v</w:t>
      </w:r>
      <w:r w:rsidR="000E5685">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rozporu s jakýmkoliv požadavkem, rozhodnutím nebo předběžným opatřením správního orgánu nebo soudu nebo rozhodčím nálezem rozhodců, jímž je Dodavatel vázán; </w:t>
      </w:r>
    </w:p>
    <w:p w14:paraId="0C479EEA" w14:textId="77777777" w:rsidR="00AB2F7A" w:rsidRPr="00AB2F7A" w:rsidRDefault="00AB2F7A" w:rsidP="00AB2F7A">
      <w:pPr>
        <w:pStyle w:val="Default"/>
        <w:widowControl w:val="0"/>
        <w:numPr>
          <w:ilvl w:val="0"/>
          <w:numId w:val="2"/>
        </w:numPr>
        <w:spacing w:after="120"/>
        <w:ind w:left="714" w:hanging="357"/>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 xml:space="preserve">neprobíhá a podle nejlepšího vědomí a znalostí Dodavatele ani nehrozí žádné soudní, správní, rozhodčí ani jiné řízení či jednání před jakýmkoliv orgánem jakékoliv jurisdikce, které by mohlo, jednotlivě nebo v souhrnu s dalšími okolnostmi, nepříznivým způsobem ovlivnit schopnost Dodavatele splnit jeho závazky podle této Smlouvy; </w:t>
      </w:r>
    </w:p>
    <w:p w14:paraId="32A82E62" w14:textId="77777777" w:rsidR="00AB2F7A" w:rsidRPr="00AB2F7A" w:rsidRDefault="00AB2F7A" w:rsidP="00AB2F7A">
      <w:pPr>
        <w:pStyle w:val="Default"/>
        <w:widowControl w:val="0"/>
        <w:numPr>
          <w:ilvl w:val="0"/>
          <w:numId w:val="2"/>
        </w:numPr>
        <w:spacing w:after="120"/>
        <w:ind w:left="714" w:hanging="357"/>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Dodavatel udržuje v platnosti ve všech zásadních ohledech licence, souhlasy, povolení a další oprávnění požadovaná právními předpisy platnými pro poskytnutí Plnění dle Smlouvy a</w:t>
      </w:r>
      <w:r w:rsidR="000E5685">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nehrozí, že by platnost takové licence, souhlasu, povolení a oprávnění byla ukončena, Plnění a jeho poskytnutí Objednateli nejsou v rozporu s jakýmkoli právem třetí osoby na patentovou, známkoprávní, či jinou ochranu duševního vlastnictví, obchodní firmy či hospodářské soutěže; </w:t>
      </w:r>
    </w:p>
    <w:p w14:paraId="790821FE" w14:textId="77777777" w:rsidR="00AB2F7A" w:rsidRPr="00AB2F7A" w:rsidRDefault="00AB2F7A" w:rsidP="00AB2F7A">
      <w:pPr>
        <w:pStyle w:val="Default"/>
        <w:widowControl w:val="0"/>
        <w:numPr>
          <w:ilvl w:val="0"/>
          <w:numId w:val="2"/>
        </w:numPr>
        <w:spacing w:after="120"/>
        <w:ind w:left="714" w:hanging="357"/>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není si s vynaložením odborné péče vědom žádné překážky, týkající se Plnění, nebo místa či</w:t>
      </w:r>
      <w:r w:rsidR="000E5685">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prostředí Objednatele, která by znemožňovala nebo znesnadňovala poskytnout Plnění způsobem sjednaným podle Smlouvy; </w:t>
      </w:r>
    </w:p>
    <w:p w14:paraId="480CF68C" w14:textId="77777777" w:rsidR="00AB2F7A" w:rsidRPr="00AB2F7A" w:rsidRDefault="00AB2F7A" w:rsidP="00AB2F7A">
      <w:pPr>
        <w:pStyle w:val="Default"/>
        <w:widowControl w:val="0"/>
        <w:numPr>
          <w:ilvl w:val="0"/>
          <w:numId w:val="2"/>
        </w:numPr>
        <w:spacing w:after="120"/>
        <w:ind w:left="714" w:hanging="357"/>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je výlučným vlastníkem hmotných složek Plnění a není jakkoliv smluvně či zákonně omezen v</w:t>
      </w:r>
      <w:r w:rsidR="000E5685">
        <w:rPr>
          <w:rFonts w:asciiTheme="minorHAnsi" w:hAnsiTheme="minorHAnsi" w:cstheme="minorHAnsi"/>
          <w:color w:val="auto"/>
          <w:sz w:val="22"/>
          <w:szCs w:val="22"/>
        </w:rPr>
        <w:t> </w:t>
      </w:r>
      <w:r w:rsidRPr="00AB2F7A">
        <w:rPr>
          <w:rFonts w:asciiTheme="minorHAnsi" w:hAnsiTheme="minorHAnsi" w:cstheme="minorHAnsi"/>
          <w:color w:val="auto"/>
          <w:sz w:val="22"/>
          <w:szCs w:val="22"/>
        </w:rPr>
        <w:t>dispozici s hmotnými složkami Plnění, jeho nabývací právní tituly k hmotným složkám Plnění jsou platné, účinné a vymahatelné, a že je oprávněn převést bez dalšího vlastnické právo k</w:t>
      </w:r>
      <w:r w:rsidR="000E5685">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hmotným složkám Plnění na Objednatele, že neuzavřel ohledně hmotných složek Plnění žádnou smlouvu, kterou by převáděl na jinou osobu vlastnická nebo jiná práva k hmotným složkám Plnění, ani smlouvu o smlouvě budoucí obsahující závazek k budoucímu převodu hmotných složek Plnění; </w:t>
      </w:r>
    </w:p>
    <w:p w14:paraId="345B3AA4" w14:textId="77777777" w:rsidR="00AB2F7A" w:rsidRPr="00AB2F7A" w:rsidRDefault="00AB2F7A" w:rsidP="00AB2F7A">
      <w:pPr>
        <w:pStyle w:val="Default"/>
        <w:widowControl w:val="0"/>
        <w:numPr>
          <w:ilvl w:val="0"/>
          <w:numId w:val="2"/>
        </w:numPr>
        <w:spacing w:after="120"/>
        <w:ind w:left="714" w:hanging="357"/>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 xml:space="preserve">hmotné složky Plnění nejsou zatíženy zástavními, předkupními, nájemními či jinými právy třetích osob, jinými věcnými právy ani jinými omezeními; </w:t>
      </w:r>
    </w:p>
    <w:p w14:paraId="2AE580FE" w14:textId="77777777" w:rsidR="00AB2F7A" w:rsidRPr="00AB2F7A" w:rsidRDefault="00AB2F7A" w:rsidP="00AB2F7A">
      <w:pPr>
        <w:pStyle w:val="Default"/>
        <w:widowControl w:val="0"/>
        <w:numPr>
          <w:ilvl w:val="0"/>
          <w:numId w:val="2"/>
        </w:numPr>
        <w:spacing w:after="120"/>
        <w:ind w:left="714" w:hanging="357"/>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 xml:space="preserve">žádná třetí osoba nevznesla nárok, v jehož důsledku by mohlo dojít k omezení práva Dodavatele hmotné složky Plnění převést na Objednatele; </w:t>
      </w:r>
    </w:p>
    <w:p w14:paraId="41925AD4" w14:textId="77777777" w:rsidR="00AB2F7A" w:rsidRPr="00AB2F7A" w:rsidRDefault="00AB2F7A" w:rsidP="00AB2F7A">
      <w:pPr>
        <w:pStyle w:val="Default"/>
        <w:widowControl w:val="0"/>
        <w:numPr>
          <w:ilvl w:val="0"/>
          <w:numId w:val="2"/>
        </w:numPr>
        <w:spacing w:after="120"/>
        <w:ind w:left="714" w:hanging="357"/>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lastRenderedPageBreak/>
        <w:t>je nositelem veškerých potřebných oprávnění a souhlasů pro nakládání s osobními údaji v</w:t>
      </w:r>
      <w:r w:rsidR="000E5685">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souladu s příslušnými právními předpisy České republiky na ochranu osobních údajů k těm složkám Plnění, které obsahují osobní údaje; </w:t>
      </w:r>
    </w:p>
    <w:p w14:paraId="26B34697" w14:textId="77777777" w:rsidR="00AB2F7A" w:rsidRPr="00AB2F7A" w:rsidRDefault="00AB2F7A" w:rsidP="00AB2F7A">
      <w:pPr>
        <w:pStyle w:val="Default"/>
        <w:widowControl w:val="0"/>
        <w:numPr>
          <w:ilvl w:val="0"/>
          <w:numId w:val="2"/>
        </w:numPr>
        <w:spacing w:after="120"/>
        <w:ind w:left="714" w:hanging="357"/>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 xml:space="preserve">Smlouva představuje platný a právně závazný závazek Dodavatele, který je vůči Dodavateli vynutitelný v souladu s podmínkami Smlouvy; </w:t>
      </w:r>
    </w:p>
    <w:p w14:paraId="46A7E4F3" w14:textId="77777777" w:rsidR="00AB2F7A" w:rsidRPr="00AB2F7A" w:rsidRDefault="00AB2F7A" w:rsidP="00AB2F7A">
      <w:pPr>
        <w:pStyle w:val="Default"/>
        <w:widowControl w:val="0"/>
        <w:numPr>
          <w:ilvl w:val="0"/>
          <w:numId w:val="2"/>
        </w:numPr>
        <w:spacing w:after="120"/>
        <w:ind w:left="714" w:hanging="357"/>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 xml:space="preserve">Dodavateli není známa žádná skutečnost, okolnost či událost, která by měla za následek nebo by mohla mít za následek absolutní či relativní neplatnost Smlouvy; </w:t>
      </w:r>
    </w:p>
    <w:p w14:paraId="32070CCE"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Dodavatel se zavazuje zajistit, aby jeho prohlášení dle této Smlouvy zůstala pravdivá a v platnosti po</w:t>
      </w:r>
      <w:r w:rsidR="000E5685">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celou dobu účinnosti Smlouvy. </w:t>
      </w:r>
    </w:p>
    <w:p w14:paraId="5382FC19" w14:textId="77777777" w:rsidR="006F41E8" w:rsidRDefault="006F41E8" w:rsidP="00815B59">
      <w:pPr>
        <w:pStyle w:val="Default"/>
        <w:widowControl w:val="0"/>
        <w:spacing w:before="480" w:after="240"/>
        <w:jc w:val="center"/>
        <w:rPr>
          <w:rFonts w:asciiTheme="minorHAnsi" w:hAnsiTheme="minorHAnsi" w:cstheme="minorHAnsi"/>
          <w:b/>
          <w:color w:val="auto"/>
          <w:sz w:val="22"/>
          <w:szCs w:val="22"/>
        </w:rPr>
      </w:pPr>
      <w:r w:rsidRPr="006F41E8">
        <w:rPr>
          <w:rFonts w:asciiTheme="minorHAnsi" w:hAnsiTheme="minorHAnsi" w:cstheme="minorHAnsi"/>
          <w:b/>
          <w:color w:val="auto"/>
          <w:sz w:val="22"/>
          <w:szCs w:val="22"/>
        </w:rPr>
        <w:t>PŘEDMĚT PLNĚNÍ</w:t>
      </w:r>
    </w:p>
    <w:p w14:paraId="630E2CF0" w14:textId="77777777" w:rsidR="006F41E8" w:rsidRPr="006F41E8" w:rsidRDefault="006F41E8" w:rsidP="006F41E8">
      <w:pPr>
        <w:pStyle w:val="Default"/>
        <w:widowControl w:val="0"/>
        <w:spacing w:after="240"/>
        <w:jc w:val="both"/>
        <w:rPr>
          <w:rFonts w:asciiTheme="minorHAnsi" w:hAnsiTheme="minorHAnsi" w:cstheme="minorHAnsi"/>
          <w:bCs/>
          <w:color w:val="auto"/>
          <w:sz w:val="22"/>
          <w:szCs w:val="22"/>
        </w:rPr>
      </w:pPr>
      <w:r w:rsidRPr="006F41E8">
        <w:rPr>
          <w:rFonts w:asciiTheme="minorHAnsi" w:hAnsiTheme="minorHAnsi" w:cstheme="minorHAnsi"/>
          <w:bCs/>
          <w:color w:val="auto"/>
          <w:sz w:val="22"/>
          <w:szCs w:val="22"/>
        </w:rPr>
        <w:t xml:space="preserve">Předmětem Smlouvy je závazek </w:t>
      </w:r>
      <w:r w:rsidR="0052276E">
        <w:rPr>
          <w:rFonts w:asciiTheme="minorHAnsi" w:hAnsiTheme="minorHAnsi" w:cstheme="minorHAnsi"/>
          <w:bCs/>
          <w:color w:val="auto"/>
          <w:sz w:val="22"/>
          <w:szCs w:val="22"/>
        </w:rPr>
        <w:t>Dodavatele</w:t>
      </w:r>
      <w:r w:rsidRPr="006F41E8">
        <w:rPr>
          <w:rFonts w:asciiTheme="minorHAnsi" w:hAnsiTheme="minorHAnsi" w:cstheme="minorHAnsi"/>
          <w:bCs/>
          <w:color w:val="auto"/>
          <w:sz w:val="22"/>
          <w:szCs w:val="22"/>
        </w:rPr>
        <w:t xml:space="preserve"> poskytnout Objednateli jednorázově či opakovaně určité plnění (Služby), a převést na Objednatele vlastnické právo k dílu, je-li výsledkem poskytnutí Služby („</w:t>
      </w:r>
      <w:r w:rsidR="00815B59">
        <w:rPr>
          <w:rFonts w:asciiTheme="minorHAnsi" w:hAnsiTheme="minorHAnsi" w:cstheme="minorHAnsi"/>
          <w:b/>
          <w:color w:val="auto"/>
          <w:sz w:val="22"/>
          <w:szCs w:val="22"/>
        </w:rPr>
        <w:t>Plnění</w:t>
      </w:r>
      <w:r w:rsidRPr="006F41E8">
        <w:rPr>
          <w:rFonts w:asciiTheme="minorHAnsi" w:hAnsiTheme="minorHAnsi" w:cstheme="minorHAnsi"/>
          <w:bCs/>
          <w:color w:val="auto"/>
          <w:sz w:val="22"/>
          <w:szCs w:val="22"/>
        </w:rPr>
        <w:t xml:space="preserve">“). Předmětem Smlouvy je současně závazek Objednatele od </w:t>
      </w:r>
      <w:r w:rsidR="0052276E">
        <w:rPr>
          <w:rFonts w:asciiTheme="minorHAnsi" w:hAnsiTheme="minorHAnsi" w:cstheme="minorHAnsi"/>
          <w:bCs/>
          <w:color w:val="auto"/>
          <w:sz w:val="22"/>
          <w:szCs w:val="22"/>
        </w:rPr>
        <w:t>Dodavatele</w:t>
      </w:r>
      <w:r w:rsidR="0052276E" w:rsidRPr="006F41E8">
        <w:rPr>
          <w:rFonts w:asciiTheme="minorHAnsi" w:hAnsiTheme="minorHAnsi" w:cstheme="minorHAnsi"/>
          <w:bCs/>
          <w:color w:val="auto"/>
          <w:sz w:val="22"/>
          <w:szCs w:val="22"/>
        </w:rPr>
        <w:t xml:space="preserve"> </w:t>
      </w:r>
      <w:r w:rsidRPr="006F41E8">
        <w:rPr>
          <w:rFonts w:asciiTheme="minorHAnsi" w:hAnsiTheme="minorHAnsi" w:cstheme="minorHAnsi"/>
          <w:bCs/>
          <w:color w:val="auto"/>
          <w:sz w:val="22"/>
          <w:szCs w:val="22"/>
        </w:rPr>
        <w:t xml:space="preserve">poskytnutou Službu odebrat a uhradit </w:t>
      </w:r>
      <w:r w:rsidR="0052276E">
        <w:rPr>
          <w:rFonts w:asciiTheme="minorHAnsi" w:hAnsiTheme="minorHAnsi" w:cstheme="minorHAnsi"/>
          <w:bCs/>
          <w:color w:val="auto"/>
          <w:sz w:val="22"/>
          <w:szCs w:val="22"/>
        </w:rPr>
        <w:t>Dodavateli</w:t>
      </w:r>
      <w:r w:rsidR="0052276E" w:rsidRPr="006F41E8">
        <w:rPr>
          <w:rFonts w:asciiTheme="minorHAnsi" w:hAnsiTheme="minorHAnsi" w:cstheme="minorHAnsi"/>
          <w:bCs/>
          <w:color w:val="auto"/>
          <w:sz w:val="22"/>
          <w:szCs w:val="22"/>
        </w:rPr>
        <w:t xml:space="preserve"> </w:t>
      </w:r>
      <w:r w:rsidRPr="006F41E8">
        <w:rPr>
          <w:rFonts w:asciiTheme="minorHAnsi" w:hAnsiTheme="minorHAnsi" w:cstheme="minorHAnsi"/>
          <w:bCs/>
          <w:color w:val="auto"/>
          <w:sz w:val="22"/>
          <w:szCs w:val="22"/>
        </w:rPr>
        <w:t xml:space="preserve">dohodnutou odměnu (cenu). </w:t>
      </w:r>
    </w:p>
    <w:p w14:paraId="31DED592" w14:textId="42A3306D" w:rsidR="008B015A" w:rsidRPr="00992D45" w:rsidRDefault="000E57A5" w:rsidP="006F41E8">
      <w:pPr>
        <w:pStyle w:val="Default"/>
        <w:widowControl w:val="0"/>
        <w:spacing w:after="240"/>
        <w:jc w:val="both"/>
        <w:rPr>
          <w:rFonts w:asciiTheme="minorHAnsi" w:hAnsiTheme="minorHAnsi" w:cstheme="minorHAnsi"/>
          <w:bCs/>
          <w:color w:val="auto"/>
          <w:sz w:val="22"/>
          <w:szCs w:val="22"/>
        </w:rPr>
      </w:pPr>
      <w:r w:rsidRPr="008B015A">
        <w:rPr>
          <w:rFonts w:asciiTheme="minorHAnsi" w:hAnsiTheme="minorHAnsi" w:cstheme="minorHAnsi"/>
          <w:bCs/>
          <w:color w:val="auto"/>
          <w:sz w:val="22"/>
          <w:szCs w:val="22"/>
        </w:rPr>
        <w:t xml:space="preserve">Dodavatel se zavazuje poskytovat Objednateli </w:t>
      </w:r>
      <w:r w:rsidRPr="00992D45">
        <w:rPr>
          <w:rFonts w:asciiTheme="minorHAnsi" w:hAnsiTheme="minorHAnsi" w:cstheme="minorHAnsi"/>
          <w:bCs/>
          <w:color w:val="auto"/>
          <w:sz w:val="22"/>
          <w:szCs w:val="22"/>
        </w:rPr>
        <w:t>Softwarové služby Softwaru, jehož funkcionalita je</w:t>
      </w:r>
      <w:r w:rsidR="008B015A" w:rsidRPr="00992D45">
        <w:rPr>
          <w:rFonts w:asciiTheme="minorHAnsi" w:hAnsiTheme="minorHAnsi" w:cstheme="minorHAnsi"/>
          <w:bCs/>
          <w:color w:val="auto"/>
          <w:sz w:val="22"/>
          <w:szCs w:val="22"/>
        </w:rPr>
        <w:t xml:space="preserve"> blíže </w:t>
      </w:r>
      <w:r w:rsidRPr="00992D45">
        <w:rPr>
          <w:rFonts w:asciiTheme="minorHAnsi" w:hAnsiTheme="minorHAnsi" w:cstheme="minorHAnsi"/>
          <w:bCs/>
          <w:color w:val="auto"/>
          <w:sz w:val="22"/>
          <w:szCs w:val="22"/>
        </w:rPr>
        <w:t xml:space="preserve">popsána v zadávací dokumentaci a </w:t>
      </w:r>
      <w:r w:rsidR="00857E7A" w:rsidRPr="00992D45">
        <w:rPr>
          <w:rFonts w:asciiTheme="minorHAnsi" w:hAnsiTheme="minorHAnsi" w:cstheme="minorHAnsi"/>
          <w:bCs/>
          <w:color w:val="auto"/>
          <w:sz w:val="22"/>
          <w:szCs w:val="22"/>
        </w:rPr>
        <w:t xml:space="preserve">nabídce Dodavatele </w:t>
      </w:r>
      <w:r w:rsidR="00992D45" w:rsidRPr="00992D45">
        <w:rPr>
          <w:rFonts w:asciiTheme="minorHAnsi" w:hAnsiTheme="minorHAnsi" w:cstheme="minorHAnsi"/>
          <w:bCs/>
          <w:color w:val="FF0000"/>
          <w:sz w:val="22"/>
          <w:szCs w:val="22"/>
        </w:rPr>
        <w:t>[</w:t>
      </w:r>
      <w:r w:rsidR="00010114">
        <w:rPr>
          <w:rFonts w:asciiTheme="minorHAnsi" w:hAnsiTheme="minorHAnsi" w:cstheme="minorHAnsi"/>
          <w:bCs/>
          <w:i/>
          <w:iCs/>
          <w:color w:val="FF0000"/>
          <w:sz w:val="22"/>
          <w:szCs w:val="22"/>
        </w:rPr>
        <w:t>P</w:t>
      </w:r>
      <w:r w:rsidR="00992D45" w:rsidRPr="00C36493">
        <w:rPr>
          <w:rFonts w:asciiTheme="minorHAnsi" w:hAnsiTheme="minorHAnsi" w:cstheme="minorHAnsi"/>
          <w:bCs/>
          <w:i/>
          <w:iCs/>
          <w:color w:val="FF0000"/>
          <w:sz w:val="22"/>
          <w:szCs w:val="22"/>
        </w:rPr>
        <w:t>ro účely PTK jde o dokumenty Minimální technické požadavky na nový systém (Příloha č. 3 pozvánky) a Funkční požadavky na systém (Příloha č. 4 pozvánky)</w:t>
      </w:r>
      <w:r w:rsidR="00010114">
        <w:rPr>
          <w:rFonts w:asciiTheme="minorHAnsi" w:hAnsiTheme="minorHAnsi" w:cstheme="minorHAnsi"/>
          <w:bCs/>
          <w:i/>
          <w:iCs/>
          <w:color w:val="FF0000"/>
          <w:sz w:val="22"/>
          <w:szCs w:val="22"/>
        </w:rPr>
        <w:t>.</w:t>
      </w:r>
      <w:r w:rsidR="00992D45" w:rsidRPr="00992D45">
        <w:rPr>
          <w:rFonts w:asciiTheme="minorHAnsi" w:hAnsiTheme="minorHAnsi" w:cstheme="minorHAnsi"/>
          <w:bCs/>
          <w:color w:val="FF0000"/>
          <w:sz w:val="22"/>
          <w:szCs w:val="22"/>
        </w:rPr>
        <w:t>]</w:t>
      </w:r>
      <w:r w:rsidR="00992D45">
        <w:rPr>
          <w:rFonts w:asciiTheme="minorHAnsi" w:hAnsiTheme="minorHAnsi" w:cstheme="minorHAnsi"/>
          <w:bCs/>
          <w:color w:val="auto"/>
          <w:sz w:val="22"/>
          <w:szCs w:val="22"/>
        </w:rPr>
        <w:t>.</w:t>
      </w:r>
    </w:p>
    <w:p w14:paraId="4CB40879" w14:textId="09858B22" w:rsidR="000E57A5" w:rsidRDefault="00857E7A" w:rsidP="006F41E8">
      <w:pPr>
        <w:pStyle w:val="Default"/>
        <w:widowControl w:val="0"/>
        <w:spacing w:after="240"/>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Součástí poskytovaných Služeb je také provedení konverze dat ze stávajících systémů Objednatele postupem a v termínech uvedených v článku </w:t>
      </w:r>
      <w:r w:rsidRPr="00992D45">
        <w:rPr>
          <w:rFonts w:asciiTheme="minorHAnsi" w:hAnsiTheme="minorHAnsi" w:cstheme="minorHAnsi"/>
          <w:bCs/>
          <w:color w:val="auto"/>
          <w:sz w:val="22"/>
          <w:szCs w:val="22"/>
          <w:highlight w:val="yellow"/>
        </w:rPr>
        <w:t>XX</w:t>
      </w:r>
      <w:r w:rsidR="00010114">
        <w:rPr>
          <w:rFonts w:asciiTheme="minorHAnsi" w:hAnsiTheme="minorHAnsi" w:cstheme="minorHAnsi"/>
          <w:bCs/>
          <w:color w:val="auto"/>
          <w:sz w:val="22"/>
          <w:szCs w:val="22"/>
        </w:rPr>
        <w:t>.</w:t>
      </w:r>
      <w:r>
        <w:rPr>
          <w:rFonts w:asciiTheme="minorHAnsi" w:hAnsiTheme="minorHAnsi" w:cstheme="minorHAnsi"/>
          <w:bCs/>
          <w:color w:val="auto"/>
          <w:sz w:val="22"/>
          <w:szCs w:val="22"/>
        </w:rPr>
        <w:t xml:space="preserve"> této Smlouvy.</w:t>
      </w:r>
    </w:p>
    <w:p w14:paraId="31B5D9E8" w14:textId="77777777" w:rsidR="006F41E8" w:rsidRPr="006F41E8" w:rsidRDefault="0052276E" w:rsidP="006F41E8">
      <w:pPr>
        <w:pStyle w:val="Default"/>
        <w:widowControl w:val="0"/>
        <w:spacing w:after="240"/>
        <w:jc w:val="both"/>
        <w:rPr>
          <w:rFonts w:asciiTheme="minorHAnsi" w:hAnsiTheme="minorHAnsi" w:cstheme="minorHAnsi"/>
          <w:bCs/>
          <w:color w:val="auto"/>
          <w:sz w:val="22"/>
          <w:szCs w:val="22"/>
        </w:rPr>
      </w:pPr>
      <w:r>
        <w:rPr>
          <w:rFonts w:asciiTheme="minorHAnsi" w:hAnsiTheme="minorHAnsi" w:cstheme="minorHAnsi"/>
          <w:bCs/>
          <w:color w:val="auto"/>
          <w:sz w:val="22"/>
          <w:szCs w:val="22"/>
        </w:rPr>
        <w:t>Dodavatel</w:t>
      </w:r>
      <w:r w:rsidRPr="006F41E8">
        <w:rPr>
          <w:rFonts w:asciiTheme="minorHAnsi" w:hAnsiTheme="minorHAnsi" w:cstheme="minorHAnsi"/>
          <w:bCs/>
          <w:color w:val="auto"/>
          <w:sz w:val="22"/>
          <w:szCs w:val="22"/>
        </w:rPr>
        <w:t xml:space="preserve"> </w:t>
      </w:r>
      <w:r w:rsidR="006F41E8" w:rsidRPr="006F41E8">
        <w:rPr>
          <w:rFonts w:asciiTheme="minorHAnsi" w:hAnsiTheme="minorHAnsi" w:cstheme="minorHAnsi"/>
          <w:bCs/>
          <w:color w:val="auto"/>
          <w:sz w:val="22"/>
          <w:szCs w:val="22"/>
        </w:rPr>
        <w:t>se zavazuje poskytnout Službu na své nebezpečí, řádně a</w:t>
      </w:r>
      <w:r>
        <w:rPr>
          <w:rFonts w:asciiTheme="minorHAnsi" w:hAnsiTheme="minorHAnsi" w:cstheme="minorHAnsi"/>
          <w:bCs/>
          <w:color w:val="auto"/>
          <w:sz w:val="22"/>
          <w:szCs w:val="22"/>
        </w:rPr>
        <w:t> </w:t>
      </w:r>
      <w:r w:rsidR="006F41E8" w:rsidRPr="006F41E8">
        <w:rPr>
          <w:rFonts w:asciiTheme="minorHAnsi" w:hAnsiTheme="minorHAnsi" w:cstheme="minorHAnsi"/>
          <w:bCs/>
          <w:color w:val="auto"/>
          <w:sz w:val="22"/>
          <w:szCs w:val="22"/>
        </w:rPr>
        <w:t>včas, tj. v množství, jakosti a</w:t>
      </w:r>
      <w:r w:rsidR="00992D45">
        <w:rPr>
          <w:rFonts w:asciiTheme="minorHAnsi" w:hAnsiTheme="minorHAnsi" w:cstheme="minorHAnsi"/>
          <w:bCs/>
          <w:color w:val="auto"/>
          <w:sz w:val="22"/>
          <w:szCs w:val="22"/>
        </w:rPr>
        <w:t> </w:t>
      </w:r>
      <w:r w:rsidR="006F41E8" w:rsidRPr="006F41E8">
        <w:rPr>
          <w:rFonts w:asciiTheme="minorHAnsi" w:hAnsiTheme="minorHAnsi" w:cstheme="minorHAnsi"/>
          <w:bCs/>
          <w:color w:val="auto"/>
          <w:sz w:val="22"/>
          <w:szCs w:val="22"/>
        </w:rPr>
        <w:t>provedení stanoveném Smlouvou a v dohodnutém termínu.</w:t>
      </w:r>
    </w:p>
    <w:p w14:paraId="28756BDB" w14:textId="77777777" w:rsidR="006F41E8" w:rsidRPr="006F41E8" w:rsidRDefault="006F41E8" w:rsidP="006F41E8">
      <w:pPr>
        <w:pStyle w:val="Default"/>
        <w:widowControl w:val="0"/>
        <w:spacing w:after="240"/>
        <w:jc w:val="both"/>
        <w:rPr>
          <w:rFonts w:asciiTheme="minorHAnsi" w:hAnsiTheme="minorHAnsi" w:cstheme="minorHAnsi"/>
          <w:bCs/>
          <w:color w:val="auto"/>
          <w:sz w:val="22"/>
          <w:szCs w:val="22"/>
        </w:rPr>
      </w:pPr>
      <w:r w:rsidRPr="006F41E8">
        <w:rPr>
          <w:rFonts w:asciiTheme="minorHAnsi" w:hAnsiTheme="minorHAnsi" w:cstheme="minorHAnsi"/>
          <w:bCs/>
          <w:color w:val="auto"/>
          <w:sz w:val="22"/>
          <w:szCs w:val="22"/>
        </w:rPr>
        <w:t xml:space="preserve">Závazek </w:t>
      </w:r>
      <w:r w:rsidR="0052276E">
        <w:rPr>
          <w:rFonts w:asciiTheme="minorHAnsi" w:hAnsiTheme="minorHAnsi" w:cstheme="minorHAnsi"/>
          <w:bCs/>
          <w:color w:val="auto"/>
          <w:sz w:val="22"/>
          <w:szCs w:val="22"/>
        </w:rPr>
        <w:t>Dodavatele</w:t>
      </w:r>
      <w:r w:rsidR="0052276E" w:rsidRPr="006F41E8">
        <w:rPr>
          <w:rFonts w:asciiTheme="minorHAnsi" w:hAnsiTheme="minorHAnsi" w:cstheme="minorHAnsi"/>
          <w:bCs/>
          <w:color w:val="auto"/>
          <w:sz w:val="22"/>
          <w:szCs w:val="22"/>
        </w:rPr>
        <w:t xml:space="preserve"> </w:t>
      </w:r>
      <w:r w:rsidRPr="006F41E8">
        <w:rPr>
          <w:rFonts w:asciiTheme="minorHAnsi" w:hAnsiTheme="minorHAnsi" w:cstheme="minorHAnsi"/>
          <w:bCs/>
          <w:color w:val="auto"/>
          <w:sz w:val="22"/>
          <w:szCs w:val="22"/>
        </w:rPr>
        <w:t xml:space="preserve">poskytnout Službu je splněn řádným provedením veškerých činností </w:t>
      </w:r>
      <w:r w:rsidR="0052276E">
        <w:rPr>
          <w:rFonts w:asciiTheme="minorHAnsi" w:hAnsiTheme="minorHAnsi" w:cstheme="minorHAnsi"/>
          <w:bCs/>
          <w:color w:val="auto"/>
          <w:sz w:val="22"/>
          <w:szCs w:val="22"/>
        </w:rPr>
        <w:t>Dodavatele</w:t>
      </w:r>
      <w:r w:rsidR="0052276E" w:rsidRPr="006F41E8">
        <w:rPr>
          <w:rFonts w:asciiTheme="minorHAnsi" w:hAnsiTheme="minorHAnsi" w:cstheme="minorHAnsi"/>
          <w:bCs/>
          <w:color w:val="auto"/>
          <w:sz w:val="22"/>
          <w:szCs w:val="22"/>
        </w:rPr>
        <w:t xml:space="preserve"> </w:t>
      </w:r>
      <w:r w:rsidRPr="006F41E8">
        <w:rPr>
          <w:rFonts w:asciiTheme="minorHAnsi" w:hAnsiTheme="minorHAnsi" w:cstheme="minorHAnsi"/>
          <w:bCs/>
          <w:color w:val="auto"/>
          <w:sz w:val="22"/>
          <w:szCs w:val="22"/>
        </w:rPr>
        <w:t>dle Smlouvy, a to zejména poskytnutím Služby bez vad a nedodělků, včetně předání veškeré související dokumentace Objednateli, ve sjednaném termínu a ve sjednaném místě plnění. Předávací protokol o</w:t>
      </w:r>
      <w:r w:rsidR="00992D45">
        <w:rPr>
          <w:rFonts w:asciiTheme="minorHAnsi" w:hAnsiTheme="minorHAnsi" w:cstheme="minorHAnsi"/>
          <w:bCs/>
          <w:color w:val="auto"/>
          <w:sz w:val="22"/>
          <w:szCs w:val="22"/>
        </w:rPr>
        <w:t> </w:t>
      </w:r>
      <w:r w:rsidRPr="006F41E8">
        <w:rPr>
          <w:rFonts w:asciiTheme="minorHAnsi" w:hAnsiTheme="minorHAnsi" w:cstheme="minorHAnsi"/>
          <w:bCs/>
          <w:color w:val="auto"/>
          <w:sz w:val="22"/>
          <w:szCs w:val="22"/>
        </w:rPr>
        <w:t xml:space="preserve">předání </w:t>
      </w:r>
      <w:r w:rsidR="00815B59">
        <w:rPr>
          <w:rFonts w:asciiTheme="minorHAnsi" w:hAnsiTheme="minorHAnsi" w:cstheme="minorHAnsi"/>
          <w:bCs/>
          <w:color w:val="auto"/>
          <w:sz w:val="22"/>
          <w:szCs w:val="22"/>
        </w:rPr>
        <w:t xml:space="preserve">Plnění </w:t>
      </w:r>
      <w:r w:rsidRPr="006F41E8">
        <w:rPr>
          <w:rFonts w:asciiTheme="minorHAnsi" w:hAnsiTheme="minorHAnsi" w:cstheme="minorHAnsi"/>
          <w:bCs/>
          <w:color w:val="auto"/>
          <w:sz w:val="22"/>
          <w:szCs w:val="22"/>
        </w:rPr>
        <w:t>(je-li předmětem Smlouvy) musí být podepsán oběma Smluvními stranami.</w:t>
      </w:r>
    </w:p>
    <w:p w14:paraId="3BB76A7B" w14:textId="77777777" w:rsidR="006F41E8" w:rsidRPr="006F41E8" w:rsidRDefault="0052276E" w:rsidP="006F41E8">
      <w:pPr>
        <w:pStyle w:val="Default"/>
        <w:widowControl w:val="0"/>
        <w:spacing w:after="240"/>
        <w:jc w:val="both"/>
        <w:rPr>
          <w:rFonts w:asciiTheme="minorHAnsi" w:hAnsiTheme="minorHAnsi" w:cstheme="minorHAnsi"/>
          <w:bCs/>
          <w:color w:val="auto"/>
          <w:sz w:val="22"/>
          <w:szCs w:val="22"/>
        </w:rPr>
      </w:pPr>
      <w:r>
        <w:rPr>
          <w:rFonts w:asciiTheme="minorHAnsi" w:hAnsiTheme="minorHAnsi" w:cstheme="minorHAnsi"/>
          <w:bCs/>
          <w:color w:val="auto"/>
          <w:sz w:val="22"/>
          <w:szCs w:val="22"/>
        </w:rPr>
        <w:t>Dodavatel</w:t>
      </w:r>
      <w:r w:rsidRPr="006F41E8">
        <w:rPr>
          <w:rFonts w:asciiTheme="minorHAnsi" w:hAnsiTheme="minorHAnsi" w:cstheme="minorHAnsi"/>
          <w:bCs/>
          <w:color w:val="auto"/>
          <w:sz w:val="22"/>
          <w:szCs w:val="22"/>
        </w:rPr>
        <w:t xml:space="preserve"> </w:t>
      </w:r>
      <w:r w:rsidR="006F41E8" w:rsidRPr="006F41E8">
        <w:rPr>
          <w:rFonts w:asciiTheme="minorHAnsi" w:hAnsiTheme="minorHAnsi" w:cstheme="minorHAnsi"/>
          <w:bCs/>
          <w:color w:val="auto"/>
          <w:sz w:val="22"/>
          <w:szCs w:val="22"/>
        </w:rPr>
        <w:t>je oprávněn pověřit poskytnutím Služeb podle Smlouvy (zcela nebo zčásti) jinou osobu (</w:t>
      </w:r>
      <w:r>
        <w:rPr>
          <w:rFonts w:asciiTheme="minorHAnsi" w:hAnsiTheme="minorHAnsi" w:cstheme="minorHAnsi"/>
          <w:bCs/>
          <w:color w:val="auto"/>
          <w:sz w:val="22"/>
          <w:szCs w:val="22"/>
        </w:rPr>
        <w:t>pod</w:t>
      </w:r>
      <w:r w:rsidR="006F41E8" w:rsidRPr="006F41E8">
        <w:rPr>
          <w:rFonts w:asciiTheme="minorHAnsi" w:hAnsiTheme="minorHAnsi" w:cstheme="minorHAnsi"/>
          <w:bCs/>
          <w:color w:val="auto"/>
          <w:sz w:val="22"/>
          <w:szCs w:val="22"/>
        </w:rPr>
        <w:t>dodavatele), a to i bez souhlasu Objednatele. V takovém případě je povinen poučit tuto osobu o</w:t>
      </w:r>
      <w:r w:rsidR="000D198F">
        <w:rPr>
          <w:rFonts w:asciiTheme="minorHAnsi" w:hAnsiTheme="minorHAnsi" w:cstheme="minorHAnsi"/>
          <w:bCs/>
          <w:color w:val="auto"/>
          <w:sz w:val="22"/>
          <w:szCs w:val="22"/>
        </w:rPr>
        <w:t> </w:t>
      </w:r>
      <w:r w:rsidR="006F41E8" w:rsidRPr="006F41E8">
        <w:rPr>
          <w:rFonts w:asciiTheme="minorHAnsi" w:hAnsiTheme="minorHAnsi" w:cstheme="minorHAnsi"/>
          <w:bCs/>
          <w:color w:val="auto"/>
          <w:sz w:val="22"/>
          <w:szCs w:val="22"/>
        </w:rPr>
        <w:t>příslušných povinnostech vyplývajících ze Smlouvy, zejména o povinnostech vyplývajících z nakládání s daty Objednatele a povinnosti mlčenlivosti. Za plnění však odpovídá</w:t>
      </w:r>
      <w:r w:rsidRPr="0052276E">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Dodavatel</w:t>
      </w:r>
      <w:r w:rsidR="006F41E8" w:rsidRPr="006F41E8">
        <w:rPr>
          <w:rFonts w:asciiTheme="minorHAnsi" w:hAnsiTheme="minorHAnsi" w:cstheme="minorHAnsi"/>
          <w:bCs/>
          <w:color w:val="auto"/>
          <w:sz w:val="22"/>
          <w:szCs w:val="22"/>
        </w:rPr>
        <w:t>, jako</w:t>
      </w:r>
      <w:r>
        <w:rPr>
          <w:rFonts w:asciiTheme="minorHAnsi" w:hAnsiTheme="minorHAnsi" w:cstheme="minorHAnsi"/>
          <w:bCs/>
          <w:color w:val="auto"/>
          <w:sz w:val="22"/>
          <w:szCs w:val="22"/>
        </w:rPr>
        <w:t> </w:t>
      </w:r>
      <w:r w:rsidR="006F41E8" w:rsidRPr="006F41E8">
        <w:rPr>
          <w:rFonts w:asciiTheme="minorHAnsi" w:hAnsiTheme="minorHAnsi" w:cstheme="minorHAnsi"/>
          <w:bCs/>
          <w:color w:val="auto"/>
          <w:sz w:val="22"/>
          <w:szCs w:val="22"/>
        </w:rPr>
        <w:t>by</w:t>
      </w:r>
      <w:r>
        <w:rPr>
          <w:rFonts w:asciiTheme="minorHAnsi" w:hAnsiTheme="minorHAnsi" w:cstheme="minorHAnsi"/>
          <w:bCs/>
          <w:color w:val="auto"/>
          <w:sz w:val="22"/>
          <w:szCs w:val="22"/>
        </w:rPr>
        <w:t> </w:t>
      </w:r>
      <w:r w:rsidR="006F41E8" w:rsidRPr="006F41E8">
        <w:rPr>
          <w:rFonts w:asciiTheme="minorHAnsi" w:hAnsiTheme="minorHAnsi" w:cstheme="minorHAnsi"/>
          <w:bCs/>
          <w:color w:val="auto"/>
          <w:sz w:val="22"/>
          <w:szCs w:val="22"/>
        </w:rPr>
        <w:t>je</w:t>
      </w:r>
      <w:r>
        <w:rPr>
          <w:rFonts w:asciiTheme="minorHAnsi" w:hAnsiTheme="minorHAnsi" w:cstheme="minorHAnsi"/>
          <w:bCs/>
          <w:color w:val="auto"/>
          <w:sz w:val="22"/>
          <w:szCs w:val="22"/>
        </w:rPr>
        <w:t> </w:t>
      </w:r>
      <w:r w:rsidR="006F41E8" w:rsidRPr="006F41E8">
        <w:rPr>
          <w:rFonts w:asciiTheme="minorHAnsi" w:hAnsiTheme="minorHAnsi" w:cstheme="minorHAnsi"/>
          <w:bCs/>
          <w:color w:val="auto"/>
          <w:sz w:val="22"/>
          <w:szCs w:val="22"/>
        </w:rPr>
        <w:t>poskytoval Objednateli sám.</w:t>
      </w:r>
    </w:p>
    <w:p w14:paraId="067CB3D3" w14:textId="77777777" w:rsidR="00E26F6E" w:rsidRDefault="00C21ABA" w:rsidP="0052276E">
      <w:pPr>
        <w:pStyle w:val="Default"/>
        <w:widowControl w:val="0"/>
        <w:spacing w:after="240"/>
        <w:jc w:val="both"/>
        <w:rPr>
          <w:rFonts w:asciiTheme="minorHAnsi" w:hAnsiTheme="minorHAnsi" w:cstheme="minorHAnsi"/>
          <w:bCs/>
          <w:color w:val="auto"/>
          <w:sz w:val="22"/>
          <w:szCs w:val="22"/>
        </w:rPr>
      </w:pPr>
      <w:r>
        <w:rPr>
          <w:rFonts w:asciiTheme="minorHAnsi" w:hAnsiTheme="minorHAnsi" w:cstheme="minorHAnsi"/>
          <w:bCs/>
          <w:color w:val="auto"/>
          <w:sz w:val="22"/>
          <w:szCs w:val="22"/>
        </w:rPr>
        <w:t>P</w:t>
      </w:r>
      <w:r w:rsidR="00E26F6E" w:rsidRPr="00E26F6E">
        <w:rPr>
          <w:rFonts w:asciiTheme="minorHAnsi" w:hAnsiTheme="minorHAnsi" w:cstheme="minorHAnsi"/>
          <w:bCs/>
          <w:color w:val="auto"/>
          <w:sz w:val="22"/>
          <w:szCs w:val="22"/>
        </w:rPr>
        <w:t xml:space="preserve">o celou dobu trvání </w:t>
      </w:r>
      <w:r w:rsidR="00E26F6E">
        <w:rPr>
          <w:rFonts w:asciiTheme="minorHAnsi" w:hAnsiTheme="minorHAnsi" w:cstheme="minorHAnsi"/>
          <w:bCs/>
          <w:color w:val="auto"/>
          <w:sz w:val="22"/>
          <w:szCs w:val="22"/>
        </w:rPr>
        <w:t>S</w:t>
      </w:r>
      <w:r w:rsidR="00E26F6E" w:rsidRPr="00E26F6E">
        <w:rPr>
          <w:rFonts w:asciiTheme="minorHAnsi" w:hAnsiTheme="minorHAnsi" w:cstheme="minorHAnsi"/>
          <w:bCs/>
          <w:color w:val="auto"/>
          <w:sz w:val="22"/>
          <w:szCs w:val="22"/>
        </w:rPr>
        <w:t xml:space="preserve">mlouvy </w:t>
      </w:r>
      <w:r w:rsidR="00E26F6E">
        <w:rPr>
          <w:rFonts w:asciiTheme="minorHAnsi" w:hAnsiTheme="minorHAnsi" w:cstheme="minorHAnsi"/>
          <w:bCs/>
          <w:color w:val="auto"/>
          <w:sz w:val="22"/>
          <w:szCs w:val="22"/>
        </w:rPr>
        <w:t xml:space="preserve">Dodavatel poskytne Objednateli </w:t>
      </w:r>
      <w:r>
        <w:rPr>
          <w:rFonts w:asciiTheme="minorHAnsi" w:hAnsiTheme="minorHAnsi" w:cstheme="minorHAnsi"/>
          <w:bCs/>
          <w:color w:val="auto"/>
          <w:sz w:val="22"/>
          <w:szCs w:val="22"/>
        </w:rPr>
        <w:t xml:space="preserve">také </w:t>
      </w:r>
      <w:r w:rsidR="00E26F6E" w:rsidRPr="00E26F6E">
        <w:rPr>
          <w:rFonts w:asciiTheme="minorHAnsi" w:hAnsiTheme="minorHAnsi" w:cstheme="minorHAnsi"/>
          <w:bCs/>
          <w:color w:val="auto"/>
          <w:sz w:val="22"/>
          <w:szCs w:val="22"/>
        </w:rPr>
        <w:t>testovací prostředí</w:t>
      </w:r>
      <w:r>
        <w:rPr>
          <w:rFonts w:asciiTheme="minorHAnsi" w:hAnsiTheme="minorHAnsi" w:cstheme="minorHAnsi"/>
          <w:bCs/>
          <w:color w:val="auto"/>
          <w:sz w:val="22"/>
          <w:szCs w:val="22"/>
        </w:rPr>
        <w:t xml:space="preserve"> Software</w:t>
      </w:r>
      <w:r w:rsidR="00E26F6E" w:rsidRPr="00E26F6E">
        <w:rPr>
          <w:rFonts w:asciiTheme="minorHAnsi" w:hAnsiTheme="minorHAnsi" w:cstheme="minorHAnsi"/>
          <w:bCs/>
          <w:color w:val="auto"/>
          <w:sz w:val="22"/>
          <w:szCs w:val="22"/>
        </w:rPr>
        <w:t>.</w:t>
      </w:r>
    </w:p>
    <w:p w14:paraId="790B4F89" w14:textId="77777777" w:rsidR="00D83BB4" w:rsidRDefault="00D83BB4" w:rsidP="0026545D">
      <w:pPr>
        <w:pStyle w:val="Default"/>
        <w:keepNext/>
        <w:widowControl w:val="0"/>
        <w:spacing w:before="480" w:after="240"/>
        <w:jc w:val="center"/>
        <w:rPr>
          <w:rFonts w:asciiTheme="minorHAnsi" w:hAnsiTheme="minorHAnsi" w:cstheme="minorHAnsi"/>
          <w:b/>
          <w:color w:val="auto"/>
          <w:sz w:val="22"/>
          <w:szCs w:val="22"/>
        </w:rPr>
      </w:pPr>
      <w:r w:rsidRPr="00D83BB4">
        <w:rPr>
          <w:rFonts w:asciiTheme="minorHAnsi" w:hAnsiTheme="minorHAnsi" w:cstheme="minorHAnsi"/>
          <w:b/>
          <w:color w:val="auto"/>
          <w:sz w:val="22"/>
          <w:szCs w:val="22"/>
        </w:rPr>
        <w:t>MÍSTO PLNĚNÍ</w:t>
      </w:r>
    </w:p>
    <w:p w14:paraId="41F72937" w14:textId="77777777" w:rsidR="00D83BB4" w:rsidRPr="00D83BB4" w:rsidRDefault="000D198F" w:rsidP="00D83BB4">
      <w:pPr>
        <w:pStyle w:val="Default"/>
        <w:widowControl w:val="0"/>
        <w:spacing w:after="240"/>
        <w:jc w:val="both"/>
        <w:rPr>
          <w:rFonts w:asciiTheme="minorHAnsi" w:hAnsiTheme="minorHAnsi" w:cstheme="minorHAnsi"/>
          <w:bCs/>
          <w:color w:val="auto"/>
          <w:sz w:val="22"/>
          <w:szCs w:val="22"/>
        </w:rPr>
      </w:pPr>
      <w:r>
        <w:rPr>
          <w:rFonts w:asciiTheme="minorHAnsi" w:hAnsiTheme="minorHAnsi" w:cstheme="minorHAnsi"/>
          <w:bCs/>
          <w:color w:val="auto"/>
          <w:sz w:val="22"/>
          <w:szCs w:val="22"/>
        </w:rPr>
        <w:t>P</w:t>
      </w:r>
      <w:r w:rsidR="00D83BB4" w:rsidRPr="00D83BB4">
        <w:rPr>
          <w:rFonts w:asciiTheme="minorHAnsi" w:hAnsiTheme="minorHAnsi" w:cstheme="minorHAnsi"/>
          <w:bCs/>
          <w:color w:val="auto"/>
          <w:sz w:val="22"/>
          <w:szCs w:val="22"/>
        </w:rPr>
        <w:t>oskytování Služeb Objednateli se uskutečňuje v místě plnění sjednaném Smlouvou.</w:t>
      </w:r>
    </w:p>
    <w:p w14:paraId="41F4F2EE" w14:textId="77777777" w:rsidR="00D83BB4" w:rsidRPr="00D83BB4" w:rsidRDefault="00D83BB4" w:rsidP="00D83BB4">
      <w:pPr>
        <w:pStyle w:val="Default"/>
        <w:widowControl w:val="0"/>
        <w:spacing w:after="240"/>
        <w:jc w:val="both"/>
        <w:rPr>
          <w:rFonts w:asciiTheme="minorHAnsi" w:hAnsiTheme="minorHAnsi" w:cstheme="minorHAnsi"/>
          <w:bCs/>
          <w:color w:val="auto"/>
          <w:sz w:val="22"/>
          <w:szCs w:val="22"/>
        </w:rPr>
      </w:pPr>
      <w:r w:rsidRPr="00D83BB4">
        <w:rPr>
          <w:rFonts w:asciiTheme="minorHAnsi" w:hAnsiTheme="minorHAnsi" w:cstheme="minorHAnsi"/>
          <w:bCs/>
          <w:color w:val="auto"/>
          <w:sz w:val="22"/>
          <w:szCs w:val="22"/>
        </w:rPr>
        <w:lastRenderedPageBreak/>
        <w:t>Není-li ve Smlouvě stanoveno jinak, má se za to, že místem plnění je:</w:t>
      </w:r>
    </w:p>
    <w:p w14:paraId="6D186708" w14:textId="77777777" w:rsidR="00D83BB4" w:rsidRPr="00D83BB4" w:rsidRDefault="00D83BB4" w:rsidP="00D83BB4">
      <w:pPr>
        <w:pStyle w:val="Default"/>
        <w:widowControl w:val="0"/>
        <w:numPr>
          <w:ilvl w:val="0"/>
          <w:numId w:val="8"/>
        </w:numPr>
        <w:spacing w:after="240"/>
        <w:jc w:val="both"/>
        <w:rPr>
          <w:rFonts w:asciiTheme="minorHAnsi" w:hAnsiTheme="minorHAnsi" w:cstheme="minorHAnsi"/>
          <w:bCs/>
          <w:color w:val="auto"/>
          <w:sz w:val="22"/>
          <w:szCs w:val="22"/>
        </w:rPr>
      </w:pPr>
      <w:r w:rsidRPr="00D83BB4">
        <w:rPr>
          <w:rFonts w:asciiTheme="minorHAnsi" w:hAnsiTheme="minorHAnsi" w:cstheme="minorHAnsi"/>
          <w:bCs/>
          <w:color w:val="auto"/>
          <w:sz w:val="22"/>
          <w:szCs w:val="22"/>
        </w:rPr>
        <w:t xml:space="preserve">v případě poskytování </w:t>
      </w:r>
      <w:proofErr w:type="spellStart"/>
      <w:r w:rsidRPr="00D83BB4">
        <w:rPr>
          <w:rFonts w:asciiTheme="minorHAnsi" w:hAnsiTheme="minorHAnsi" w:cstheme="minorHAnsi"/>
          <w:bCs/>
          <w:color w:val="auto"/>
          <w:sz w:val="22"/>
          <w:szCs w:val="22"/>
        </w:rPr>
        <w:t>SaaS</w:t>
      </w:r>
      <w:proofErr w:type="spellEnd"/>
      <w:r w:rsidRPr="00D83BB4">
        <w:rPr>
          <w:rFonts w:asciiTheme="minorHAnsi" w:hAnsiTheme="minorHAnsi" w:cstheme="minorHAnsi"/>
          <w:bCs/>
          <w:color w:val="auto"/>
          <w:sz w:val="22"/>
          <w:szCs w:val="22"/>
        </w:rPr>
        <w:t xml:space="preserve"> – provozovny </w:t>
      </w:r>
      <w:r>
        <w:rPr>
          <w:rFonts w:asciiTheme="minorHAnsi" w:hAnsiTheme="minorHAnsi" w:cstheme="minorHAnsi"/>
          <w:bCs/>
          <w:color w:val="auto"/>
          <w:sz w:val="22"/>
          <w:szCs w:val="22"/>
        </w:rPr>
        <w:t>Dodavatele</w:t>
      </w:r>
      <w:r w:rsidRPr="006F41E8">
        <w:rPr>
          <w:rFonts w:asciiTheme="minorHAnsi" w:hAnsiTheme="minorHAnsi" w:cstheme="minorHAnsi"/>
          <w:bCs/>
          <w:color w:val="auto"/>
          <w:sz w:val="22"/>
          <w:szCs w:val="22"/>
        </w:rPr>
        <w:t xml:space="preserve"> </w:t>
      </w:r>
      <w:r w:rsidRPr="00D83BB4">
        <w:rPr>
          <w:rFonts w:asciiTheme="minorHAnsi" w:hAnsiTheme="minorHAnsi" w:cstheme="minorHAnsi"/>
          <w:bCs/>
          <w:color w:val="auto"/>
          <w:sz w:val="22"/>
          <w:szCs w:val="22"/>
        </w:rPr>
        <w:t xml:space="preserve">(Datové centrum), přičemž tyto služby jsou poskytovány prostřednictvím vzdáleného přístupu; provozovnou </w:t>
      </w:r>
      <w:r>
        <w:rPr>
          <w:rFonts w:asciiTheme="minorHAnsi" w:hAnsiTheme="minorHAnsi" w:cstheme="minorHAnsi"/>
          <w:bCs/>
          <w:color w:val="auto"/>
          <w:sz w:val="22"/>
          <w:szCs w:val="22"/>
        </w:rPr>
        <w:t>Dodavatele</w:t>
      </w:r>
      <w:r w:rsidRPr="006F41E8">
        <w:rPr>
          <w:rFonts w:asciiTheme="minorHAnsi" w:hAnsiTheme="minorHAnsi" w:cstheme="minorHAnsi"/>
          <w:bCs/>
          <w:color w:val="auto"/>
          <w:sz w:val="22"/>
          <w:szCs w:val="22"/>
        </w:rPr>
        <w:t xml:space="preserve"> </w:t>
      </w:r>
      <w:r w:rsidRPr="00D83BB4">
        <w:rPr>
          <w:rFonts w:asciiTheme="minorHAnsi" w:hAnsiTheme="minorHAnsi" w:cstheme="minorHAnsi"/>
          <w:bCs/>
          <w:color w:val="auto"/>
          <w:sz w:val="22"/>
          <w:szCs w:val="22"/>
        </w:rPr>
        <w:t>se</w:t>
      </w:r>
      <w:r>
        <w:rPr>
          <w:rFonts w:asciiTheme="minorHAnsi" w:hAnsiTheme="minorHAnsi" w:cstheme="minorHAnsi"/>
          <w:bCs/>
          <w:color w:val="auto"/>
          <w:sz w:val="22"/>
          <w:szCs w:val="22"/>
        </w:rPr>
        <w:t> </w:t>
      </w:r>
      <w:r w:rsidRPr="00D83BB4">
        <w:rPr>
          <w:rFonts w:asciiTheme="minorHAnsi" w:hAnsiTheme="minorHAnsi" w:cstheme="minorHAnsi"/>
          <w:bCs/>
          <w:color w:val="auto"/>
          <w:sz w:val="22"/>
          <w:szCs w:val="22"/>
        </w:rPr>
        <w:t>rozumí i</w:t>
      </w:r>
      <w:r w:rsidR="00A03DC2">
        <w:rPr>
          <w:rFonts w:asciiTheme="minorHAnsi" w:hAnsiTheme="minorHAnsi" w:cstheme="minorHAnsi"/>
          <w:bCs/>
          <w:color w:val="auto"/>
          <w:sz w:val="22"/>
          <w:szCs w:val="22"/>
        </w:rPr>
        <w:t> </w:t>
      </w:r>
      <w:r w:rsidRPr="00D83BB4">
        <w:rPr>
          <w:rFonts w:asciiTheme="minorHAnsi" w:hAnsiTheme="minorHAnsi" w:cstheme="minorHAnsi"/>
          <w:bCs/>
          <w:color w:val="auto"/>
          <w:sz w:val="22"/>
          <w:szCs w:val="22"/>
        </w:rPr>
        <w:t xml:space="preserve">provozovna </w:t>
      </w:r>
      <w:r>
        <w:rPr>
          <w:rFonts w:asciiTheme="minorHAnsi" w:hAnsiTheme="minorHAnsi" w:cstheme="minorHAnsi"/>
          <w:bCs/>
          <w:color w:val="auto"/>
          <w:sz w:val="22"/>
          <w:szCs w:val="22"/>
        </w:rPr>
        <w:t>Dodavatelova</w:t>
      </w:r>
      <w:r w:rsidRPr="006F41E8">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pod</w:t>
      </w:r>
      <w:r w:rsidRPr="00D83BB4">
        <w:rPr>
          <w:rFonts w:asciiTheme="minorHAnsi" w:hAnsiTheme="minorHAnsi" w:cstheme="minorHAnsi"/>
          <w:bCs/>
          <w:color w:val="auto"/>
          <w:sz w:val="22"/>
          <w:szCs w:val="22"/>
        </w:rPr>
        <w:t xml:space="preserve">dodavatele; provozovny </w:t>
      </w:r>
      <w:r>
        <w:rPr>
          <w:rFonts w:asciiTheme="minorHAnsi" w:hAnsiTheme="minorHAnsi" w:cstheme="minorHAnsi"/>
          <w:bCs/>
          <w:color w:val="auto"/>
          <w:sz w:val="22"/>
          <w:szCs w:val="22"/>
        </w:rPr>
        <w:t>Dodavatele</w:t>
      </w:r>
      <w:r w:rsidRPr="006F41E8">
        <w:rPr>
          <w:rFonts w:asciiTheme="minorHAnsi" w:hAnsiTheme="minorHAnsi" w:cstheme="minorHAnsi"/>
          <w:bCs/>
          <w:color w:val="auto"/>
          <w:sz w:val="22"/>
          <w:szCs w:val="22"/>
        </w:rPr>
        <w:t xml:space="preserve"> </w:t>
      </w:r>
      <w:r w:rsidRPr="00D83BB4">
        <w:rPr>
          <w:rFonts w:asciiTheme="minorHAnsi" w:hAnsiTheme="minorHAnsi" w:cstheme="minorHAnsi"/>
          <w:bCs/>
          <w:color w:val="auto"/>
          <w:sz w:val="22"/>
          <w:szCs w:val="22"/>
        </w:rPr>
        <w:t>jsou vždy v</w:t>
      </w:r>
      <w:r>
        <w:rPr>
          <w:rFonts w:asciiTheme="minorHAnsi" w:hAnsiTheme="minorHAnsi" w:cstheme="minorHAnsi"/>
          <w:bCs/>
          <w:color w:val="auto"/>
          <w:sz w:val="22"/>
          <w:szCs w:val="22"/>
        </w:rPr>
        <w:t> </w:t>
      </w:r>
      <w:r w:rsidRPr="00D83BB4">
        <w:rPr>
          <w:rFonts w:asciiTheme="minorHAnsi" w:hAnsiTheme="minorHAnsi" w:cstheme="minorHAnsi"/>
          <w:bCs/>
          <w:color w:val="auto"/>
          <w:sz w:val="22"/>
          <w:szCs w:val="22"/>
        </w:rPr>
        <w:t>rámci Evropské Unie;</w:t>
      </w:r>
    </w:p>
    <w:p w14:paraId="5C357E30" w14:textId="77777777" w:rsidR="00D83BB4" w:rsidRPr="00D83BB4" w:rsidRDefault="00D83BB4" w:rsidP="00D83BB4">
      <w:pPr>
        <w:pStyle w:val="Default"/>
        <w:widowControl w:val="0"/>
        <w:numPr>
          <w:ilvl w:val="0"/>
          <w:numId w:val="8"/>
        </w:numPr>
        <w:spacing w:after="240"/>
        <w:jc w:val="both"/>
        <w:rPr>
          <w:rFonts w:asciiTheme="minorHAnsi" w:hAnsiTheme="minorHAnsi" w:cstheme="minorHAnsi"/>
          <w:bCs/>
          <w:color w:val="auto"/>
          <w:sz w:val="22"/>
          <w:szCs w:val="22"/>
        </w:rPr>
      </w:pPr>
      <w:r w:rsidRPr="00D83BB4">
        <w:rPr>
          <w:rFonts w:asciiTheme="minorHAnsi" w:hAnsiTheme="minorHAnsi" w:cstheme="minorHAnsi"/>
          <w:bCs/>
          <w:color w:val="auto"/>
          <w:sz w:val="22"/>
          <w:szCs w:val="22"/>
        </w:rPr>
        <w:t>ostatní Služby nelze poskytovat bez určení místa plnění Objednatelem.</w:t>
      </w:r>
    </w:p>
    <w:p w14:paraId="0B36E104" w14:textId="77777777" w:rsidR="00D83BB4" w:rsidRPr="00D83BB4" w:rsidRDefault="004B4A87" w:rsidP="00D83BB4">
      <w:pPr>
        <w:pStyle w:val="Default"/>
        <w:widowControl w:val="0"/>
        <w:spacing w:after="240"/>
        <w:jc w:val="both"/>
        <w:rPr>
          <w:rFonts w:asciiTheme="minorHAnsi" w:hAnsiTheme="minorHAnsi" w:cstheme="minorHAnsi"/>
          <w:bCs/>
          <w:color w:val="auto"/>
          <w:sz w:val="22"/>
          <w:szCs w:val="22"/>
        </w:rPr>
      </w:pPr>
      <w:r>
        <w:rPr>
          <w:rFonts w:asciiTheme="minorHAnsi" w:hAnsiTheme="minorHAnsi" w:cstheme="minorHAnsi"/>
          <w:bCs/>
          <w:color w:val="auto"/>
          <w:sz w:val="22"/>
          <w:szCs w:val="22"/>
        </w:rPr>
        <w:t>Pokud to bude pro poskytování Služeb dle této Smlouvy nezbytné, je p</w:t>
      </w:r>
      <w:r w:rsidR="00D83BB4" w:rsidRPr="00D83BB4">
        <w:rPr>
          <w:rFonts w:asciiTheme="minorHAnsi" w:hAnsiTheme="minorHAnsi" w:cstheme="minorHAnsi"/>
          <w:bCs/>
          <w:color w:val="auto"/>
          <w:sz w:val="22"/>
          <w:szCs w:val="22"/>
        </w:rPr>
        <w:t xml:space="preserve">ři poskytování Služeb </w:t>
      </w:r>
      <w:r w:rsidR="00D83BB4">
        <w:rPr>
          <w:rFonts w:asciiTheme="minorHAnsi" w:hAnsiTheme="minorHAnsi" w:cstheme="minorHAnsi"/>
          <w:bCs/>
          <w:color w:val="auto"/>
          <w:sz w:val="22"/>
          <w:szCs w:val="22"/>
        </w:rPr>
        <w:t>Dodavatel</w:t>
      </w:r>
      <w:r w:rsidR="00D83BB4" w:rsidRPr="006F41E8">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 xml:space="preserve">oprávněn </w:t>
      </w:r>
      <w:r w:rsidR="00D83BB4" w:rsidRPr="00D83BB4">
        <w:rPr>
          <w:rFonts w:asciiTheme="minorHAnsi" w:hAnsiTheme="minorHAnsi" w:cstheme="minorHAnsi"/>
          <w:bCs/>
          <w:color w:val="auto"/>
          <w:sz w:val="22"/>
          <w:szCs w:val="22"/>
        </w:rPr>
        <w:t>přistupovat k příslušným provozovnám Objednatele a</w:t>
      </w:r>
      <w:r w:rsidR="00D83BB4">
        <w:rPr>
          <w:rFonts w:asciiTheme="minorHAnsi" w:hAnsiTheme="minorHAnsi" w:cstheme="minorHAnsi"/>
          <w:bCs/>
          <w:color w:val="auto"/>
          <w:sz w:val="22"/>
          <w:szCs w:val="22"/>
        </w:rPr>
        <w:t> </w:t>
      </w:r>
      <w:r w:rsidR="00D83BB4" w:rsidRPr="00D83BB4">
        <w:rPr>
          <w:rFonts w:asciiTheme="minorHAnsi" w:hAnsiTheme="minorHAnsi" w:cstheme="minorHAnsi"/>
          <w:bCs/>
          <w:color w:val="auto"/>
          <w:sz w:val="22"/>
          <w:szCs w:val="22"/>
        </w:rPr>
        <w:t xml:space="preserve">jeho síťovým prvkům, serverům, Datovému prostoru či </w:t>
      </w:r>
      <w:r>
        <w:rPr>
          <w:rFonts w:asciiTheme="minorHAnsi" w:hAnsiTheme="minorHAnsi" w:cstheme="minorHAnsi"/>
          <w:bCs/>
          <w:color w:val="auto"/>
          <w:sz w:val="22"/>
          <w:szCs w:val="22"/>
        </w:rPr>
        <w:t>informačnímu systému</w:t>
      </w:r>
      <w:r w:rsidRPr="00D83BB4">
        <w:rPr>
          <w:rFonts w:asciiTheme="minorHAnsi" w:hAnsiTheme="minorHAnsi" w:cstheme="minorHAnsi"/>
          <w:bCs/>
          <w:color w:val="auto"/>
          <w:sz w:val="22"/>
          <w:szCs w:val="22"/>
        </w:rPr>
        <w:t xml:space="preserve"> </w:t>
      </w:r>
      <w:r w:rsidR="00D83BB4" w:rsidRPr="00D83BB4">
        <w:rPr>
          <w:rFonts w:asciiTheme="minorHAnsi" w:hAnsiTheme="minorHAnsi" w:cstheme="minorHAnsi"/>
          <w:bCs/>
          <w:color w:val="auto"/>
          <w:sz w:val="22"/>
          <w:szCs w:val="22"/>
        </w:rPr>
        <w:t>formou zabezpečeného vzdáleného přístupu.</w:t>
      </w:r>
    </w:p>
    <w:p w14:paraId="5363074E" w14:textId="77777777" w:rsidR="00AB2F7A" w:rsidRPr="00AB2F7A" w:rsidRDefault="00AB2F7A" w:rsidP="00815B59">
      <w:pPr>
        <w:pStyle w:val="Default"/>
        <w:widowControl w:val="0"/>
        <w:spacing w:before="480" w:after="240"/>
        <w:jc w:val="center"/>
        <w:rPr>
          <w:rFonts w:asciiTheme="minorHAnsi" w:hAnsiTheme="minorHAnsi" w:cstheme="minorHAnsi"/>
          <w:b/>
          <w:color w:val="auto"/>
          <w:sz w:val="22"/>
          <w:szCs w:val="22"/>
        </w:rPr>
      </w:pPr>
      <w:r w:rsidRPr="00AB2F7A">
        <w:rPr>
          <w:rFonts w:asciiTheme="minorHAnsi" w:hAnsiTheme="minorHAnsi" w:cstheme="minorHAnsi"/>
          <w:b/>
          <w:color w:val="auto"/>
          <w:sz w:val="22"/>
          <w:szCs w:val="22"/>
        </w:rPr>
        <w:t>PLATEBNÍ PODMÍNKY</w:t>
      </w:r>
    </w:p>
    <w:p w14:paraId="191C25A9" w14:textId="77777777" w:rsidR="003E1428" w:rsidRDefault="003E1428" w:rsidP="00D66C32">
      <w:pPr>
        <w:pStyle w:val="Default"/>
        <w:widowControl w:val="0"/>
        <w:spacing w:after="240"/>
        <w:jc w:val="both"/>
        <w:rPr>
          <w:rFonts w:asciiTheme="minorHAnsi" w:hAnsiTheme="minorHAnsi" w:cstheme="minorHAnsi"/>
          <w:b/>
          <w:color w:val="auto"/>
          <w:sz w:val="22"/>
          <w:szCs w:val="22"/>
        </w:rPr>
      </w:pPr>
      <w:r>
        <w:rPr>
          <w:rFonts w:asciiTheme="minorHAnsi" w:hAnsiTheme="minorHAnsi" w:cstheme="minorHAnsi"/>
          <w:bCs/>
          <w:i/>
          <w:color w:val="FF0000"/>
          <w:sz w:val="22"/>
          <w:szCs w:val="22"/>
        </w:rPr>
        <w:t>[P</w:t>
      </w:r>
      <w:r w:rsidRPr="00AB2F7A">
        <w:rPr>
          <w:rFonts w:asciiTheme="minorHAnsi" w:hAnsiTheme="minorHAnsi" w:cstheme="minorHAnsi"/>
          <w:bCs/>
          <w:i/>
          <w:color w:val="FF0000"/>
          <w:sz w:val="22"/>
          <w:szCs w:val="22"/>
        </w:rPr>
        <w:t xml:space="preserve">ředmětem jednání v rámci </w:t>
      </w:r>
      <w:r>
        <w:rPr>
          <w:rFonts w:asciiTheme="minorHAnsi" w:hAnsiTheme="minorHAnsi" w:cstheme="minorHAnsi"/>
          <w:bCs/>
          <w:i/>
          <w:color w:val="FF0000"/>
          <w:sz w:val="22"/>
          <w:szCs w:val="22"/>
        </w:rPr>
        <w:t>PTK/</w:t>
      </w:r>
      <w:r>
        <w:rPr>
          <w:rFonts w:asciiTheme="minorHAnsi" w:hAnsiTheme="minorHAnsi" w:cstheme="minorHAnsi"/>
          <w:i/>
          <w:color w:val="FF0000"/>
          <w:sz w:val="22"/>
          <w:szCs w:val="22"/>
        </w:rPr>
        <w:t>jednacího řízení s uveřejněním budou rovněž otázky související s vyhrazenými změnami závazku či opčním právem, dalším rozvojem systému a způsobem jeho úhrady (paušální částka/hodinová odměna).</w:t>
      </w:r>
      <w:r>
        <w:rPr>
          <w:rFonts w:asciiTheme="minorHAnsi" w:hAnsiTheme="minorHAnsi" w:cstheme="minorHAnsi"/>
          <w:bCs/>
          <w:i/>
          <w:color w:val="FF0000"/>
          <w:sz w:val="22"/>
          <w:szCs w:val="22"/>
        </w:rPr>
        <w:t>]</w:t>
      </w:r>
    </w:p>
    <w:p w14:paraId="67DD9491" w14:textId="77777777" w:rsidR="00D66C32" w:rsidRDefault="00D66C32" w:rsidP="00D66C32">
      <w:pPr>
        <w:pStyle w:val="Default"/>
        <w:widowControl w:val="0"/>
        <w:spacing w:after="240"/>
        <w:jc w:val="both"/>
        <w:rPr>
          <w:rFonts w:asciiTheme="minorHAnsi" w:hAnsiTheme="minorHAnsi" w:cstheme="minorHAnsi"/>
          <w:bCs/>
          <w:color w:val="auto"/>
          <w:sz w:val="22"/>
          <w:szCs w:val="22"/>
        </w:rPr>
      </w:pPr>
      <w:r w:rsidRPr="00D66C32">
        <w:rPr>
          <w:rFonts w:asciiTheme="minorHAnsi" w:hAnsiTheme="minorHAnsi" w:cstheme="minorHAnsi"/>
          <w:b/>
          <w:color w:val="auto"/>
          <w:sz w:val="22"/>
          <w:szCs w:val="22"/>
        </w:rPr>
        <w:t>Výše Ceny</w:t>
      </w:r>
      <w:r>
        <w:rPr>
          <w:rFonts w:asciiTheme="minorHAnsi" w:hAnsiTheme="minorHAnsi" w:cstheme="minorHAnsi"/>
          <w:bCs/>
          <w:color w:val="auto"/>
          <w:sz w:val="22"/>
          <w:szCs w:val="22"/>
        </w:rPr>
        <w:t xml:space="preserve">. </w:t>
      </w:r>
      <w:r w:rsidRPr="00D66C32">
        <w:rPr>
          <w:rFonts w:asciiTheme="minorHAnsi" w:hAnsiTheme="minorHAnsi" w:cstheme="minorHAnsi"/>
          <w:bCs/>
          <w:color w:val="auto"/>
          <w:sz w:val="22"/>
          <w:szCs w:val="22"/>
        </w:rPr>
        <w:t xml:space="preserve">Objednatel se zavazuje uhradit </w:t>
      </w:r>
      <w:r w:rsidRPr="00AB2F7A">
        <w:rPr>
          <w:rFonts w:asciiTheme="minorHAnsi" w:hAnsiTheme="minorHAnsi" w:cstheme="minorHAnsi"/>
          <w:color w:val="auto"/>
          <w:sz w:val="22"/>
          <w:szCs w:val="22"/>
        </w:rPr>
        <w:t>Dodavatel</w:t>
      </w:r>
      <w:r>
        <w:rPr>
          <w:rFonts w:asciiTheme="minorHAnsi" w:hAnsiTheme="minorHAnsi" w:cstheme="minorHAnsi"/>
          <w:color w:val="auto"/>
          <w:sz w:val="22"/>
          <w:szCs w:val="22"/>
        </w:rPr>
        <w:t>i</w:t>
      </w:r>
      <w:r w:rsidRPr="00AB2F7A">
        <w:rPr>
          <w:rFonts w:asciiTheme="minorHAnsi" w:hAnsiTheme="minorHAnsi" w:cstheme="minorHAnsi"/>
          <w:color w:val="auto"/>
          <w:sz w:val="22"/>
          <w:szCs w:val="22"/>
        </w:rPr>
        <w:t xml:space="preserve"> </w:t>
      </w:r>
      <w:r w:rsidRPr="00D66C32">
        <w:rPr>
          <w:rFonts w:asciiTheme="minorHAnsi" w:hAnsiTheme="minorHAnsi" w:cstheme="minorHAnsi"/>
          <w:bCs/>
          <w:color w:val="auto"/>
          <w:sz w:val="22"/>
          <w:szCs w:val="22"/>
        </w:rPr>
        <w:t>odměnu (</w:t>
      </w:r>
      <w:r>
        <w:rPr>
          <w:rFonts w:asciiTheme="minorHAnsi" w:hAnsiTheme="minorHAnsi" w:cstheme="minorHAnsi"/>
          <w:bCs/>
          <w:color w:val="auto"/>
          <w:sz w:val="22"/>
          <w:szCs w:val="22"/>
        </w:rPr>
        <w:t>C</w:t>
      </w:r>
      <w:r w:rsidRPr="00D66C32">
        <w:rPr>
          <w:rFonts w:asciiTheme="minorHAnsi" w:hAnsiTheme="minorHAnsi" w:cstheme="minorHAnsi"/>
          <w:bCs/>
          <w:color w:val="auto"/>
          <w:sz w:val="22"/>
          <w:szCs w:val="22"/>
        </w:rPr>
        <w:t>enu) za poskytování Služeb v</w:t>
      </w:r>
      <w:r>
        <w:rPr>
          <w:rFonts w:asciiTheme="minorHAnsi" w:hAnsiTheme="minorHAnsi" w:cstheme="minorHAnsi"/>
          <w:bCs/>
          <w:color w:val="auto"/>
          <w:sz w:val="22"/>
          <w:szCs w:val="22"/>
        </w:rPr>
        <w:t> </w:t>
      </w:r>
      <w:r w:rsidRPr="00D66C32">
        <w:rPr>
          <w:rFonts w:asciiTheme="minorHAnsi" w:hAnsiTheme="minorHAnsi" w:cstheme="minorHAnsi"/>
          <w:bCs/>
          <w:color w:val="auto"/>
          <w:sz w:val="22"/>
          <w:szCs w:val="22"/>
        </w:rPr>
        <w:t>dohodnuté výši.</w:t>
      </w:r>
    </w:p>
    <w:p w14:paraId="3A996627" w14:textId="77777777" w:rsidR="000D1BA9" w:rsidRDefault="000D1BA9" w:rsidP="00D66C32">
      <w:pPr>
        <w:pStyle w:val="Default"/>
        <w:widowControl w:val="0"/>
        <w:spacing w:after="240"/>
        <w:jc w:val="both"/>
        <w:rPr>
          <w:rFonts w:asciiTheme="minorHAnsi" w:hAnsiTheme="minorHAnsi" w:cstheme="minorHAnsi"/>
          <w:bCs/>
          <w:color w:val="auto"/>
          <w:sz w:val="22"/>
          <w:szCs w:val="22"/>
        </w:rPr>
      </w:pPr>
      <w:r w:rsidRPr="00546AAD">
        <w:rPr>
          <w:rFonts w:asciiTheme="minorHAnsi" w:hAnsiTheme="minorHAnsi" w:cstheme="minorHAnsi"/>
          <w:b/>
          <w:bCs/>
          <w:color w:val="auto"/>
          <w:sz w:val="22"/>
          <w:szCs w:val="22"/>
        </w:rPr>
        <w:t>Cena za uvedení Software do provozu</w:t>
      </w:r>
      <w:r>
        <w:rPr>
          <w:rFonts w:asciiTheme="minorHAnsi" w:hAnsiTheme="minorHAnsi" w:cstheme="minorHAnsi"/>
          <w:bCs/>
          <w:color w:val="auto"/>
          <w:sz w:val="22"/>
          <w:szCs w:val="22"/>
        </w:rPr>
        <w:t xml:space="preserve">, která zahrnuje cenu za veškeré činnosti spojené s konverzí dat do Software, konfigurací Software pro provoz a integrací Software na systémy Objednatele, činí </w:t>
      </w:r>
      <w:r w:rsidRPr="00546AAD">
        <w:rPr>
          <w:rFonts w:asciiTheme="minorHAnsi" w:hAnsiTheme="minorHAnsi" w:cstheme="minorHAnsi"/>
          <w:bCs/>
          <w:color w:val="auto"/>
          <w:sz w:val="22"/>
          <w:szCs w:val="22"/>
          <w:highlight w:val="yellow"/>
        </w:rPr>
        <w:t>XXXX</w:t>
      </w:r>
      <w:r>
        <w:rPr>
          <w:rFonts w:asciiTheme="minorHAnsi" w:hAnsiTheme="minorHAnsi" w:cstheme="minorHAnsi"/>
          <w:bCs/>
          <w:color w:val="auto"/>
          <w:sz w:val="22"/>
          <w:szCs w:val="22"/>
        </w:rPr>
        <w:t xml:space="preserve"> Kč. Tuto cenu je Objednatel povinen uhradit Dodavateli na základě daňového dokladu vystaveného po</w:t>
      </w:r>
      <w:r w:rsidR="00992D45">
        <w:rPr>
          <w:rFonts w:asciiTheme="minorHAnsi" w:hAnsiTheme="minorHAnsi" w:cstheme="minorHAnsi"/>
          <w:bCs/>
          <w:color w:val="auto"/>
          <w:sz w:val="22"/>
          <w:szCs w:val="22"/>
        </w:rPr>
        <w:t> </w:t>
      </w:r>
      <w:r>
        <w:rPr>
          <w:rFonts w:asciiTheme="minorHAnsi" w:hAnsiTheme="minorHAnsi" w:cstheme="minorHAnsi"/>
          <w:bCs/>
          <w:color w:val="auto"/>
          <w:sz w:val="22"/>
          <w:szCs w:val="22"/>
        </w:rPr>
        <w:t>podpisu akceptačních protokolů o provedení konverze dat, o konfiguraci Software pro provoz a</w:t>
      </w:r>
      <w:r w:rsidR="00992D45">
        <w:rPr>
          <w:rFonts w:asciiTheme="minorHAnsi" w:hAnsiTheme="minorHAnsi" w:cstheme="minorHAnsi"/>
          <w:bCs/>
          <w:color w:val="auto"/>
          <w:sz w:val="22"/>
          <w:szCs w:val="22"/>
        </w:rPr>
        <w:t> </w:t>
      </w:r>
      <w:r>
        <w:rPr>
          <w:rFonts w:asciiTheme="minorHAnsi" w:hAnsiTheme="minorHAnsi" w:cstheme="minorHAnsi"/>
          <w:bCs/>
          <w:color w:val="auto"/>
          <w:sz w:val="22"/>
          <w:szCs w:val="22"/>
        </w:rPr>
        <w:t>o integraci Software na systémy Objednatele.</w:t>
      </w:r>
    </w:p>
    <w:p w14:paraId="29F0BA17" w14:textId="77777777" w:rsidR="003F3156" w:rsidRPr="00D66C32" w:rsidRDefault="003F3156" w:rsidP="00D66C32">
      <w:pPr>
        <w:pStyle w:val="Default"/>
        <w:widowControl w:val="0"/>
        <w:spacing w:after="240"/>
        <w:jc w:val="both"/>
        <w:rPr>
          <w:rFonts w:asciiTheme="minorHAnsi" w:hAnsiTheme="minorHAnsi" w:cstheme="minorHAnsi"/>
          <w:bCs/>
          <w:color w:val="auto"/>
          <w:sz w:val="22"/>
          <w:szCs w:val="22"/>
        </w:rPr>
      </w:pPr>
      <w:r w:rsidRPr="00546AAD">
        <w:rPr>
          <w:rFonts w:asciiTheme="minorHAnsi" w:hAnsiTheme="minorHAnsi" w:cstheme="minorHAnsi"/>
          <w:b/>
          <w:bCs/>
          <w:color w:val="auto"/>
          <w:sz w:val="22"/>
          <w:szCs w:val="22"/>
        </w:rPr>
        <w:t>Cena poskytování služeb provozu Software</w:t>
      </w:r>
      <w:r>
        <w:rPr>
          <w:rFonts w:asciiTheme="minorHAnsi" w:hAnsiTheme="minorHAnsi" w:cstheme="minorHAnsi"/>
          <w:bCs/>
          <w:color w:val="auto"/>
          <w:sz w:val="22"/>
          <w:szCs w:val="22"/>
        </w:rPr>
        <w:t xml:space="preserve"> činí měsíčně </w:t>
      </w:r>
      <w:r w:rsidRPr="00546AAD">
        <w:rPr>
          <w:rFonts w:asciiTheme="minorHAnsi" w:hAnsiTheme="minorHAnsi" w:cstheme="minorHAnsi"/>
          <w:bCs/>
          <w:color w:val="auto"/>
          <w:sz w:val="22"/>
          <w:szCs w:val="22"/>
          <w:highlight w:val="yellow"/>
        </w:rPr>
        <w:t>XXXX</w:t>
      </w:r>
      <w:r>
        <w:rPr>
          <w:rFonts w:asciiTheme="minorHAnsi" w:hAnsiTheme="minorHAnsi" w:cstheme="minorHAnsi"/>
          <w:bCs/>
          <w:color w:val="auto"/>
          <w:sz w:val="22"/>
          <w:szCs w:val="22"/>
        </w:rPr>
        <w:t xml:space="preserve"> Kč. Tuto cenu je Objednatel povinen uhradit Dodavateli na základě daňového dokladu vystaveného po podpisu akceptačního protokolu poskytování služeb provozu Software v předchozím kalendářním měsíci.</w:t>
      </w:r>
    </w:p>
    <w:p w14:paraId="131FC89E" w14:textId="77777777" w:rsidR="00D66C32" w:rsidRPr="00D66C32" w:rsidRDefault="00D66C32" w:rsidP="00D66C32">
      <w:pPr>
        <w:pStyle w:val="Default"/>
        <w:widowControl w:val="0"/>
        <w:spacing w:after="240"/>
        <w:jc w:val="both"/>
        <w:rPr>
          <w:rFonts w:asciiTheme="minorHAnsi" w:hAnsiTheme="minorHAnsi" w:cstheme="minorHAnsi"/>
          <w:bCs/>
          <w:color w:val="auto"/>
          <w:sz w:val="22"/>
          <w:szCs w:val="22"/>
        </w:rPr>
      </w:pPr>
      <w:r w:rsidRPr="00D66C32">
        <w:rPr>
          <w:rFonts w:asciiTheme="minorHAnsi" w:hAnsiTheme="minorHAnsi" w:cstheme="minorHAnsi"/>
          <w:b/>
          <w:color w:val="auto"/>
          <w:sz w:val="22"/>
          <w:szCs w:val="22"/>
        </w:rPr>
        <w:t>Neměnnost Ceny</w:t>
      </w:r>
      <w:r>
        <w:rPr>
          <w:rFonts w:asciiTheme="minorHAnsi" w:hAnsiTheme="minorHAnsi" w:cstheme="minorHAnsi"/>
          <w:bCs/>
          <w:color w:val="auto"/>
          <w:sz w:val="22"/>
          <w:szCs w:val="22"/>
        </w:rPr>
        <w:t xml:space="preserve">. </w:t>
      </w:r>
      <w:r w:rsidRPr="00D66C32">
        <w:rPr>
          <w:rFonts w:asciiTheme="minorHAnsi" w:hAnsiTheme="minorHAnsi" w:cstheme="minorHAnsi"/>
          <w:bCs/>
          <w:color w:val="auto"/>
          <w:sz w:val="22"/>
          <w:szCs w:val="22"/>
        </w:rPr>
        <w:t xml:space="preserve">Není-li ve Smlouvě výslovně ujednáno jinak, platí, že cena za poskytnutí Služeb je sjednána jako pevně stanovená a konečná, v níž jsou zahrnuty veškeré náklady </w:t>
      </w:r>
      <w:r w:rsidRPr="00AB2F7A">
        <w:rPr>
          <w:rFonts w:asciiTheme="minorHAnsi" w:hAnsiTheme="minorHAnsi" w:cstheme="minorHAnsi"/>
          <w:color w:val="auto"/>
          <w:sz w:val="22"/>
          <w:szCs w:val="22"/>
        </w:rPr>
        <w:t xml:space="preserve">Dodavatele </w:t>
      </w:r>
      <w:r w:rsidRPr="00D66C32">
        <w:rPr>
          <w:rFonts w:asciiTheme="minorHAnsi" w:hAnsiTheme="minorHAnsi" w:cstheme="minorHAnsi"/>
          <w:bCs/>
          <w:color w:val="auto"/>
          <w:sz w:val="22"/>
          <w:szCs w:val="22"/>
        </w:rPr>
        <w:t>související s realizací plnění dle uzavřené Smlouvy, zejména pak veškeré daně, cla, poplatky a výdaje na pomocný a spotřební materiál, obaly, doklady, dopravu, pojištění, náklady spojené se</w:t>
      </w:r>
      <w:r>
        <w:rPr>
          <w:rFonts w:asciiTheme="minorHAnsi" w:hAnsiTheme="minorHAnsi" w:cstheme="minorHAnsi"/>
          <w:bCs/>
          <w:color w:val="auto"/>
          <w:sz w:val="22"/>
          <w:szCs w:val="22"/>
        </w:rPr>
        <w:t> </w:t>
      </w:r>
      <w:r w:rsidRPr="00D66C32">
        <w:rPr>
          <w:rFonts w:asciiTheme="minorHAnsi" w:hAnsiTheme="minorHAnsi" w:cstheme="minorHAnsi"/>
          <w:bCs/>
          <w:color w:val="auto"/>
          <w:sz w:val="22"/>
          <w:szCs w:val="22"/>
        </w:rPr>
        <w:t>získáním veškerých povolení a souhlasů, jakož i ostatní věci potřebné pro poskytnutí Služby Objednateli.</w:t>
      </w:r>
    </w:p>
    <w:p w14:paraId="45601B15"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Způsob placení Ceny.</w:t>
      </w:r>
      <w:r w:rsidRPr="00AB2F7A">
        <w:rPr>
          <w:rFonts w:asciiTheme="minorHAnsi" w:hAnsiTheme="minorHAnsi" w:cstheme="minorHAnsi"/>
          <w:color w:val="auto"/>
          <w:sz w:val="22"/>
          <w:szCs w:val="22"/>
        </w:rPr>
        <w:t xml:space="preserve"> Cena bude hrazena bezhotovostně na bankovní účet Dodavatele uvedený ve</w:t>
      </w:r>
      <w:r w:rsidR="00A03DC2">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Smlouvě, a to na základě daňových dokladů vystavených </w:t>
      </w:r>
      <w:r w:rsidR="00BC3BBC">
        <w:rPr>
          <w:rFonts w:asciiTheme="minorHAnsi" w:hAnsiTheme="minorHAnsi" w:cstheme="minorHAnsi"/>
          <w:color w:val="auto"/>
          <w:sz w:val="22"/>
          <w:szCs w:val="22"/>
        </w:rPr>
        <w:t>D</w:t>
      </w:r>
      <w:r w:rsidRPr="00AB2F7A">
        <w:rPr>
          <w:rFonts w:asciiTheme="minorHAnsi" w:hAnsiTheme="minorHAnsi" w:cstheme="minorHAnsi"/>
          <w:color w:val="auto"/>
          <w:sz w:val="22"/>
          <w:szCs w:val="22"/>
        </w:rPr>
        <w:t xml:space="preserve">odavatelem. </w:t>
      </w:r>
      <w:r w:rsidR="00D75653">
        <w:rPr>
          <w:rFonts w:asciiTheme="minorHAnsi" w:hAnsiTheme="minorHAnsi" w:cstheme="minorHAnsi"/>
          <w:color w:val="auto"/>
          <w:sz w:val="22"/>
          <w:szCs w:val="22"/>
        </w:rPr>
        <w:t>Dodavatel je oprávněn vystavit daňový doklad jen na základě akceptačního protokolu potvrzeného Objednatelem.</w:t>
      </w:r>
    </w:p>
    <w:p w14:paraId="12FBCBA0"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Splatnost daňového dokladu.</w:t>
      </w:r>
      <w:r w:rsidRPr="00AB2F7A">
        <w:rPr>
          <w:rFonts w:asciiTheme="minorHAnsi" w:hAnsiTheme="minorHAnsi" w:cstheme="minorHAnsi"/>
          <w:color w:val="auto"/>
          <w:sz w:val="22"/>
          <w:szCs w:val="22"/>
        </w:rPr>
        <w:t xml:space="preserve"> Splatnost daňového dokladu je </w:t>
      </w:r>
      <w:r w:rsidR="00D66C32">
        <w:rPr>
          <w:rFonts w:asciiTheme="minorHAnsi" w:hAnsiTheme="minorHAnsi" w:cstheme="minorHAnsi"/>
          <w:color w:val="auto"/>
          <w:sz w:val="22"/>
          <w:szCs w:val="22"/>
        </w:rPr>
        <w:t>3</w:t>
      </w:r>
      <w:r w:rsidRPr="00AB2F7A">
        <w:rPr>
          <w:rFonts w:asciiTheme="minorHAnsi" w:hAnsiTheme="minorHAnsi" w:cstheme="minorHAnsi"/>
          <w:color w:val="auto"/>
          <w:sz w:val="22"/>
          <w:szCs w:val="22"/>
        </w:rPr>
        <w:t>0 kalendářních dnů od jeho vystavení Dodavatelem.</w:t>
      </w:r>
    </w:p>
    <w:p w14:paraId="60BF682E" w14:textId="77777777" w:rsidR="00AB2F7A" w:rsidRPr="00AB2F7A" w:rsidRDefault="00AB2F7A" w:rsidP="00AB2F7A">
      <w:pPr>
        <w:pStyle w:val="Default"/>
        <w:widowControl w:val="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Náležitosti daňového dokladu.</w:t>
      </w:r>
      <w:r w:rsidRPr="00AB2F7A">
        <w:rPr>
          <w:rFonts w:asciiTheme="minorHAnsi" w:hAnsiTheme="minorHAnsi" w:cstheme="minorHAnsi"/>
          <w:color w:val="auto"/>
          <w:sz w:val="22"/>
          <w:szCs w:val="22"/>
        </w:rPr>
        <w:t xml:space="preserve"> Daňové doklady vystavené Dodavatelem musí splňovat veškeré náležitosti daňového dokladu ve smyslu příslušných právních předpisů platných na území České </w:t>
      </w:r>
      <w:r w:rsidRPr="00AB2F7A">
        <w:rPr>
          <w:rFonts w:asciiTheme="minorHAnsi" w:hAnsiTheme="minorHAnsi" w:cstheme="minorHAnsi"/>
          <w:color w:val="auto"/>
          <w:sz w:val="22"/>
          <w:szCs w:val="22"/>
        </w:rPr>
        <w:lastRenderedPageBreak/>
        <w:t xml:space="preserve">republiky a musí obsahovat níže uvedené údaje: </w:t>
      </w:r>
    </w:p>
    <w:p w14:paraId="2A0C8940" w14:textId="77777777" w:rsidR="00AB2F7A" w:rsidRPr="00AB2F7A" w:rsidRDefault="00AB2F7A" w:rsidP="00D66C32">
      <w:pPr>
        <w:pStyle w:val="Default"/>
        <w:widowControl w:val="0"/>
        <w:numPr>
          <w:ilvl w:val="2"/>
          <w:numId w:val="17"/>
        </w:numPr>
        <w:ind w:left="709"/>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 xml:space="preserve">číslo Smlouvy; </w:t>
      </w:r>
    </w:p>
    <w:p w14:paraId="3DFA1C3D" w14:textId="77777777" w:rsidR="00AB2F7A" w:rsidRPr="00AB2F7A" w:rsidRDefault="00AB2F7A" w:rsidP="00D66C32">
      <w:pPr>
        <w:pStyle w:val="Default"/>
        <w:widowControl w:val="0"/>
        <w:numPr>
          <w:ilvl w:val="2"/>
          <w:numId w:val="17"/>
        </w:numPr>
        <w:ind w:left="709"/>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 xml:space="preserve">číslo objednávky nebo číslo evidenční objednávky (dle relevance); </w:t>
      </w:r>
    </w:p>
    <w:p w14:paraId="3F1A2EA5" w14:textId="77777777" w:rsidR="00AB2F7A" w:rsidRPr="00AB2F7A" w:rsidRDefault="00AB2F7A" w:rsidP="00D66C32">
      <w:pPr>
        <w:pStyle w:val="Default"/>
        <w:widowControl w:val="0"/>
        <w:numPr>
          <w:ilvl w:val="2"/>
          <w:numId w:val="17"/>
        </w:numPr>
        <w:ind w:left="709"/>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 xml:space="preserve">popis fakturovaného plnění, rozsah, jednotkovou a celkovou fakturovanou cenu; a </w:t>
      </w:r>
    </w:p>
    <w:p w14:paraId="6A7C4BA7" w14:textId="77777777" w:rsidR="00AB2F7A" w:rsidRPr="00AB2F7A" w:rsidRDefault="00AB2F7A" w:rsidP="00D66C32">
      <w:pPr>
        <w:pStyle w:val="Default"/>
        <w:widowControl w:val="0"/>
        <w:numPr>
          <w:ilvl w:val="2"/>
          <w:numId w:val="17"/>
        </w:numPr>
        <w:spacing w:after="240"/>
        <w:ind w:left="709"/>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 xml:space="preserve">musí k nim být připojena jako příloha kopie akceptačního protokolu. </w:t>
      </w:r>
    </w:p>
    <w:p w14:paraId="3D6F2C18"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Vady daňového dokladu</w:t>
      </w:r>
      <w:r w:rsidRPr="00AB2F7A">
        <w:rPr>
          <w:rFonts w:asciiTheme="minorHAnsi" w:hAnsiTheme="minorHAnsi" w:cstheme="minorHAnsi"/>
          <w:color w:val="auto"/>
          <w:sz w:val="22"/>
          <w:szCs w:val="22"/>
        </w:rPr>
        <w:t>. V případě, že daňový doklad nebude vystaven v souladu se Smlouvou, je</w:t>
      </w:r>
      <w:r w:rsidR="00A03DC2">
        <w:rPr>
          <w:rFonts w:asciiTheme="minorHAnsi" w:hAnsiTheme="minorHAnsi" w:cstheme="minorHAnsi"/>
          <w:color w:val="auto"/>
          <w:sz w:val="22"/>
          <w:szCs w:val="22"/>
        </w:rPr>
        <w:t> </w:t>
      </w:r>
      <w:r w:rsidRPr="00AB2F7A">
        <w:rPr>
          <w:rFonts w:asciiTheme="minorHAnsi" w:hAnsiTheme="minorHAnsi" w:cstheme="minorHAnsi"/>
          <w:color w:val="auto"/>
          <w:sz w:val="22"/>
          <w:szCs w:val="22"/>
        </w:rPr>
        <w:t>Objednatel oprávněn zaslat jej v době splatnosti zpět k doplnění Dodavateli, aniž se dostane do</w:t>
      </w:r>
      <w:r w:rsidR="00A03DC2">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prodlení s úhradou ceny. Doba splatnosti částky k úhradě dle daňového dokladu počíná běžet znovu od vystavení doplněného/opraveného daňového dokladu Objednateli. </w:t>
      </w:r>
    </w:p>
    <w:p w14:paraId="6CFB7A2B"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Daň z přidané hodnoty</w:t>
      </w:r>
      <w:r w:rsidRPr="00AB2F7A">
        <w:rPr>
          <w:rFonts w:asciiTheme="minorHAnsi" w:hAnsiTheme="minorHAnsi" w:cstheme="minorHAnsi"/>
          <w:color w:val="auto"/>
          <w:sz w:val="22"/>
          <w:szCs w:val="22"/>
        </w:rPr>
        <w:t>. Cena, stejně jako jakékoliv jiné peněžité částky uváděné ve Smlouvě, je</w:t>
      </w:r>
      <w:r w:rsidR="00D66C32">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uváděna bez DPH. K ceně bude připočítána DPH dle příslušných předpisů. </w:t>
      </w:r>
    </w:p>
    <w:p w14:paraId="068AC194"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Ručení za daň</w:t>
      </w:r>
      <w:r w:rsidRPr="00AB2F7A">
        <w:rPr>
          <w:rFonts w:asciiTheme="minorHAnsi" w:hAnsiTheme="minorHAnsi" w:cstheme="minorHAnsi"/>
          <w:color w:val="auto"/>
          <w:sz w:val="22"/>
          <w:szCs w:val="22"/>
        </w:rPr>
        <w:t xml:space="preserve">. Smluvní strany se dohodly, že pokud bude v okamžiku uskutečnění zdanitelného plnění správcem daně zveřejněna způsobem umožňujícím dálkový přístup skutečnost, že </w:t>
      </w:r>
      <w:r w:rsidR="00911FDD">
        <w:rPr>
          <w:rFonts w:asciiTheme="minorHAnsi" w:hAnsiTheme="minorHAnsi" w:cstheme="minorHAnsi"/>
          <w:color w:val="auto"/>
          <w:sz w:val="22"/>
          <w:szCs w:val="22"/>
        </w:rPr>
        <w:t>Dodavatel</w:t>
      </w:r>
      <w:r w:rsidRPr="00AB2F7A">
        <w:rPr>
          <w:rFonts w:asciiTheme="minorHAnsi" w:hAnsiTheme="minorHAnsi" w:cstheme="minorHAnsi"/>
          <w:color w:val="auto"/>
          <w:sz w:val="22"/>
          <w:szCs w:val="22"/>
        </w:rPr>
        <w:t xml:space="preserve"> zdanitelného plnění je nespolehlivým plátcem ve smyslu § 106a Zákona o DPH, nebo má-li být platba za zdanitelné plnění uskutečněné Dodavatelem v tuzemsku zcela nebo z části poukázána na bankovní účet vedený </w:t>
      </w:r>
      <w:r w:rsidR="00911FDD">
        <w:rPr>
          <w:rFonts w:asciiTheme="minorHAnsi" w:hAnsiTheme="minorHAnsi" w:cstheme="minorHAnsi"/>
          <w:color w:val="auto"/>
          <w:sz w:val="22"/>
          <w:szCs w:val="22"/>
        </w:rPr>
        <w:t>Dodavatel</w:t>
      </w:r>
      <w:r w:rsidRPr="00AB2F7A">
        <w:rPr>
          <w:rFonts w:asciiTheme="minorHAnsi" w:hAnsiTheme="minorHAnsi" w:cstheme="minorHAnsi"/>
          <w:color w:val="auto"/>
          <w:sz w:val="22"/>
          <w:szCs w:val="22"/>
        </w:rPr>
        <w:t xml:space="preserve">em platebních služeb mimo tuzemsko, nebo nastane některá ze skutečností uvedených v § 109 odst. 1 písm. a), b), c), případně odst. 2 písm. a) Zákona o DPH, nebo nastane jakákoli další skutečnost uvedená též v § 109 Zákona o DPH, je příjemce zdanitelného plnění (Objednatel) oprávněn část ceny odpovídající dani z přidané hodnoty zaplatit přímo na bankovní účet správce daně ve smyslu § 109a Zákona o DPH. Na bankovní účet Dodavatele bude v tomto případě uhrazena část ceny odpovídající výši základu daně z přidané hodnoty. Úhrada ceny plnění (základu daně) provedená Objednatelem v souladu s tímto ustanovením bude považována za řádnou úhradu ceny plnění poskytnutého dle Smlouvy. </w:t>
      </w:r>
    </w:p>
    <w:p w14:paraId="14310B48"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Bankovní účet uvedený na daňovém dokladu, na který bude ze strany Dodavatele požadována úhrada ceny za poskytnuté zdanitelné plnění, musí být Dodavatelem zveřejněn způsobem umožňujícím dálkový přístup ve smyslu § 96 Zákona o DPH. Smluvní strany se výslovně dohodly, že pokud číslo bankovního účtu Dodavatele, na který bude ze strany Dodavatele požadována úhrada ceny za</w:t>
      </w:r>
      <w:r w:rsidR="00D66C32">
        <w:rPr>
          <w:rFonts w:asciiTheme="minorHAnsi" w:hAnsiTheme="minorHAnsi" w:cstheme="minorHAnsi"/>
          <w:color w:val="auto"/>
          <w:sz w:val="22"/>
          <w:szCs w:val="22"/>
        </w:rPr>
        <w:t> </w:t>
      </w:r>
      <w:r w:rsidRPr="00AB2F7A">
        <w:rPr>
          <w:rFonts w:asciiTheme="minorHAnsi" w:hAnsiTheme="minorHAnsi" w:cstheme="minorHAnsi"/>
          <w:color w:val="auto"/>
          <w:sz w:val="22"/>
          <w:szCs w:val="22"/>
        </w:rPr>
        <w:t>poskytnuté zdanitelné plnění dle příslušného daňového dokladu, nebude zveřejněno způsobem umožňujícím dálkový přístup ve smyslu § 96 Zákona o DPH a cena za poskytnuté zdanitelné plnění dle příslušného daňového dokladu přesahuje limit uvedený v § 109 odst. 2 písm. c) Zákona o DPH, je</w:t>
      </w:r>
      <w:r w:rsidR="00D66C32">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Objednatel oprávněn zaslat daňový doklad zpět Dodavateli k opravě. V takovém případě se doba splatnosti zastavuje a nová doba splatnosti počíná běžet dnem vystavení opraveného daňového dokladu s uvedením správného bankovního účtu Dodavatele, tj. bankovního účtu zveřejněného správcem daně. </w:t>
      </w:r>
    </w:p>
    <w:p w14:paraId="388A8BB1" w14:textId="77777777" w:rsidR="00AB2F7A" w:rsidRPr="00AB2F7A" w:rsidRDefault="00AB2F7A" w:rsidP="00815B59">
      <w:pPr>
        <w:pStyle w:val="Default"/>
        <w:widowControl w:val="0"/>
        <w:spacing w:before="480" w:after="240"/>
        <w:jc w:val="center"/>
        <w:rPr>
          <w:rFonts w:asciiTheme="minorHAnsi" w:hAnsiTheme="minorHAnsi" w:cstheme="minorHAnsi"/>
          <w:b/>
          <w:color w:val="auto"/>
          <w:sz w:val="22"/>
          <w:szCs w:val="22"/>
        </w:rPr>
      </w:pPr>
      <w:r w:rsidRPr="00AB2F7A">
        <w:rPr>
          <w:rFonts w:asciiTheme="minorHAnsi" w:hAnsiTheme="minorHAnsi" w:cstheme="minorHAnsi"/>
          <w:b/>
          <w:color w:val="auto"/>
          <w:sz w:val="22"/>
          <w:szCs w:val="22"/>
        </w:rPr>
        <w:t xml:space="preserve">POSKYTNUTÍ PLNĚNÍ </w:t>
      </w:r>
    </w:p>
    <w:p w14:paraId="361DEA88" w14:textId="77777777" w:rsidR="00AB2F7A" w:rsidRPr="00AB2F7A" w:rsidRDefault="00AB2F7A" w:rsidP="00AB2F7A">
      <w:pPr>
        <w:pStyle w:val="Default"/>
        <w:widowControl w:val="0"/>
        <w:spacing w:after="240"/>
        <w:jc w:val="both"/>
        <w:rPr>
          <w:rFonts w:asciiTheme="minorHAnsi" w:hAnsiTheme="minorHAnsi" w:cstheme="minorHAnsi"/>
          <w:bCs/>
          <w:i/>
          <w:color w:val="FF0000"/>
          <w:sz w:val="22"/>
          <w:szCs w:val="22"/>
        </w:rPr>
      </w:pPr>
      <w:r>
        <w:rPr>
          <w:rFonts w:asciiTheme="minorHAnsi" w:hAnsiTheme="minorHAnsi" w:cstheme="minorHAnsi"/>
          <w:bCs/>
          <w:i/>
          <w:color w:val="FF0000"/>
          <w:sz w:val="22"/>
          <w:szCs w:val="22"/>
        </w:rPr>
        <w:t>[</w:t>
      </w:r>
      <w:r w:rsidRPr="00AB2F7A">
        <w:rPr>
          <w:rFonts w:asciiTheme="minorHAnsi" w:hAnsiTheme="minorHAnsi" w:cstheme="minorHAnsi"/>
          <w:bCs/>
          <w:i/>
          <w:color w:val="FF0000"/>
          <w:sz w:val="22"/>
          <w:szCs w:val="22"/>
        </w:rPr>
        <w:t xml:space="preserve">Způsob poskytování Plnění bude předmětem jednání v rámci </w:t>
      </w:r>
      <w:r w:rsidR="0057423F">
        <w:rPr>
          <w:rFonts w:asciiTheme="minorHAnsi" w:hAnsiTheme="minorHAnsi" w:cstheme="minorHAnsi"/>
          <w:bCs/>
          <w:i/>
          <w:color w:val="FF0000"/>
          <w:sz w:val="22"/>
          <w:szCs w:val="22"/>
        </w:rPr>
        <w:t>PTK/</w:t>
      </w:r>
      <w:r w:rsidR="000D59A6">
        <w:rPr>
          <w:rFonts w:asciiTheme="minorHAnsi" w:hAnsiTheme="minorHAnsi" w:cstheme="minorHAnsi"/>
          <w:i/>
          <w:color w:val="FF0000"/>
          <w:sz w:val="22"/>
          <w:szCs w:val="22"/>
        </w:rPr>
        <w:t>jednacího řízení s uveřejněním</w:t>
      </w:r>
      <w:r w:rsidRPr="00AB2F7A">
        <w:rPr>
          <w:rFonts w:asciiTheme="minorHAnsi" w:hAnsiTheme="minorHAnsi" w:cstheme="minorHAnsi"/>
          <w:bCs/>
          <w:i/>
          <w:color w:val="FF0000"/>
          <w:sz w:val="22"/>
          <w:szCs w:val="22"/>
        </w:rPr>
        <w:t>.</w:t>
      </w:r>
      <w:r w:rsidR="00D50104">
        <w:rPr>
          <w:rFonts w:asciiTheme="minorHAnsi" w:hAnsiTheme="minorHAnsi" w:cstheme="minorHAnsi"/>
          <w:bCs/>
          <w:i/>
          <w:color w:val="FF0000"/>
          <w:sz w:val="22"/>
          <w:szCs w:val="22"/>
        </w:rPr>
        <w:t xml:space="preserve"> Především bude třeba </w:t>
      </w:r>
      <w:r w:rsidR="00D50104" w:rsidRPr="00D50104">
        <w:rPr>
          <w:rFonts w:asciiTheme="minorHAnsi" w:hAnsiTheme="minorHAnsi" w:cstheme="minorHAnsi"/>
          <w:bCs/>
          <w:i/>
          <w:color w:val="FF0000"/>
          <w:sz w:val="22"/>
          <w:szCs w:val="22"/>
        </w:rPr>
        <w:t>upřesnit postup a harmonogram plnění (přípravné fáze, nastavení systému, prvotní konverze dat atd.)</w:t>
      </w:r>
      <w:r w:rsidR="00D50104">
        <w:rPr>
          <w:rFonts w:asciiTheme="minorHAnsi" w:hAnsiTheme="minorHAnsi" w:cstheme="minorHAnsi"/>
          <w:bCs/>
          <w:i/>
          <w:color w:val="FF0000"/>
          <w:sz w:val="22"/>
          <w:szCs w:val="22"/>
        </w:rPr>
        <w:t>,</w:t>
      </w:r>
      <w:r w:rsidR="00D50104" w:rsidRPr="00D50104">
        <w:rPr>
          <w:rFonts w:asciiTheme="minorHAnsi" w:hAnsiTheme="minorHAnsi" w:cstheme="minorHAnsi"/>
          <w:bCs/>
          <w:i/>
          <w:color w:val="FF0000"/>
          <w:sz w:val="22"/>
          <w:szCs w:val="22"/>
        </w:rPr>
        <w:t xml:space="preserve"> postup pro akceptační testování, proceduru akceptace a předání Software do provozu.</w:t>
      </w:r>
      <w:r>
        <w:rPr>
          <w:rFonts w:asciiTheme="minorHAnsi" w:hAnsiTheme="minorHAnsi" w:cstheme="minorHAnsi"/>
          <w:bCs/>
          <w:i/>
          <w:color w:val="FF0000"/>
          <w:sz w:val="22"/>
          <w:szCs w:val="22"/>
        </w:rPr>
        <w:t>]</w:t>
      </w:r>
      <w:r w:rsidRPr="00AB2F7A">
        <w:rPr>
          <w:rFonts w:asciiTheme="minorHAnsi" w:hAnsiTheme="minorHAnsi" w:cstheme="minorHAnsi"/>
          <w:bCs/>
          <w:i/>
          <w:color w:val="FF0000"/>
          <w:sz w:val="22"/>
          <w:szCs w:val="22"/>
        </w:rPr>
        <w:t xml:space="preserve"> </w:t>
      </w:r>
    </w:p>
    <w:p w14:paraId="34BB2618" w14:textId="75A33052" w:rsidR="00D1477B" w:rsidRDefault="00D1477B" w:rsidP="00AB2F7A">
      <w:pPr>
        <w:pStyle w:val="Default"/>
        <w:widowControl w:val="0"/>
        <w:spacing w:after="240"/>
        <w:jc w:val="both"/>
        <w:rPr>
          <w:rFonts w:asciiTheme="minorHAnsi" w:hAnsiTheme="minorHAnsi" w:cstheme="minorHAnsi"/>
          <w:color w:val="auto"/>
          <w:sz w:val="22"/>
          <w:szCs w:val="22"/>
        </w:rPr>
      </w:pPr>
      <w:r>
        <w:rPr>
          <w:rFonts w:asciiTheme="minorHAnsi" w:hAnsiTheme="minorHAnsi" w:cstheme="minorHAnsi"/>
          <w:b/>
          <w:color w:val="auto"/>
          <w:sz w:val="22"/>
          <w:szCs w:val="22"/>
        </w:rPr>
        <w:t xml:space="preserve">Konverze dat ze stávajících systémů Objednatele. </w:t>
      </w:r>
      <w:r w:rsidRPr="00D965DE">
        <w:rPr>
          <w:rFonts w:asciiTheme="minorHAnsi" w:hAnsiTheme="minorHAnsi" w:cstheme="minorHAnsi"/>
          <w:color w:val="auto"/>
          <w:sz w:val="22"/>
          <w:szCs w:val="22"/>
        </w:rPr>
        <w:t xml:space="preserve">Dodavatel je povinen </w:t>
      </w:r>
      <w:r w:rsidR="00F06246">
        <w:rPr>
          <w:rFonts w:asciiTheme="minorHAnsi" w:hAnsiTheme="minorHAnsi" w:cstheme="minorHAnsi"/>
          <w:color w:val="auto"/>
          <w:sz w:val="22"/>
          <w:szCs w:val="22"/>
        </w:rPr>
        <w:t xml:space="preserve">před uvedením Software </w:t>
      </w:r>
      <w:r w:rsidR="00F06246">
        <w:rPr>
          <w:rFonts w:asciiTheme="minorHAnsi" w:hAnsiTheme="minorHAnsi" w:cstheme="minorHAnsi"/>
          <w:color w:val="auto"/>
          <w:sz w:val="22"/>
          <w:szCs w:val="22"/>
        </w:rPr>
        <w:lastRenderedPageBreak/>
        <w:t>do</w:t>
      </w:r>
      <w:r w:rsidR="00D50104">
        <w:rPr>
          <w:rFonts w:asciiTheme="minorHAnsi" w:hAnsiTheme="minorHAnsi" w:cstheme="minorHAnsi"/>
          <w:color w:val="auto"/>
          <w:sz w:val="22"/>
          <w:szCs w:val="22"/>
        </w:rPr>
        <w:t> </w:t>
      </w:r>
      <w:r w:rsidR="00F06246">
        <w:rPr>
          <w:rFonts w:asciiTheme="minorHAnsi" w:hAnsiTheme="minorHAnsi" w:cstheme="minorHAnsi"/>
          <w:color w:val="auto"/>
          <w:sz w:val="22"/>
          <w:szCs w:val="22"/>
        </w:rPr>
        <w:t xml:space="preserve">provozu </w:t>
      </w:r>
      <w:r w:rsidRPr="00D965DE">
        <w:rPr>
          <w:rFonts w:asciiTheme="minorHAnsi" w:hAnsiTheme="minorHAnsi" w:cstheme="minorHAnsi"/>
          <w:color w:val="auto"/>
          <w:sz w:val="22"/>
          <w:szCs w:val="22"/>
        </w:rPr>
        <w:t xml:space="preserve">provést konverzi dat ze stávajících systémů Objednatele, a to ve formátech a rozsahu popsaném v zadávací dokumentaci </w:t>
      </w:r>
      <w:r w:rsidR="00D50104">
        <w:rPr>
          <w:rFonts w:asciiTheme="minorHAnsi" w:hAnsiTheme="minorHAnsi" w:cstheme="minorHAnsi"/>
          <w:bCs/>
          <w:i/>
          <w:color w:val="FF0000"/>
          <w:sz w:val="22"/>
          <w:szCs w:val="22"/>
        </w:rPr>
        <w:t>[</w:t>
      </w:r>
      <w:r w:rsidR="00010114">
        <w:rPr>
          <w:rFonts w:asciiTheme="minorHAnsi" w:hAnsiTheme="minorHAnsi" w:cstheme="minorHAnsi"/>
          <w:bCs/>
          <w:i/>
          <w:color w:val="FF0000"/>
          <w:sz w:val="22"/>
          <w:szCs w:val="22"/>
        </w:rPr>
        <w:t>P</w:t>
      </w:r>
      <w:r w:rsidR="00D50104" w:rsidRPr="00D50104">
        <w:rPr>
          <w:rFonts w:asciiTheme="minorHAnsi" w:hAnsiTheme="minorHAnsi" w:cstheme="minorHAnsi"/>
          <w:bCs/>
          <w:i/>
          <w:color w:val="FF0000"/>
          <w:sz w:val="22"/>
          <w:szCs w:val="22"/>
        </w:rPr>
        <w:t>ro účely PTK viz kapitola 2.5 Přílohy č. 2 Pozvánky na PTK.</w:t>
      </w:r>
      <w:r w:rsidR="00D50104">
        <w:rPr>
          <w:rFonts w:asciiTheme="minorHAnsi" w:hAnsiTheme="minorHAnsi" w:cstheme="minorHAnsi"/>
          <w:bCs/>
          <w:i/>
          <w:color w:val="FF0000"/>
          <w:sz w:val="22"/>
          <w:szCs w:val="22"/>
        </w:rPr>
        <w:t>]</w:t>
      </w:r>
      <w:r w:rsidR="00D965DE" w:rsidRPr="00F06246">
        <w:rPr>
          <w:rFonts w:asciiTheme="minorHAnsi" w:hAnsiTheme="minorHAnsi" w:cstheme="minorHAnsi"/>
          <w:bCs/>
          <w:i/>
          <w:color w:val="auto"/>
          <w:sz w:val="22"/>
          <w:szCs w:val="22"/>
        </w:rPr>
        <w:t xml:space="preserve">. </w:t>
      </w:r>
      <w:r w:rsidR="00D965DE" w:rsidRPr="00F06246">
        <w:rPr>
          <w:rFonts w:asciiTheme="minorHAnsi" w:hAnsiTheme="minorHAnsi" w:cstheme="minorHAnsi"/>
          <w:bCs/>
          <w:color w:val="auto"/>
          <w:sz w:val="22"/>
          <w:szCs w:val="22"/>
        </w:rPr>
        <w:t>Tato</w:t>
      </w:r>
      <w:r w:rsidR="00D50104">
        <w:rPr>
          <w:rFonts w:asciiTheme="minorHAnsi" w:hAnsiTheme="minorHAnsi" w:cstheme="minorHAnsi"/>
          <w:bCs/>
          <w:color w:val="auto"/>
          <w:sz w:val="22"/>
          <w:szCs w:val="22"/>
        </w:rPr>
        <w:t> </w:t>
      </w:r>
      <w:r w:rsidR="00D965DE" w:rsidRPr="00F06246">
        <w:rPr>
          <w:rFonts w:asciiTheme="minorHAnsi" w:hAnsiTheme="minorHAnsi" w:cstheme="minorHAnsi"/>
          <w:bCs/>
          <w:color w:val="auto"/>
          <w:sz w:val="22"/>
          <w:szCs w:val="22"/>
        </w:rPr>
        <w:t>konverze bude nejprve provedena do testovacího prostředí</w:t>
      </w:r>
      <w:r w:rsidRPr="00F06246">
        <w:rPr>
          <w:rFonts w:asciiTheme="minorHAnsi" w:hAnsiTheme="minorHAnsi" w:cstheme="minorHAnsi"/>
          <w:color w:val="auto"/>
          <w:sz w:val="22"/>
          <w:szCs w:val="22"/>
        </w:rPr>
        <w:t xml:space="preserve"> </w:t>
      </w:r>
      <w:r w:rsidR="00D965DE" w:rsidRPr="00F06246">
        <w:rPr>
          <w:rFonts w:asciiTheme="minorHAnsi" w:hAnsiTheme="minorHAnsi" w:cstheme="minorHAnsi"/>
          <w:color w:val="auto"/>
          <w:sz w:val="22"/>
          <w:szCs w:val="22"/>
        </w:rPr>
        <w:t>Software</w:t>
      </w:r>
      <w:r w:rsidR="00D965DE" w:rsidRPr="00D965DE">
        <w:rPr>
          <w:rFonts w:asciiTheme="minorHAnsi" w:hAnsiTheme="minorHAnsi" w:cstheme="minorHAnsi"/>
          <w:color w:val="auto"/>
          <w:sz w:val="22"/>
          <w:szCs w:val="22"/>
        </w:rPr>
        <w:t xml:space="preserve">, v němž Dodavatel provede za součinnosti Objednatele dohodnuté testy ověřující správnost konverze dat. </w:t>
      </w:r>
      <w:r w:rsidR="00197186">
        <w:rPr>
          <w:rFonts w:asciiTheme="minorHAnsi" w:hAnsiTheme="minorHAnsi" w:cstheme="minorHAnsi"/>
          <w:color w:val="auto"/>
          <w:sz w:val="22"/>
          <w:szCs w:val="22"/>
        </w:rPr>
        <w:t xml:space="preserve">O výsledku testů bude sepsán a oběma </w:t>
      </w:r>
      <w:r w:rsidR="00D50104">
        <w:rPr>
          <w:rFonts w:asciiTheme="minorHAnsi" w:hAnsiTheme="minorHAnsi" w:cstheme="minorHAnsi"/>
          <w:color w:val="auto"/>
          <w:sz w:val="22"/>
          <w:szCs w:val="22"/>
        </w:rPr>
        <w:t>S</w:t>
      </w:r>
      <w:r w:rsidR="00197186">
        <w:rPr>
          <w:rFonts w:asciiTheme="minorHAnsi" w:hAnsiTheme="minorHAnsi" w:cstheme="minorHAnsi"/>
          <w:color w:val="auto"/>
          <w:sz w:val="22"/>
          <w:szCs w:val="22"/>
        </w:rPr>
        <w:t xml:space="preserve">mluvními stranami potvrzen testovací protokol. </w:t>
      </w:r>
      <w:r w:rsidR="00D965DE" w:rsidRPr="00D965DE">
        <w:rPr>
          <w:rFonts w:asciiTheme="minorHAnsi" w:hAnsiTheme="minorHAnsi" w:cstheme="minorHAnsi"/>
          <w:color w:val="auto"/>
          <w:sz w:val="22"/>
          <w:szCs w:val="22"/>
        </w:rPr>
        <w:t>V případě neúspěšných testů bude konverze dat opakována. Pokud nebudou zjištěny Vady v konvertovaných datech, bude stejným postupem provedena konverze dat do provozního prostředí Software. Tato konverze bude provedena během víkendu.</w:t>
      </w:r>
      <w:r w:rsidR="00197186">
        <w:rPr>
          <w:rFonts w:asciiTheme="minorHAnsi" w:hAnsiTheme="minorHAnsi" w:cstheme="minorHAnsi"/>
          <w:color w:val="auto"/>
          <w:sz w:val="22"/>
          <w:szCs w:val="22"/>
        </w:rPr>
        <w:t xml:space="preserve"> O provedení </w:t>
      </w:r>
      <w:r w:rsidR="00197186" w:rsidRPr="00D965DE">
        <w:rPr>
          <w:rFonts w:asciiTheme="minorHAnsi" w:hAnsiTheme="minorHAnsi" w:cstheme="minorHAnsi"/>
          <w:color w:val="auto"/>
          <w:sz w:val="22"/>
          <w:szCs w:val="22"/>
        </w:rPr>
        <w:t>konverze dat do provozního prostředí Software</w:t>
      </w:r>
      <w:r w:rsidR="00197186">
        <w:rPr>
          <w:rFonts w:asciiTheme="minorHAnsi" w:hAnsiTheme="minorHAnsi" w:cstheme="minorHAnsi"/>
          <w:color w:val="auto"/>
          <w:sz w:val="22"/>
          <w:szCs w:val="22"/>
        </w:rPr>
        <w:t xml:space="preserve"> bude sepsán a oběma </w:t>
      </w:r>
      <w:r w:rsidR="00D50104">
        <w:rPr>
          <w:rFonts w:asciiTheme="minorHAnsi" w:hAnsiTheme="minorHAnsi" w:cstheme="minorHAnsi"/>
          <w:color w:val="auto"/>
          <w:sz w:val="22"/>
          <w:szCs w:val="22"/>
        </w:rPr>
        <w:t>S</w:t>
      </w:r>
      <w:r w:rsidR="00197186">
        <w:rPr>
          <w:rFonts w:asciiTheme="minorHAnsi" w:hAnsiTheme="minorHAnsi" w:cstheme="minorHAnsi"/>
          <w:color w:val="auto"/>
          <w:sz w:val="22"/>
          <w:szCs w:val="22"/>
        </w:rPr>
        <w:t>mluvními stranami potvrzen akceptační protokol.</w:t>
      </w:r>
    </w:p>
    <w:p w14:paraId="0AB13386" w14:textId="5D390677" w:rsidR="00F06246" w:rsidRDefault="00F06246" w:rsidP="00AB2F7A">
      <w:pPr>
        <w:pStyle w:val="Default"/>
        <w:widowControl w:val="0"/>
        <w:spacing w:after="240"/>
        <w:jc w:val="both"/>
        <w:rPr>
          <w:rFonts w:asciiTheme="minorHAnsi" w:hAnsiTheme="minorHAnsi" w:cstheme="minorHAnsi"/>
          <w:color w:val="auto"/>
          <w:sz w:val="22"/>
          <w:szCs w:val="22"/>
        </w:rPr>
      </w:pPr>
      <w:r w:rsidRPr="00FD3A8F">
        <w:rPr>
          <w:rFonts w:asciiTheme="minorHAnsi" w:hAnsiTheme="minorHAnsi" w:cstheme="minorHAnsi"/>
          <w:b/>
          <w:color w:val="auto"/>
          <w:sz w:val="22"/>
          <w:szCs w:val="22"/>
        </w:rPr>
        <w:t>Konfigurace Software dle požadavků Objednatele.</w:t>
      </w:r>
      <w:r>
        <w:rPr>
          <w:rFonts w:asciiTheme="minorHAnsi" w:hAnsiTheme="minorHAnsi" w:cstheme="minorHAnsi"/>
          <w:color w:val="auto"/>
          <w:sz w:val="22"/>
          <w:szCs w:val="22"/>
        </w:rPr>
        <w:t xml:space="preserve"> </w:t>
      </w:r>
      <w:r w:rsidRPr="00D965DE">
        <w:rPr>
          <w:rFonts w:asciiTheme="minorHAnsi" w:hAnsiTheme="minorHAnsi" w:cstheme="minorHAnsi"/>
          <w:color w:val="auto"/>
          <w:sz w:val="22"/>
          <w:szCs w:val="22"/>
        </w:rPr>
        <w:t xml:space="preserve">Dodavatel je povinen </w:t>
      </w:r>
      <w:r>
        <w:rPr>
          <w:rFonts w:asciiTheme="minorHAnsi" w:hAnsiTheme="minorHAnsi" w:cstheme="minorHAnsi"/>
          <w:color w:val="auto"/>
          <w:sz w:val="22"/>
          <w:szCs w:val="22"/>
        </w:rPr>
        <w:t>před uvedením Software do</w:t>
      </w:r>
      <w:r w:rsidR="00D50104">
        <w:rPr>
          <w:rFonts w:asciiTheme="minorHAnsi" w:hAnsiTheme="minorHAnsi" w:cstheme="minorHAnsi"/>
          <w:color w:val="auto"/>
          <w:sz w:val="22"/>
          <w:szCs w:val="22"/>
        </w:rPr>
        <w:t> </w:t>
      </w:r>
      <w:r>
        <w:rPr>
          <w:rFonts w:asciiTheme="minorHAnsi" w:hAnsiTheme="minorHAnsi" w:cstheme="minorHAnsi"/>
          <w:color w:val="auto"/>
          <w:sz w:val="22"/>
          <w:szCs w:val="22"/>
        </w:rPr>
        <w:t xml:space="preserve">provozu </w:t>
      </w:r>
      <w:r w:rsidRPr="00D965DE">
        <w:rPr>
          <w:rFonts w:asciiTheme="minorHAnsi" w:hAnsiTheme="minorHAnsi" w:cstheme="minorHAnsi"/>
          <w:color w:val="auto"/>
          <w:sz w:val="22"/>
          <w:szCs w:val="22"/>
        </w:rPr>
        <w:t>provést</w:t>
      </w:r>
      <w:r>
        <w:rPr>
          <w:rFonts w:asciiTheme="minorHAnsi" w:hAnsiTheme="minorHAnsi" w:cstheme="minorHAnsi"/>
          <w:color w:val="auto"/>
          <w:sz w:val="22"/>
          <w:szCs w:val="22"/>
        </w:rPr>
        <w:t xml:space="preserve"> jeho konfiguraci dle zdokumentovaných požadavků Objednatele. Tyto požadavky jsou obsaženy v zadávací dokumentaci </w:t>
      </w:r>
      <w:r w:rsidR="00D50104">
        <w:rPr>
          <w:rFonts w:asciiTheme="minorHAnsi" w:hAnsiTheme="minorHAnsi" w:cstheme="minorHAnsi"/>
          <w:bCs/>
          <w:i/>
          <w:color w:val="FF0000"/>
          <w:sz w:val="22"/>
          <w:szCs w:val="22"/>
        </w:rPr>
        <w:t>[</w:t>
      </w:r>
      <w:r w:rsidR="00010114">
        <w:rPr>
          <w:rFonts w:asciiTheme="minorHAnsi" w:hAnsiTheme="minorHAnsi" w:cstheme="minorHAnsi"/>
          <w:bCs/>
          <w:i/>
          <w:color w:val="FF0000"/>
          <w:sz w:val="22"/>
          <w:szCs w:val="22"/>
        </w:rPr>
        <w:t>P</w:t>
      </w:r>
      <w:r w:rsidR="00D50104" w:rsidRPr="00D50104">
        <w:rPr>
          <w:rFonts w:asciiTheme="minorHAnsi" w:hAnsiTheme="minorHAnsi" w:cstheme="minorHAnsi"/>
          <w:bCs/>
          <w:i/>
          <w:color w:val="FF0000"/>
          <w:sz w:val="22"/>
          <w:szCs w:val="22"/>
        </w:rPr>
        <w:t xml:space="preserve">ro účely PTK Přílohy č. </w:t>
      </w:r>
      <w:r w:rsidR="00D50104">
        <w:rPr>
          <w:rFonts w:asciiTheme="minorHAnsi" w:hAnsiTheme="minorHAnsi" w:cstheme="minorHAnsi"/>
          <w:bCs/>
          <w:i/>
          <w:color w:val="FF0000"/>
          <w:sz w:val="22"/>
          <w:szCs w:val="22"/>
        </w:rPr>
        <w:t>3 a 4</w:t>
      </w:r>
      <w:r w:rsidR="00D50104" w:rsidRPr="00D50104">
        <w:rPr>
          <w:rFonts w:asciiTheme="minorHAnsi" w:hAnsiTheme="minorHAnsi" w:cstheme="minorHAnsi"/>
          <w:bCs/>
          <w:i/>
          <w:color w:val="FF0000"/>
          <w:sz w:val="22"/>
          <w:szCs w:val="22"/>
        </w:rPr>
        <w:t xml:space="preserve"> Pozvánky na PTK.</w:t>
      </w:r>
      <w:r w:rsidR="00D50104">
        <w:rPr>
          <w:rFonts w:asciiTheme="minorHAnsi" w:hAnsiTheme="minorHAnsi" w:cstheme="minorHAnsi"/>
          <w:bCs/>
          <w:i/>
          <w:color w:val="FF0000"/>
          <w:sz w:val="22"/>
          <w:szCs w:val="22"/>
        </w:rPr>
        <w:t>]</w:t>
      </w:r>
      <w:r w:rsidR="00FD3A8F">
        <w:rPr>
          <w:rFonts w:asciiTheme="minorHAnsi" w:hAnsiTheme="minorHAnsi" w:cstheme="minorHAnsi"/>
          <w:bCs/>
          <w:i/>
          <w:color w:val="auto"/>
          <w:sz w:val="22"/>
          <w:szCs w:val="22"/>
        </w:rPr>
        <w:t xml:space="preserve"> </w:t>
      </w:r>
      <w:r w:rsidR="00FD3A8F" w:rsidRPr="00137FE8">
        <w:rPr>
          <w:rFonts w:asciiTheme="minorHAnsi" w:hAnsiTheme="minorHAnsi" w:cstheme="minorHAnsi"/>
          <w:bCs/>
          <w:color w:val="auto"/>
          <w:sz w:val="22"/>
          <w:szCs w:val="22"/>
        </w:rPr>
        <w:t>a budou dále upřesněny, Dodavatelem zdokumentovány a Objednatelem odsouhlaseny v rámci fáze implementace systému.</w:t>
      </w:r>
      <w:r w:rsidR="00FD3A8F">
        <w:rPr>
          <w:rFonts w:asciiTheme="minorHAnsi" w:hAnsiTheme="minorHAnsi" w:cstheme="minorHAnsi"/>
          <w:bCs/>
          <w:i/>
          <w:color w:val="auto"/>
          <w:sz w:val="22"/>
          <w:szCs w:val="22"/>
        </w:rPr>
        <w:t xml:space="preserve"> </w:t>
      </w:r>
      <w:r w:rsidR="00FD3A8F">
        <w:rPr>
          <w:rFonts w:asciiTheme="minorHAnsi" w:hAnsiTheme="minorHAnsi" w:cstheme="minorHAnsi"/>
          <w:bCs/>
          <w:color w:val="auto"/>
          <w:sz w:val="22"/>
          <w:szCs w:val="22"/>
        </w:rPr>
        <w:t>Konfigurace Software</w:t>
      </w:r>
      <w:r w:rsidR="00FD3A8F" w:rsidRPr="00F06246">
        <w:rPr>
          <w:rFonts w:asciiTheme="minorHAnsi" w:hAnsiTheme="minorHAnsi" w:cstheme="minorHAnsi"/>
          <w:bCs/>
          <w:color w:val="auto"/>
          <w:sz w:val="22"/>
          <w:szCs w:val="22"/>
        </w:rPr>
        <w:t xml:space="preserve"> bude nejprve provedena </w:t>
      </w:r>
      <w:r w:rsidR="00FD3A8F">
        <w:rPr>
          <w:rFonts w:asciiTheme="minorHAnsi" w:hAnsiTheme="minorHAnsi" w:cstheme="minorHAnsi"/>
          <w:bCs/>
          <w:color w:val="auto"/>
          <w:sz w:val="22"/>
          <w:szCs w:val="22"/>
        </w:rPr>
        <w:t>v </w:t>
      </w:r>
      <w:r w:rsidR="00FD3A8F" w:rsidRPr="00F06246">
        <w:rPr>
          <w:rFonts w:asciiTheme="minorHAnsi" w:hAnsiTheme="minorHAnsi" w:cstheme="minorHAnsi"/>
          <w:bCs/>
          <w:color w:val="auto"/>
          <w:sz w:val="22"/>
          <w:szCs w:val="22"/>
        </w:rPr>
        <w:t>testovací</w:t>
      </w:r>
      <w:r w:rsidR="00FD3A8F">
        <w:rPr>
          <w:rFonts w:asciiTheme="minorHAnsi" w:hAnsiTheme="minorHAnsi" w:cstheme="minorHAnsi"/>
          <w:bCs/>
          <w:color w:val="auto"/>
          <w:sz w:val="22"/>
          <w:szCs w:val="22"/>
        </w:rPr>
        <w:t>m</w:t>
      </w:r>
      <w:r w:rsidR="00FD3A8F" w:rsidRPr="00F06246">
        <w:rPr>
          <w:rFonts w:asciiTheme="minorHAnsi" w:hAnsiTheme="minorHAnsi" w:cstheme="minorHAnsi"/>
          <w:bCs/>
          <w:color w:val="auto"/>
          <w:sz w:val="22"/>
          <w:szCs w:val="22"/>
        </w:rPr>
        <w:t xml:space="preserve"> prostředí</w:t>
      </w:r>
      <w:r w:rsidR="00FD3A8F" w:rsidRPr="00F06246">
        <w:rPr>
          <w:rFonts w:asciiTheme="minorHAnsi" w:hAnsiTheme="minorHAnsi" w:cstheme="minorHAnsi"/>
          <w:color w:val="auto"/>
          <w:sz w:val="22"/>
          <w:szCs w:val="22"/>
        </w:rPr>
        <w:t xml:space="preserve"> Software</w:t>
      </w:r>
      <w:r w:rsidR="00FD3A8F" w:rsidRPr="00D965DE">
        <w:rPr>
          <w:rFonts w:asciiTheme="minorHAnsi" w:hAnsiTheme="minorHAnsi" w:cstheme="minorHAnsi"/>
          <w:color w:val="auto"/>
          <w:sz w:val="22"/>
          <w:szCs w:val="22"/>
        </w:rPr>
        <w:t>, v</w:t>
      </w:r>
      <w:r w:rsidR="00D50104">
        <w:rPr>
          <w:rFonts w:asciiTheme="minorHAnsi" w:hAnsiTheme="minorHAnsi" w:cstheme="minorHAnsi"/>
          <w:color w:val="auto"/>
          <w:sz w:val="22"/>
          <w:szCs w:val="22"/>
        </w:rPr>
        <w:t> </w:t>
      </w:r>
      <w:r w:rsidR="00FD3A8F" w:rsidRPr="00D965DE">
        <w:rPr>
          <w:rFonts w:asciiTheme="minorHAnsi" w:hAnsiTheme="minorHAnsi" w:cstheme="minorHAnsi"/>
          <w:color w:val="auto"/>
          <w:sz w:val="22"/>
          <w:szCs w:val="22"/>
        </w:rPr>
        <w:t>němž</w:t>
      </w:r>
      <w:r w:rsidR="00D50104">
        <w:rPr>
          <w:rFonts w:asciiTheme="minorHAnsi" w:hAnsiTheme="minorHAnsi" w:cstheme="minorHAnsi"/>
          <w:color w:val="auto"/>
          <w:sz w:val="22"/>
          <w:szCs w:val="22"/>
        </w:rPr>
        <w:t> </w:t>
      </w:r>
      <w:r w:rsidR="00FD3A8F" w:rsidRPr="00D965DE">
        <w:rPr>
          <w:rFonts w:asciiTheme="minorHAnsi" w:hAnsiTheme="minorHAnsi" w:cstheme="minorHAnsi"/>
          <w:color w:val="auto"/>
          <w:sz w:val="22"/>
          <w:szCs w:val="22"/>
        </w:rPr>
        <w:t xml:space="preserve">Dodavatel provede za součinnosti Objednatele dohodnuté testy ověřující správnost </w:t>
      </w:r>
      <w:r w:rsidR="00FD3A8F">
        <w:rPr>
          <w:rFonts w:asciiTheme="minorHAnsi" w:hAnsiTheme="minorHAnsi" w:cstheme="minorHAnsi"/>
          <w:color w:val="auto"/>
          <w:sz w:val="22"/>
          <w:szCs w:val="22"/>
        </w:rPr>
        <w:t>konfigurace</w:t>
      </w:r>
      <w:r w:rsidR="00FD3A8F" w:rsidRPr="00D965DE">
        <w:rPr>
          <w:rFonts w:asciiTheme="minorHAnsi" w:hAnsiTheme="minorHAnsi" w:cstheme="minorHAnsi"/>
          <w:color w:val="auto"/>
          <w:sz w:val="22"/>
          <w:szCs w:val="22"/>
        </w:rPr>
        <w:t xml:space="preserve">. </w:t>
      </w:r>
      <w:r w:rsidR="00945418">
        <w:rPr>
          <w:rFonts w:asciiTheme="minorHAnsi" w:hAnsiTheme="minorHAnsi" w:cstheme="minorHAnsi"/>
          <w:color w:val="auto"/>
          <w:sz w:val="22"/>
          <w:szCs w:val="22"/>
        </w:rPr>
        <w:t xml:space="preserve">O výsledku testů bude sepsán a oběma </w:t>
      </w:r>
      <w:r w:rsidR="00D50104">
        <w:rPr>
          <w:rFonts w:asciiTheme="minorHAnsi" w:hAnsiTheme="minorHAnsi" w:cstheme="minorHAnsi"/>
          <w:color w:val="auto"/>
          <w:sz w:val="22"/>
          <w:szCs w:val="22"/>
        </w:rPr>
        <w:t>S</w:t>
      </w:r>
      <w:r w:rsidR="00945418">
        <w:rPr>
          <w:rFonts w:asciiTheme="minorHAnsi" w:hAnsiTheme="minorHAnsi" w:cstheme="minorHAnsi"/>
          <w:color w:val="auto"/>
          <w:sz w:val="22"/>
          <w:szCs w:val="22"/>
        </w:rPr>
        <w:t xml:space="preserve">mluvními stranami potvrzen testovací protokol. </w:t>
      </w:r>
      <w:r w:rsidR="00FD3A8F" w:rsidRPr="00D965DE">
        <w:rPr>
          <w:rFonts w:asciiTheme="minorHAnsi" w:hAnsiTheme="minorHAnsi" w:cstheme="minorHAnsi"/>
          <w:color w:val="auto"/>
          <w:sz w:val="22"/>
          <w:szCs w:val="22"/>
        </w:rPr>
        <w:t xml:space="preserve">V případě neúspěšných testů bude </w:t>
      </w:r>
      <w:r w:rsidR="00FD3A8F">
        <w:rPr>
          <w:rFonts w:asciiTheme="minorHAnsi" w:hAnsiTheme="minorHAnsi" w:cstheme="minorHAnsi"/>
          <w:color w:val="auto"/>
          <w:sz w:val="22"/>
          <w:szCs w:val="22"/>
        </w:rPr>
        <w:t>konfigurace upravena a testy opakovány</w:t>
      </w:r>
      <w:r w:rsidR="00FD3A8F" w:rsidRPr="00D965DE">
        <w:rPr>
          <w:rFonts w:asciiTheme="minorHAnsi" w:hAnsiTheme="minorHAnsi" w:cstheme="minorHAnsi"/>
          <w:color w:val="auto"/>
          <w:sz w:val="22"/>
          <w:szCs w:val="22"/>
        </w:rPr>
        <w:t xml:space="preserve">. </w:t>
      </w:r>
      <w:r w:rsidR="00FD3A8F">
        <w:rPr>
          <w:rFonts w:asciiTheme="minorHAnsi" w:hAnsiTheme="minorHAnsi" w:cstheme="minorHAnsi"/>
          <w:color w:val="auto"/>
          <w:sz w:val="22"/>
          <w:szCs w:val="22"/>
        </w:rPr>
        <w:t xml:space="preserve">V případě úspěšných testů </w:t>
      </w:r>
      <w:r w:rsidR="00FD3A8F" w:rsidRPr="00D965DE">
        <w:rPr>
          <w:rFonts w:asciiTheme="minorHAnsi" w:hAnsiTheme="minorHAnsi" w:cstheme="minorHAnsi"/>
          <w:color w:val="auto"/>
          <w:sz w:val="22"/>
          <w:szCs w:val="22"/>
        </w:rPr>
        <w:t>bude stejn</w:t>
      </w:r>
      <w:r w:rsidR="00FD3A8F">
        <w:rPr>
          <w:rFonts w:asciiTheme="minorHAnsi" w:hAnsiTheme="minorHAnsi" w:cstheme="minorHAnsi"/>
          <w:color w:val="auto"/>
          <w:sz w:val="22"/>
          <w:szCs w:val="22"/>
        </w:rPr>
        <w:t xml:space="preserve">á konfigurace </w:t>
      </w:r>
      <w:r w:rsidR="00FD3A8F" w:rsidRPr="00D965DE">
        <w:rPr>
          <w:rFonts w:asciiTheme="minorHAnsi" w:hAnsiTheme="minorHAnsi" w:cstheme="minorHAnsi"/>
          <w:color w:val="auto"/>
          <w:sz w:val="22"/>
          <w:szCs w:val="22"/>
        </w:rPr>
        <w:t xml:space="preserve">provedena </w:t>
      </w:r>
      <w:r w:rsidR="00FD3A8F">
        <w:rPr>
          <w:rFonts w:asciiTheme="minorHAnsi" w:hAnsiTheme="minorHAnsi" w:cstheme="minorHAnsi"/>
          <w:color w:val="auto"/>
          <w:sz w:val="22"/>
          <w:szCs w:val="22"/>
        </w:rPr>
        <w:t xml:space="preserve">v </w:t>
      </w:r>
      <w:r w:rsidR="00FD3A8F" w:rsidRPr="00D965DE">
        <w:rPr>
          <w:rFonts w:asciiTheme="minorHAnsi" w:hAnsiTheme="minorHAnsi" w:cstheme="minorHAnsi"/>
          <w:color w:val="auto"/>
          <w:sz w:val="22"/>
          <w:szCs w:val="22"/>
        </w:rPr>
        <w:t>provozní</w:t>
      </w:r>
      <w:r w:rsidR="00FD3A8F">
        <w:rPr>
          <w:rFonts w:asciiTheme="minorHAnsi" w:hAnsiTheme="minorHAnsi" w:cstheme="minorHAnsi"/>
          <w:color w:val="auto"/>
          <w:sz w:val="22"/>
          <w:szCs w:val="22"/>
        </w:rPr>
        <w:t>m</w:t>
      </w:r>
      <w:r w:rsidR="00FD3A8F" w:rsidRPr="00D965DE">
        <w:rPr>
          <w:rFonts w:asciiTheme="minorHAnsi" w:hAnsiTheme="minorHAnsi" w:cstheme="minorHAnsi"/>
          <w:color w:val="auto"/>
          <w:sz w:val="22"/>
          <w:szCs w:val="22"/>
        </w:rPr>
        <w:t xml:space="preserve"> prostředí Software.</w:t>
      </w:r>
      <w:r w:rsidR="00945418" w:rsidRPr="00945418">
        <w:rPr>
          <w:rFonts w:asciiTheme="minorHAnsi" w:hAnsiTheme="minorHAnsi" w:cstheme="minorHAnsi"/>
          <w:color w:val="auto"/>
          <w:sz w:val="22"/>
          <w:szCs w:val="22"/>
        </w:rPr>
        <w:t xml:space="preserve"> </w:t>
      </w:r>
      <w:r w:rsidR="00945418">
        <w:rPr>
          <w:rFonts w:asciiTheme="minorHAnsi" w:hAnsiTheme="minorHAnsi" w:cstheme="minorHAnsi"/>
          <w:color w:val="auto"/>
          <w:sz w:val="22"/>
          <w:szCs w:val="22"/>
        </w:rPr>
        <w:t>O provedení konfigurace</w:t>
      </w:r>
      <w:r w:rsidR="00945418" w:rsidRPr="00D965DE">
        <w:rPr>
          <w:rFonts w:asciiTheme="minorHAnsi" w:hAnsiTheme="minorHAnsi" w:cstheme="minorHAnsi"/>
          <w:color w:val="auto"/>
          <w:sz w:val="22"/>
          <w:szCs w:val="22"/>
        </w:rPr>
        <w:t xml:space="preserve"> provozního prostředí Software</w:t>
      </w:r>
      <w:r w:rsidR="00945418">
        <w:rPr>
          <w:rFonts w:asciiTheme="minorHAnsi" w:hAnsiTheme="minorHAnsi" w:cstheme="minorHAnsi"/>
          <w:color w:val="auto"/>
          <w:sz w:val="22"/>
          <w:szCs w:val="22"/>
        </w:rPr>
        <w:t xml:space="preserve"> bude sepsán a oběma </w:t>
      </w:r>
      <w:r w:rsidR="00D50104">
        <w:rPr>
          <w:rFonts w:asciiTheme="minorHAnsi" w:hAnsiTheme="minorHAnsi" w:cstheme="minorHAnsi"/>
          <w:color w:val="auto"/>
          <w:sz w:val="22"/>
          <w:szCs w:val="22"/>
        </w:rPr>
        <w:t>S</w:t>
      </w:r>
      <w:r w:rsidR="00945418">
        <w:rPr>
          <w:rFonts w:asciiTheme="minorHAnsi" w:hAnsiTheme="minorHAnsi" w:cstheme="minorHAnsi"/>
          <w:color w:val="auto"/>
          <w:sz w:val="22"/>
          <w:szCs w:val="22"/>
        </w:rPr>
        <w:t>mluvními stranami potvrzen akceptační protokol.</w:t>
      </w:r>
    </w:p>
    <w:p w14:paraId="4B125620" w14:textId="4ACCD168" w:rsidR="00F06246" w:rsidRDefault="00F06246" w:rsidP="00AB2F7A">
      <w:pPr>
        <w:pStyle w:val="Default"/>
        <w:widowControl w:val="0"/>
        <w:spacing w:after="240"/>
        <w:jc w:val="both"/>
        <w:rPr>
          <w:rFonts w:asciiTheme="minorHAnsi" w:hAnsiTheme="minorHAnsi" w:cstheme="minorHAnsi"/>
          <w:color w:val="auto"/>
          <w:sz w:val="22"/>
          <w:szCs w:val="22"/>
        </w:rPr>
      </w:pPr>
      <w:r w:rsidRPr="00FD3A8F">
        <w:rPr>
          <w:rFonts w:asciiTheme="minorHAnsi" w:hAnsiTheme="minorHAnsi" w:cstheme="minorHAnsi"/>
          <w:b/>
          <w:color w:val="auto"/>
          <w:sz w:val="22"/>
          <w:szCs w:val="22"/>
        </w:rPr>
        <w:t>Integrace Software na systémy Objednatele.</w:t>
      </w:r>
      <w:r>
        <w:rPr>
          <w:rFonts w:asciiTheme="minorHAnsi" w:hAnsiTheme="minorHAnsi" w:cstheme="minorHAnsi"/>
          <w:color w:val="auto"/>
          <w:sz w:val="22"/>
          <w:szCs w:val="22"/>
        </w:rPr>
        <w:t xml:space="preserve"> </w:t>
      </w:r>
      <w:r w:rsidR="00FD3A8F" w:rsidRPr="00D965DE">
        <w:rPr>
          <w:rFonts w:asciiTheme="minorHAnsi" w:hAnsiTheme="minorHAnsi" w:cstheme="minorHAnsi"/>
          <w:color w:val="auto"/>
          <w:sz w:val="22"/>
          <w:szCs w:val="22"/>
        </w:rPr>
        <w:t xml:space="preserve">Dodavatel je povinen </w:t>
      </w:r>
      <w:r w:rsidR="00FD3A8F">
        <w:rPr>
          <w:rFonts w:asciiTheme="minorHAnsi" w:hAnsiTheme="minorHAnsi" w:cstheme="minorHAnsi"/>
          <w:color w:val="auto"/>
          <w:sz w:val="22"/>
          <w:szCs w:val="22"/>
        </w:rPr>
        <w:t>před uvedením Software do</w:t>
      </w:r>
      <w:r w:rsidR="00D50104">
        <w:rPr>
          <w:rFonts w:asciiTheme="minorHAnsi" w:hAnsiTheme="minorHAnsi" w:cstheme="minorHAnsi"/>
          <w:color w:val="auto"/>
          <w:sz w:val="22"/>
          <w:szCs w:val="22"/>
        </w:rPr>
        <w:t> </w:t>
      </w:r>
      <w:r w:rsidR="00FD3A8F">
        <w:rPr>
          <w:rFonts w:asciiTheme="minorHAnsi" w:hAnsiTheme="minorHAnsi" w:cstheme="minorHAnsi"/>
          <w:color w:val="auto"/>
          <w:sz w:val="22"/>
          <w:szCs w:val="22"/>
        </w:rPr>
        <w:t xml:space="preserve">provozu </w:t>
      </w:r>
      <w:r w:rsidR="00FD3A8F" w:rsidRPr="00D965DE">
        <w:rPr>
          <w:rFonts w:asciiTheme="minorHAnsi" w:hAnsiTheme="minorHAnsi" w:cstheme="minorHAnsi"/>
          <w:color w:val="auto"/>
          <w:sz w:val="22"/>
          <w:szCs w:val="22"/>
        </w:rPr>
        <w:t>provést</w:t>
      </w:r>
      <w:r w:rsidR="00FD3A8F">
        <w:rPr>
          <w:rFonts w:asciiTheme="minorHAnsi" w:hAnsiTheme="minorHAnsi" w:cstheme="minorHAnsi"/>
          <w:color w:val="auto"/>
          <w:sz w:val="22"/>
          <w:szCs w:val="22"/>
        </w:rPr>
        <w:t xml:space="preserve"> jeho integraci na systémy Objednatele dle zdokumentovaných požadavků Objednatele. Tyto požadavky jsou obsaženy v zadávací dokumentaci </w:t>
      </w:r>
      <w:r w:rsidR="00D50104">
        <w:rPr>
          <w:rFonts w:asciiTheme="minorHAnsi" w:hAnsiTheme="minorHAnsi" w:cstheme="minorHAnsi"/>
          <w:bCs/>
          <w:i/>
          <w:color w:val="FF0000"/>
          <w:sz w:val="22"/>
          <w:szCs w:val="22"/>
        </w:rPr>
        <w:t>[</w:t>
      </w:r>
      <w:r w:rsidR="00010114">
        <w:rPr>
          <w:rFonts w:asciiTheme="minorHAnsi" w:hAnsiTheme="minorHAnsi" w:cstheme="minorHAnsi"/>
          <w:bCs/>
          <w:i/>
          <w:color w:val="FF0000"/>
          <w:sz w:val="22"/>
          <w:szCs w:val="22"/>
        </w:rPr>
        <w:t>P</w:t>
      </w:r>
      <w:r w:rsidR="00D50104" w:rsidRPr="00D50104">
        <w:rPr>
          <w:rFonts w:asciiTheme="minorHAnsi" w:hAnsiTheme="minorHAnsi" w:cstheme="minorHAnsi"/>
          <w:bCs/>
          <w:i/>
          <w:color w:val="FF0000"/>
          <w:sz w:val="22"/>
          <w:szCs w:val="22"/>
        </w:rPr>
        <w:t>ro účely PTK viz Příloh</w:t>
      </w:r>
      <w:r w:rsidR="00D50104">
        <w:rPr>
          <w:rFonts w:asciiTheme="minorHAnsi" w:hAnsiTheme="minorHAnsi" w:cstheme="minorHAnsi"/>
          <w:bCs/>
          <w:i/>
          <w:color w:val="FF0000"/>
          <w:sz w:val="22"/>
          <w:szCs w:val="22"/>
        </w:rPr>
        <w:t>a</w:t>
      </w:r>
      <w:r w:rsidR="00D50104" w:rsidRPr="00D50104">
        <w:rPr>
          <w:rFonts w:asciiTheme="minorHAnsi" w:hAnsiTheme="minorHAnsi" w:cstheme="minorHAnsi"/>
          <w:bCs/>
          <w:i/>
          <w:color w:val="FF0000"/>
          <w:sz w:val="22"/>
          <w:szCs w:val="22"/>
        </w:rPr>
        <w:t xml:space="preserve"> č. </w:t>
      </w:r>
      <w:r w:rsidR="00D50104">
        <w:rPr>
          <w:rFonts w:asciiTheme="minorHAnsi" w:hAnsiTheme="minorHAnsi" w:cstheme="minorHAnsi"/>
          <w:bCs/>
          <w:i/>
          <w:color w:val="FF0000"/>
          <w:sz w:val="22"/>
          <w:szCs w:val="22"/>
        </w:rPr>
        <w:t>3</w:t>
      </w:r>
      <w:r w:rsidR="00D50104" w:rsidRPr="00D50104">
        <w:rPr>
          <w:rFonts w:asciiTheme="minorHAnsi" w:hAnsiTheme="minorHAnsi" w:cstheme="minorHAnsi"/>
          <w:bCs/>
          <w:i/>
          <w:color w:val="FF0000"/>
          <w:sz w:val="22"/>
          <w:szCs w:val="22"/>
        </w:rPr>
        <w:t xml:space="preserve"> Pozvánky na PTK.</w:t>
      </w:r>
      <w:r w:rsidR="00D50104">
        <w:rPr>
          <w:rFonts w:asciiTheme="minorHAnsi" w:hAnsiTheme="minorHAnsi" w:cstheme="minorHAnsi"/>
          <w:bCs/>
          <w:i/>
          <w:color w:val="FF0000"/>
          <w:sz w:val="22"/>
          <w:szCs w:val="22"/>
        </w:rPr>
        <w:t xml:space="preserve">] </w:t>
      </w:r>
      <w:r w:rsidR="00FD3A8F" w:rsidRPr="00137FE8">
        <w:rPr>
          <w:rFonts w:asciiTheme="minorHAnsi" w:hAnsiTheme="minorHAnsi" w:cstheme="minorHAnsi"/>
          <w:bCs/>
          <w:color w:val="auto"/>
          <w:sz w:val="22"/>
          <w:szCs w:val="22"/>
        </w:rPr>
        <w:t>a budou dále upřesněny, Dodavatelem zdokumentovány a Objednatelem odsouhlaseny v rámci fáze implementace systému</w:t>
      </w:r>
      <w:r w:rsidR="00FD3A8F">
        <w:rPr>
          <w:rFonts w:asciiTheme="minorHAnsi" w:hAnsiTheme="minorHAnsi" w:cstheme="minorHAnsi"/>
          <w:bCs/>
          <w:i/>
          <w:color w:val="auto"/>
          <w:sz w:val="22"/>
          <w:szCs w:val="22"/>
        </w:rPr>
        <w:t xml:space="preserve">. </w:t>
      </w:r>
      <w:r w:rsidR="00137FE8">
        <w:rPr>
          <w:rFonts w:asciiTheme="minorHAnsi" w:hAnsiTheme="minorHAnsi" w:cstheme="minorHAnsi"/>
          <w:bCs/>
          <w:color w:val="auto"/>
          <w:sz w:val="22"/>
          <w:szCs w:val="22"/>
        </w:rPr>
        <w:t>Integrace</w:t>
      </w:r>
      <w:r w:rsidR="00FD3A8F">
        <w:rPr>
          <w:rFonts w:asciiTheme="minorHAnsi" w:hAnsiTheme="minorHAnsi" w:cstheme="minorHAnsi"/>
          <w:bCs/>
          <w:color w:val="auto"/>
          <w:sz w:val="22"/>
          <w:szCs w:val="22"/>
        </w:rPr>
        <w:t xml:space="preserve"> Software</w:t>
      </w:r>
      <w:r w:rsidR="00FD3A8F" w:rsidRPr="00F06246">
        <w:rPr>
          <w:rFonts w:asciiTheme="minorHAnsi" w:hAnsiTheme="minorHAnsi" w:cstheme="minorHAnsi"/>
          <w:bCs/>
          <w:color w:val="auto"/>
          <w:sz w:val="22"/>
          <w:szCs w:val="22"/>
        </w:rPr>
        <w:t xml:space="preserve"> bude nejprve provedena </w:t>
      </w:r>
      <w:r w:rsidR="00FD3A8F">
        <w:rPr>
          <w:rFonts w:asciiTheme="minorHAnsi" w:hAnsiTheme="minorHAnsi" w:cstheme="minorHAnsi"/>
          <w:bCs/>
          <w:color w:val="auto"/>
          <w:sz w:val="22"/>
          <w:szCs w:val="22"/>
        </w:rPr>
        <w:t>v </w:t>
      </w:r>
      <w:r w:rsidR="00FD3A8F" w:rsidRPr="00F06246">
        <w:rPr>
          <w:rFonts w:asciiTheme="minorHAnsi" w:hAnsiTheme="minorHAnsi" w:cstheme="minorHAnsi"/>
          <w:bCs/>
          <w:color w:val="auto"/>
          <w:sz w:val="22"/>
          <w:szCs w:val="22"/>
        </w:rPr>
        <w:t>testovací</w:t>
      </w:r>
      <w:r w:rsidR="00FD3A8F">
        <w:rPr>
          <w:rFonts w:asciiTheme="minorHAnsi" w:hAnsiTheme="minorHAnsi" w:cstheme="minorHAnsi"/>
          <w:bCs/>
          <w:color w:val="auto"/>
          <w:sz w:val="22"/>
          <w:szCs w:val="22"/>
        </w:rPr>
        <w:t>m</w:t>
      </w:r>
      <w:r w:rsidR="00FD3A8F" w:rsidRPr="00F06246">
        <w:rPr>
          <w:rFonts w:asciiTheme="minorHAnsi" w:hAnsiTheme="minorHAnsi" w:cstheme="minorHAnsi"/>
          <w:bCs/>
          <w:color w:val="auto"/>
          <w:sz w:val="22"/>
          <w:szCs w:val="22"/>
        </w:rPr>
        <w:t xml:space="preserve"> prostředí</w:t>
      </w:r>
      <w:r w:rsidR="00FD3A8F" w:rsidRPr="00F06246">
        <w:rPr>
          <w:rFonts w:asciiTheme="minorHAnsi" w:hAnsiTheme="minorHAnsi" w:cstheme="minorHAnsi"/>
          <w:color w:val="auto"/>
          <w:sz w:val="22"/>
          <w:szCs w:val="22"/>
        </w:rPr>
        <w:t xml:space="preserve"> Software</w:t>
      </w:r>
      <w:r w:rsidR="00FD3A8F" w:rsidRPr="00D965DE">
        <w:rPr>
          <w:rFonts w:asciiTheme="minorHAnsi" w:hAnsiTheme="minorHAnsi" w:cstheme="minorHAnsi"/>
          <w:color w:val="auto"/>
          <w:sz w:val="22"/>
          <w:szCs w:val="22"/>
        </w:rPr>
        <w:t xml:space="preserve">, v němž Dodavatel provede za součinnosti Objednatele dohodnuté testy ověřující správnost </w:t>
      </w:r>
      <w:r w:rsidR="00137FE8">
        <w:rPr>
          <w:rFonts w:asciiTheme="minorHAnsi" w:hAnsiTheme="minorHAnsi" w:cstheme="minorHAnsi"/>
          <w:color w:val="auto"/>
          <w:sz w:val="22"/>
          <w:szCs w:val="22"/>
        </w:rPr>
        <w:t>integrace</w:t>
      </w:r>
      <w:r w:rsidR="00FD3A8F" w:rsidRPr="00D965DE">
        <w:rPr>
          <w:rFonts w:asciiTheme="minorHAnsi" w:hAnsiTheme="minorHAnsi" w:cstheme="minorHAnsi"/>
          <w:color w:val="auto"/>
          <w:sz w:val="22"/>
          <w:szCs w:val="22"/>
        </w:rPr>
        <w:t xml:space="preserve">. </w:t>
      </w:r>
      <w:r w:rsidR="00945418">
        <w:rPr>
          <w:rFonts w:asciiTheme="minorHAnsi" w:hAnsiTheme="minorHAnsi" w:cstheme="minorHAnsi"/>
          <w:color w:val="auto"/>
          <w:sz w:val="22"/>
          <w:szCs w:val="22"/>
        </w:rPr>
        <w:t xml:space="preserve">O výsledku testů bude sepsán a oběma </w:t>
      </w:r>
      <w:r w:rsidR="00D50104">
        <w:rPr>
          <w:rFonts w:asciiTheme="minorHAnsi" w:hAnsiTheme="minorHAnsi" w:cstheme="minorHAnsi"/>
          <w:color w:val="auto"/>
          <w:sz w:val="22"/>
          <w:szCs w:val="22"/>
        </w:rPr>
        <w:t>S</w:t>
      </w:r>
      <w:r w:rsidR="00945418">
        <w:rPr>
          <w:rFonts w:asciiTheme="minorHAnsi" w:hAnsiTheme="minorHAnsi" w:cstheme="minorHAnsi"/>
          <w:color w:val="auto"/>
          <w:sz w:val="22"/>
          <w:szCs w:val="22"/>
        </w:rPr>
        <w:t xml:space="preserve">mluvními stranami potvrzen testovací protokol. </w:t>
      </w:r>
      <w:r w:rsidR="00FD3A8F" w:rsidRPr="00D965DE">
        <w:rPr>
          <w:rFonts w:asciiTheme="minorHAnsi" w:hAnsiTheme="minorHAnsi" w:cstheme="minorHAnsi"/>
          <w:color w:val="auto"/>
          <w:sz w:val="22"/>
          <w:szCs w:val="22"/>
        </w:rPr>
        <w:t xml:space="preserve">V případě neúspěšných testů bude </w:t>
      </w:r>
      <w:r w:rsidR="00137FE8">
        <w:rPr>
          <w:rFonts w:asciiTheme="minorHAnsi" w:hAnsiTheme="minorHAnsi" w:cstheme="minorHAnsi"/>
          <w:color w:val="auto"/>
          <w:sz w:val="22"/>
          <w:szCs w:val="22"/>
        </w:rPr>
        <w:t>integrace</w:t>
      </w:r>
      <w:r w:rsidR="00FD3A8F">
        <w:rPr>
          <w:rFonts w:asciiTheme="minorHAnsi" w:hAnsiTheme="minorHAnsi" w:cstheme="minorHAnsi"/>
          <w:color w:val="auto"/>
          <w:sz w:val="22"/>
          <w:szCs w:val="22"/>
        </w:rPr>
        <w:t xml:space="preserve"> upravena a testy opakovány</w:t>
      </w:r>
      <w:r w:rsidR="00FD3A8F" w:rsidRPr="00D965DE">
        <w:rPr>
          <w:rFonts w:asciiTheme="minorHAnsi" w:hAnsiTheme="minorHAnsi" w:cstheme="minorHAnsi"/>
          <w:color w:val="auto"/>
          <w:sz w:val="22"/>
          <w:szCs w:val="22"/>
        </w:rPr>
        <w:t xml:space="preserve">. </w:t>
      </w:r>
      <w:r w:rsidR="00FD3A8F">
        <w:rPr>
          <w:rFonts w:asciiTheme="minorHAnsi" w:hAnsiTheme="minorHAnsi" w:cstheme="minorHAnsi"/>
          <w:color w:val="auto"/>
          <w:sz w:val="22"/>
          <w:szCs w:val="22"/>
        </w:rPr>
        <w:t xml:space="preserve">V případě úspěšných testů </w:t>
      </w:r>
      <w:r w:rsidR="00FD3A8F" w:rsidRPr="00D965DE">
        <w:rPr>
          <w:rFonts w:asciiTheme="minorHAnsi" w:hAnsiTheme="minorHAnsi" w:cstheme="minorHAnsi"/>
          <w:color w:val="auto"/>
          <w:sz w:val="22"/>
          <w:szCs w:val="22"/>
        </w:rPr>
        <w:t>bude stejn</w:t>
      </w:r>
      <w:r w:rsidR="00FD3A8F">
        <w:rPr>
          <w:rFonts w:asciiTheme="minorHAnsi" w:hAnsiTheme="minorHAnsi" w:cstheme="minorHAnsi"/>
          <w:color w:val="auto"/>
          <w:sz w:val="22"/>
          <w:szCs w:val="22"/>
        </w:rPr>
        <w:t xml:space="preserve">á </w:t>
      </w:r>
      <w:r w:rsidR="00C94729">
        <w:rPr>
          <w:rFonts w:asciiTheme="minorHAnsi" w:hAnsiTheme="minorHAnsi" w:cstheme="minorHAnsi"/>
          <w:color w:val="auto"/>
          <w:sz w:val="22"/>
          <w:szCs w:val="22"/>
        </w:rPr>
        <w:t>integrace</w:t>
      </w:r>
      <w:r w:rsidR="00FD3A8F">
        <w:rPr>
          <w:rFonts w:asciiTheme="minorHAnsi" w:hAnsiTheme="minorHAnsi" w:cstheme="minorHAnsi"/>
          <w:color w:val="auto"/>
          <w:sz w:val="22"/>
          <w:szCs w:val="22"/>
        </w:rPr>
        <w:t xml:space="preserve"> </w:t>
      </w:r>
      <w:r w:rsidR="00FD3A8F" w:rsidRPr="00D965DE">
        <w:rPr>
          <w:rFonts w:asciiTheme="minorHAnsi" w:hAnsiTheme="minorHAnsi" w:cstheme="minorHAnsi"/>
          <w:color w:val="auto"/>
          <w:sz w:val="22"/>
          <w:szCs w:val="22"/>
        </w:rPr>
        <w:t xml:space="preserve">provedena </w:t>
      </w:r>
      <w:r w:rsidR="00FD3A8F">
        <w:rPr>
          <w:rFonts w:asciiTheme="minorHAnsi" w:hAnsiTheme="minorHAnsi" w:cstheme="minorHAnsi"/>
          <w:color w:val="auto"/>
          <w:sz w:val="22"/>
          <w:szCs w:val="22"/>
        </w:rPr>
        <w:t xml:space="preserve">v </w:t>
      </w:r>
      <w:r w:rsidR="00FD3A8F" w:rsidRPr="00D965DE">
        <w:rPr>
          <w:rFonts w:asciiTheme="minorHAnsi" w:hAnsiTheme="minorHAnsi" w:cstheme="minorHAnsi"/>
          <w:color w:val="auto"/>
          <w:sz w:val="22"/>
          <w:szCs w:val="22"/>
        </w:rPr>
        <w:t>provozní</w:t>
      </w:r>
      <w:r w:rsidR="00FD3A8F">
        <w:rPr>
          <w:rFonts w:asciiTheme="minorHAnsi" w:hAnsiTheme="minorHAnsi" w:cstheme="minorHAnsi"/>
          <w:color w:val="auto"/>
          <w:sz w:val="22"/>
          <w:szCs w:val="22"/>
        </w:rPr>
        <w:t>m</w:t>
      </w:r>
      <w:r w:rsidR="00FD3A8F" w:rsidRPr="00D965DE">
        <w:rPr>
          <w:rFonts w:asciiTheme="minorHAnsi" w:hAnsiTheme="minorHAnsi" w:cstheme="minorHAnsi"/>
          <w:color w:val="auto"/>
          <w:sz w:val="22"/>
          <w:szCs w:val="22"/>
        </w:rPr>
        <w:t xml:space="preserve"> prostředí Software.</w:t>
      </w:r>
      <w:r w:rsidR="00945418" w:rsidRPr="00945418">
        <w:rPr>
          <w:rFonts w:asciiTheme="minorHAnsi" w:hAnsiTheme="minorHAnsi" w:cstheme="minorHAnsi"/>
          <w:color w:val="auto"/>
          <w:sz w:val="22"/>
          <w:szCs w:val="22"/>
        </w:rPr>
        <w:t xml:space="preserve"> </w:t>
      </w:r>
      <w:r w:rsidR="00945418">
        <w:rPr>
          <w:rFonts w:asciiTheme="minorHAnsi" w:hAnsiTheme="minorHAnsi" w:cstheme="minorHAnsi"/>
          <w:color w:val="auto"/>
          <w:sz w:val="22"/>
          <w:szCs w:val="22"/>
        </w:rPr>
        <w:t>O</w:t>
      </w:r>
      <w:r w:rsidR="00D50104">
        <w:rPr>
          <w:rFonts w:asciiTheme="minorHAnsi" w:hAnsiTheme="minorHAnsi" w:cstheme="minorHAnsi"/>
          <w:color w:val="auto"/>
          <w:sz w:val="22"/>
          <w:szCs w:val="22"/>
        </w:rPr>
        <w:t> </w:t>
      </w:r>
      <w:r w:rsidR="00945418">
        <w:rPr>
          <w:rFonts w:asciiTheme="minorHAnsi" w:hAnsiTheme="minorHAnsi" w:cstheme="minorHAnsi"/>
          <w:color w:val="auto"/>
          <w:sz w:val="22"/>
          <w:szCs w:val="22"/>
        </w:rPr>
        <w:t>provedení integrace</w:t>
      </w:r>
      <w:r w:rsidR="00945418" w:rsidRPr="00D965DE">
        <w:rPr>
          <w:rFonts w:asciiTheme="minorHAnsi" w:hAnsiTheme="minorHAnsi" w:cstheme="minorHAnsi"/>
          <w:color w:val="auto"/>
          <w:sz w:val="22"/>
          <w:szCs w:val="22"/>
        </w:rPr>
        <w:t xml:space="preserve"> </w:t>
      </w:r>
      <w:r w:rsidR="00945418">
        <w:rPr>
          <w:rFonts w:asciiTheme="minorHAnsi" w:hAnsiTheme="minorHAnsi" w:cstheme="minorHAnsi"/>
          <w:color w:val="auto"/>
          <w:sz w:val="22"/>
          <w:szCs w:val="22"/>
        </w:rPr>
        <w:t xml:space="preserve">v </w:t>
      </w:r>
      <w:r w:rsidR="00945418" w:rsidRPr="00D965DE">
        <w:rPr>
          <w:rFonts w:asciiTheme="minorHAnsi" w:hAnsiTheme="minorHAnsi" w:cstheme="minorHAnsi"/>
          <w:color w:val="auto"/>
          <w:sz w:val="22"/>
          <w:szCs w:val="22"/>
        </w:rPr>
        <w:t>provozní</w:t>
      </w:r>
      <w:r w:rsidR="00945418">
        <w:rPr>
          <w:rFonts w:asciiTheme="minorHAnsi" w:hAnsiTheme="minorHAnsi" w:cstheme="minorHAnsi"/>
          <w:color w:val="auto"/>
          <w:sz w:val="22"/>
          <w:szCs w:val="22"/>
        </w:rPr>
        <w:t>m</w:t>
      </w:r>
      <w:r w:rsidR="00945418" w:rsidRPr="00D965DE">
        <w:rPr>
          <w:rFonts w:asciiTheme="minorHAnsi" w:hAnsiTheme="minorHAnsi" w:cstheme="minorHAnsi"/>
          <w:color w:val="auto"/>
          <w:sz w:val="22"/>
          <w:szCs w:val="22"/>
        </w:rPr>
        <w:t xml:space="preserve"> prostředí Software</w:t>
      </w:r>
      <w:r w:rsidR="00945418">
        <w:rPr>
          <w:rFonts w:asciiTheme="minorHAnsi" w:hAnsiTheme="minorHAnsi" w:cstheme="minorHAnsi"/>
          <w:color w:val="auto"/>
          <w:sz w:val="22"/>
          <w:szCs w:val="22"/>
        </w:rPr>
        <w:t xml:space="preserve"> bude sepsán a oběma </w:t>
      </w:r>
      <w:r w:rsidR="00D50104">
        <w:rPr>
          <w:rFonts w:asciiTheme="minorHAnsi" w:hAnsiTheme="minorHAnsi" w:cstheme="minorHAnsi"/>
          <w:color w:val="auto"/>
          <w:sz w:val="22"/>
          <w:szCs w:val="22"/>
        </w:rPr>
        <w:t>S</w:t>
      </w:r>
      <w:r w:rsidR="00945418">
        <w:rPr>
          <w:rFonts w:asciiTheme="minorHAnsi" w:hAnsiTheme="minorHAnsi" w:cstheme="minorHAnsi"/>
          <w:color w:val="auto"/>
          <w:sz w:val="22"/>
          <w:szCs w:val="22"/>
        </w:rPr>
        <w:t>mluvními stranami potvrzen akceptační protokol.</w:t>
      </w:r>
    </w:p>
    <w:p w14:paraId="197ED72E" w14:textId="0C74D86C" w:rsidR="009D0685" w:rsidRDefault="009D0685" w:rsidP="00AB2F7A">
      <w:pPr>
        <w:pStyle w:val="Default"/>
        <w:widowControl w:val="0"/>
        <w:spacing w:after="240"/>
        <w:jc w:val="both"/>
        <w:rPr>
          <w:rFonts w:asciiTheme="minorHAnsi" w:hAnsiTheme="minorHAnsi" w:cstheme="minorHAnsi"/>
          <w:bCs/>
          <w:color w:val="auto"/>
          <w:sz w:val="22"/>
          <w:szCs w:val="22"/>
        </w:rPr>
      </w:pPr>
      <w:r>
        <w:rPr>
          <w:rFonts w:asciiTheme="minorHAnsi" w:hAnsiTheme="minorHAnsi" w:cstheme="minorHAnsi"/>
          <w:b/>
          <w:color w:val="auto"/>
          <w:sz w:val="22"/>
          <w:szCs w:val="22"/>
        </w:rPr>
        <w:t xml:space="preserve">Harmonogram činností předcházejících zahájení provozu Software </w:t>
      </w:r>
      <w:r w:rsidRPr="009D0685">
        <w:rPr>
          <w:rFonts w:asciiTheme="minorHAnsi" w:hAnsiTheme="minorHAnsi" w:cstheme="minorHAnsi"/>
          <w:color w:val="auto"/>
          <w:sz w:val="22"/>
          <w:szCs w:val="22"/>
        </w:rPr>
        <w:t>je uveden v zadávací dokumentaci</w:t>
      </w:r>
      <w:r>
        <w:rPr>
          <w:rFonts w:asciiTheme="minorHAnsi" w:hAnsiTheme="minorHAnsi" w:cstheme="minorHAnsi"/>
          <w:b/>
          <w:color w:val="auto"/>
          <w:sz w:val="22"/>
          <w:szCs w:val="22"/>
        </w:rPr>
        <w:t xml:space="preserve"> </w:t>
      </w:r>
      <w:r w:rsidR="00D50104">
        <w:rPr>
          <w:rFonts w:asciiTheme="minorHAnsi" w:hAnsiTheme="minorHAnsi" w:cstheme="minorHAnsi"/>
          <w:bCs/>
          <w:i/>
          <w:color w:val="FF0000"/>
          <w:sz w:val="22"/>
          <w:szCs w:val="22"/>
        </w:rPr>
        <w:t>[</w:t>
      </w:r>
      <w:r w:rsidR="00010114">
        <w:rPr>
          <w:rFonts w:asciiTheme="minorHAnsi" w:hAnsiTheme="minorHAnsi" w:cstheme="minorHAnsi"/>
          <w:bCs/>
          <w:i/>
          <w:color w:val="FF0000"/>
          <w:sz w:val="22"/>
          <w:szCs w:val="22"/>
        </w:rPr>
        <w:t>P</w:t>
      </w:r>
      <w:r w:rsidR="00D50104" w:rsidRPr="00D50104">
        <w:rPr>
          <w:rFonts w:asciiTheme="minorHAnsi" w:hAnsiTheme="minorHAnsi" w:cstheme="minorHAnsi"/>
          <w:bCs/>
          <w:i/>
          <w:color w:val="FF0000"/>
          <w:sz w:val="22"/>
          <w:szCs w:val="22"/>
        </w:rPr>
        <w:t>ro účely PTK viz kapitola 2.5 Přílohy č. 2 Pozvánky na PTK.</w:t>
      </w:r>
      <w:r w:rsidR="00D50104">
        <w:rPr>
          <w:rFonts w:asciiTheme="minorHAnsi" w:hAnsiTheme="minorHAnsi" w:cstheme="minorHAnsi"/>
          <w:bCs/>
          <w:i/>
          <w:color w:val="FF0000"/>
          <w:sz w:val="22"/>
          <w:szCs w:val="22"/>
        </w:rPr>
        <w:t>]</w:t>
      </w:r>
      <w:r>
        <w:rPr>
          <w:rFonts w:asciiTheme="minorHAnsi" w:hAnsiTheme="minorHAnsi" w:cstheme="minorHAnsi"/>
          <w:bCs/>
          <w:color w:val="auto"/>
          <w:sz w:val="22"/>
          <w:szCs w:val="22"/>
        </w:rPr>
        <w:t>.</w:t>
      </w:r>
    </w:p>
    <w:p w14:paraId="3211B31D" w14:textId="77777777" w:rsidR="00B57AD6" w:rsidRPr="009D0685" w:rsidRDefault="00B57AD6" w:rsidP="00AB2F7A">
      <w:pPr>
        <w:pStyle w:val="Default"/>
        <w:widowControl w:val="0"/>
        <w:spacing w:after="240"/>
        <w:jc w:val="both"/>
        <w:rPr>
          <w:rFonts w:asciiTheme="minorHAnsi" w:hAnsiTheme="minorHAnsi" w:cstheme="minorHAnsi"/>
          <w:b/>
          <w:color w:val="auto"/>
          <w:sz w:val="22"/>
          <w:szCs w:val="22"/>
        </w:rPr>
      </w:pPr>
      <w:r w:rsidRPr="00B57AD6">
        <w:rPr>
          <w:rFonts w:asciiTheme="minorHAnsi" w:hAnsiTheme="minorHAnsi" w:cstheme="minorHAnsi"/>
          <w:b/>
          <w:bCs/>
          <w:color w:val="auto"/>
          <w:sz w:val="22"/>
          <w:szCs w:val="22"/>
        </w:rPr>
        <w:t>Akceptace provozu Software.</w:t>
      </w:r>
      <w:r>
        <w:rPr>
          <w:rFonts w:asciiTheme="minorHAnsi" w:hAnsiTheme="minorHAnsi" w:cstheme="minorHAnsi"/>
          <w:bCs/>
          <w:color w:val="auto"/>
          <w:sz w:val="22"/>
          <w:szCs w:val="22"/>
        </w:rPr>
        <w:t xml:space="preserve"> Po skončení kalendářního měsíce provozu Software zpracuje Dodavatel protokol o provozu Software v daném kalendářním měsíci. Tento protokol bude obsahovat statistiku dostupnosti Software v daném kalendářním měsíci, přehled nahlášených Vad a stavu jejich řešení k poslednímu dni měsíce. V případě Vad, které v rámci daného měsíce nebyly vyřešeny, budou uvedeny závazné termíny jejich řešení. Potvrzením tohoto protokolu ze strany Objednatele se tento protokol stává akceptačním protokolem, který je podkladem pro fakturaci ceny Služeb poskytovaných v daném kalendářním měsíci. </w:t>
      </w:r>
    </w:p>
    <w:p w14:paraId="6C112A3C"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Riziko prodlení Dodavatele</w:t>
      </w:r>
      <w:r w:rsidRPr="00AB2F7A">
        <w:rPr>
          <w:rFonts w:asciiTheme="minorHAnsi" w:hAnsiTheme="minorHAnsi" w:cstheme="minorHAnsi"/>
          <w:color w:val="auto"/>
          <w:sz w:val="22"/>
          <w:szCs w:val="22"/>
        </w:rPr>
        <w:t xml:space="preserve">. Dodavatel je povinen bezodkladně informovat Objednatele o jakékoliv skutečnosti, která by mohla způsobit prodlení s poskytnutím plnění nebo jeho části. Splnění této povinnosti neomezuje odpovědnost Dodavatele za prodlení s poskytnutím plnění. </w:t>
      </w:r>
    </w:p>
    <w:p w14:paraId="698E43AB" w14:textId="77777777" w:rsid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lastRenderedPageBreak/>
        <w:t>Dokumenty vztahující se k Plnění</w:t>
      </w:r>
      <w:r w:rsidRPr="00AB2F7A">
        <w:rPr>
          <w:rFonts w:asciiTheme="minorHAnsi" w:hAnsiTheme="minorHAnsi" w:cstheme="minorHAnsi"/>
          <w:color w:val="auto"/>
          <w:sz w:val="22"/>
          <w:szCs w:val="22"/>
        </w:rPr>
        <w:t xml:space="preserve">. Vztahují-li se k plnění dokumenty, je Dodavatel povinen tyto dokumenty předat Objednateli nejpozději v den </w:t>
      </w:r>
      <w:r w:rsidR="00E2289C">
        <w:rPr>
          <w:rFonts w:asciiTheme="minorHAnsi" w:hAnsiTheme="minorHAnsi" w:cstheme="minorHAnsi"/>
          <w:color w:val="auto"/>
          <w:sz w:val="22"/>
          <w:szCs w:val="22"/>
        </w:rPr>
        <w:t>předání</w:t>
      </w:r>
      <w:r w:rsidRPr="00AB2F7A">
        <w:rPr>
          <w:rFonts w:asciiTheme="minorHAnsi" w:hAnsiTheme="minorHAnsi" w:cstheme="minorHAnsi"/>
          <w:color w:val="auto"/>
          <w:sz w:val="22"/>
          <w:szCs w:val="22"/>
        </w:rPr>
        <w:t xml:space="preserve"> Plnění nebo jakékoliv jeho části. </w:t>
      </w:r>
      <w:r w:rsidR="00813FFF">
        <w:rPr>
          <w:rFonts w:asciiTheme="minorHAnsi" w:hAnsiTheme="minorHAnsi" w:cstheme="minorHAnsi"/>
          <w:color w:val="auto"/>
          <w:sz w:val="22"/>
          <w:szCs w:val="22"/>
        </w:rPr>
        <w:t>V případě konverzí dat, konfigurace Software a integrace Software se za den předání považuje den předložení testovacího protokolu Dodavatelem ke schválení Objednateli.</w:t>
      </w:r>
    </w:p>
    <w:p w14:paraId="11C6EB57" w14:textId="77777777" w:rsidR="003E1428" w:rsidRPr="00AB2F7A" w:rsidRDefault="003E1428" w:rsidP="00AB2F7A">
      <w:pPr>
        <w:pStyle w:val="Default"/>
        <w:widowControl w:val="0"/>
        <w:spacing w:after="240"/>
        <w:jc w:val="both"/>
        <w:rPr>
          <w:rFonts w:asciiTheme="minorHAnsi" w:hAnsiTheme="minorHAnsi" w:cstheme="minorHAnsi"/>
          <w:color w:val="auto"/>
          <w:sz w:val="22"/>
          <w:szCs w:val="22"/>
        </w:rPr>
      </w:pPr>
      <w:r>
        <w:rPr>
          <w:rFonts w:asciiTheme="minorHAnsi" w:hAnsiTheme="minorHAnsi" w:cstheme="minorHAnsi"/>
          <w:bCs/>
          <w:i/>
          <w:color w:val="FF0000"/>
          <w:sz w:val="22"/>
          <w:szCs w:val="22"/>
        </w:rPr>
        <w:t>[P</w:t>
      </w:r>
      <w:r w:rsidRPr="00AB2F7A">
        <w:rPr>
          <w:rFonts w:asciiTheme="minorHAnsi" w:hAnsiTheme="minorHAnsi" w:cstheme="minorHAnsi"/>
          <w:bCs/>
          <w:i/>
          <w:color w:val="FF0000"/>
          <w:sz w:val="22"/>
          <w:szCs w:val="22"/>
        </w:rPr>
        <w:t xml:space="preserve">ředmětem jednání v rámci </w:t>
      </w:r>
      <w:r>
        <w:rPr>
          <w:rFonts w:asciiTheme="minorHAnsi" w:hAnsiTheme="minorHAnsi" w:cstheme="minorHAnsi"/>
          <w:bCs/>
          <w:i/>
          <w:color w:val="FF0000"/>
          <w:sz w:val="22"/>
          <w:szCs w:val="22"/>
        </w:rPr>
        <w:t>PTK/</w:t>
      </w:r>
      <w:r>
        <w:rPr>
          <w:rFonts w:asciiTheme="minorHAnsi" w:hAnsiTheme="minorHAnsi" w:cstheme="minorHAnsi"/>
          <w:i/>
          <w:color w:val="FF0000"/>
          <w:sz w:val="22"/>
          <w:szCs w:val="22"/>
        </w:rPr>
        <w:t xml:space="preserve">jednacího řízení s uveřejněním budou mj. i povinné obsahové </w:t>
      </w:r>
      <w:r w:rsidRPr="003E1428">
        <w:rPr>
          <w:rFonts w:asciiTheme="minorHAnsi" w:hAnsiTheme="minorHAnsi" w:cstheme="minorHAnsi"/>
          <w:i/>
          <w:color w:val="FF0000"/>
          <w:sz w:val="22"/>
          <w:szCs w:val="22"/>
        </w:rPr>
        <w:t>náležitosti předávacích, testovacích a akceptačních protokolů</w:t>
      </w:r>
      <w:r w:rsidRPr="00D50104">
        <w:rPr>
          <w:rFonts w:asciiTheme="minorHAnsi" w:hAnsiTheme="minorHAnsi" w:cstheme="minorHAnsi"/>
          <w:bCs/>
          <w:i/>
          <w:color w:val="FF0000"/>
          <w:sz w:val="22"/>
          <w:szCs w:val="22"/>
        </w:rPr>
        <w:t>.</w:t>
      </w:r>
      <w:r>
        <w:rPr>
          <w:rFonts w:asciiTheme="minorHAnsi" w:hAnsiTheme="minorHAnsi" w:cstheme="minorHAnsi"/>
          <w:bCs/>
          <w:i/>
          <w:color w:val="FF0000"/>
          <w:sz w:val="22"/>
          <w:szCs w:val="22"/>
        </w:rPr>
        <w:t>]</w:t>
      </w:r>
    </w:p>
    <w:p w14:paraId="173F1185"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Jakost Plnění</w:t>
      </w:r>
      <w:r w:rsidRPr="00AB2F7A">
        <w:rPr>
          <w:rFonts w:asciiTheme="minorHAnsi" w:hAnsiTheme="minorHAnsi" w:cstheme="minorHAnsi"/>
          <w:color w:val="auto"/>
          <w:sz w:val="22"/>
          <w:szCs w:val="22"/>
        </w:rPr>
        <w:t>. Plnění musí být poskytnuto bez jakýchkoliv vad, ať již faktických či právních, v souladu s</w:t>
      </w:r>
      <w:r w:rsidR="000E5685">
        <w:rPr>
          <w:rFonts w:asciiTheme="minorHAnsi" w:hAnsiTheme="minorHAnsi" w:cstheme="minorHAnsi"/>
          <w:color w:val="auto"/>
          <w:sz w:val="22"/>
          <w:szCs w:val="22"/>
        </w:rPr>
        <w:t> </w:t>
      </w:r>
      <w:r w:rsidRPr="00AB2F7A">
        <w:rPr>
          <w:rFonts w:asciiTheme="minorHAnsi" w:hAnsiTheme="minorHAnsi" w:cstheme="minorHAnsi"/>
          <w:color w:val="auto"/>
          <w:sz w:val="22"/>
          <w:szCs w:val="22"/>
        </w:rPr>
        <w:t>veškerými právními předpisy, technickými požadavky a technickými a bezpečnostními normami, které se na poskytování Plnění aplikují, a to jak normami závaznými, tak doporučujícími. Hmotné složky Plnění musí být schopny podávat trvale standardní výkon v souladu s vlastnostmi a</w:t>
      </w:r>
      <w:r w:rsidR="000E5685">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kvalitou stanovenou ve Smlouvě a plně vyhovovat účelu, pro který jsou jako součást Plnění dodávány. Hmotné a nehmotné věci tvořící součást Plnění nesmí být zatíženy právními vadami, např. zástavním právem. </w:t>
      </w:r>
    </w:p>
    <w:p w14:paraId="698FD589" w14:textId="77777777" w:rsidR="00AB2F7A" w:rsidRPr="00AB2F7A" w:rsidRDefault="00AB2F7A" w:rsidP="00815B59">
      <w:pPr>
        <w:pStyle w:val="Default"/>
        <w:widowControl w:val="0"/>
        <w:spacing w:before="480" w:after="240"/>
        <w:jc w:val="center"/>
        <w:rPr>
          <w:rFonts w:asciiTheme="minorHAnsi" w:hAnsiTheme="minorHAnsi" w:cstheme="minorHAnsi"/>
          <w:b/>
          <w:color w:val="auto"/>
          <w:sz w:val="22"/>
          <w:szCs w:val="22"/>
        </w:rPr>
      </w:pPr>
      <w:r w:rsidRPr="00AB2F7A">
        <w:rPr>
          <w:rFonts w:asciiTheme="minorHAnsi" w:hAnsiTheme="minorHAnsi" w:cstheme="minorHAnsi"/>
          <w:b/>
          <w:color w:val="auto"/>
          <w:sz w:val="22"/>
          <w:szCs w:val="22"/>
        </w:rPr>
        <w:t xml:space="preserve">ODPOVĚDNOST ZA VADY PLNĚNÍ </w:t>
      </w:r>
    </w:p>
    <w:p w14:paraId="4DFFC7C7"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Odpovědnost za vady Plnění</w:t>
      </w:r>
      <w:r w:rsidRPr="00AB2F7A">
        <w:rPr>
          <w:rFonts w:asciiTheme="minorHAnsi" w:hAnsiTheme="minorHAnsi" w:cstheme="minorHAnsi"/>
          <w:color w:val="auto"/>
          <w:sz w:val="22"/>
          <w:szCs w:val="22"/>
        </w:rPr>
        <w:t>. Dodavatel odpovídá za vady poskytnutého Plnění. Podpis Akceptačního protokolu ze strany Objednatele nezbavuje Dodavatele odpovědnosti za vady Plnění uvedené v</w:t>
      </w:r>
      <w:r w:rsidR="00815B59">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Akceptačním protokolu a za vady, které má Plnění v okamžiku jeho přijetí Objednatelem. </w:t>
      </w:r>
    </w:p>
    <w:p w14:paraId="68A0036B" w14:textId="77777777" w:rsidR="00AB2F7A" w:rsidRDefault="00AB2F7A" w:rsidP="00AB2F7A">
      <w:pPr>
        <w:pStyle w:val="Default"/>
        <w:widowControl w:val="0"/>
        <w:spacing w:after="240"/>
        <w:jc w:val="both"/>
        <w:rPr>
          <w:rFonts w:asciiTheme="minorHAnsi" w:hAnsiTheme="minorHAnsi" w:cstheme="minorHAnsi"/>
          <w:bCs/>
          <w:i/>
          <w:color w:val="FF0000"/>
          <w:sz w:val="22"/>
          <w:szCs w:val="22"/>
        </w:rPr>
      </w:pPr>
      <w:r>
        <w:rPr>
          <w:rFonts w:asciiTheme="minorHAnsi" w:hAnsiTheme="minorHAnsi" w:cstheme="minorHAnsi"/>
          <w:bCs/>
          <w:i/>
          <w:color w:val="FF0000"/>
          <w:sz w:val="22"/>
          <w:szCs w:val="22"/>
        </w:rPr>
        <w:t>[</w:t>
      </w:r>
      <w:r w:rsidRPr="00AB2F7A">
        <w:rPr>
          <w:rFonts w:asciiTheme="minorHAnsi" w:hAnsiTheme="minorHAnsi" w:cstheme="minorHAnsi"/>
          <w:bCs/>
          <w:i/>
          <w:color w:val="FF0000"/>
          <w:sz w:val="22"/>
          <w:szCs w:val="22"/>
        </w:rPr>
        <w:t xml:space="preserve">Způsob řešení odpovědnosti za vady Plnění bude předmětem jednání v rámci </w:t>
      </w:r>
      <w:r w:rsidR="0057423F">
        <w:rPr>
          <w:rFonts w:asciiTheme="minorHAnsi" w:hAnsiTheme="minorHAnsi" w:cstheme="minorHAnsi"/>
          <w:bCs/>
          <w:i/>
          <w:color w:val="FF0000"/>
          <w:sz w:val="22"/>
          <w:szCs w:val="22"/>
        </w:rPr>
        <w:t>PTK/</w:t>
      </w:r>
      <w:r w:rsidR="000D59A6">
        <w:rPr>
          <w:rFonts w:asciiTheme="minorHAnsi" w:hAnsiTheme="minorHAnsi" w:cstheme="minorHAnsi"/>
          <w:i/>
          <w:color w:val="FF0000"/>
          <w:sz w:val="22"/>
          <w:szCs w:val="22"/>
        </w:rPr>
        <w:t>jednacího řízení s uveřejněním</w:t>
      </w:r>
      <w:r w:rsidRPr="00AB2F7A">
        <w:rPr>
          <w:rFonts w:asciiTheme="minorHAnsi" w:hAnsiTheme="minorHAnsi" w:cstheme="minorHAnsi"/>
          <w:bCs/>
          <w:i/>
          <w:color w:val="FF0000"/>
          <w:sz w:val="22"/>
          <w:szCs w:val="22"/>
        </w:rPr>
        <w:t>.</w:t>
      </w:r>
      <w:r>
        <w:rPr>
          <w:rFonts w:asciiTheme="minorHAnsi" w:hAnsiTheme="minorHAnsi" w:cstheme="minorHAnsi"/>
          <w:bCs/>
          <w:i/>
          <w:color w:val="FF0000"/>
          <w:sz w:val="22"/>
          <w:szCs w:val="22"/>
        </w:rPr>
        <w:t>]</w:t>
      </w:r>
      <w:r w:rsidRPr="00AB2F7A">
        <w:rPr>
          <w:rFonts w:asciiTheme="minorHAnsi" w:hAnsiTheme="minorHAnsi" w:cstheme="minorHAnsi"/>
          <w:bCs/>
          <w:i/>
          <w:color w:val="FF0000"/>
          <w:sz w:val="22"/>
          <w:szCs w:val="22"/>
        </w:rPr>
        <w:t xml:space="preserve"> </w:t>
      </w:r>
    </w:p>
    <w:p w14:paraId="5DB00FD0" w14:textId="77777777" w:rsidR="0057423F" w:rsidRPr="0057423F" w:rsidRDefault="0057423F" w:rsidP="0057423F">
      <w:pPr>
        <w:pStyle w:val="Default"/>
        <w:widowControl w:val="0"/>
        <w:spacing w:after="240"/>
        <w:jc w:val="both"/>
        <w:rPr>
          <w:rFonts w:asciiTheme="minorHAnsi" w:hAnsiTheme="minorHAnsi" w:cstheme="minorHAnsi"/>
          <w:b/>
          <w:color w:val="auto"/>
          <w:sz w:val="22"/>
          <w:szCs w:val="22"/>
        </w:rPr>
      </w:pPr>
      <w:r w:rsidRPr="0057423F">
        <w:rPr>
          <w:rFonts w:asciiTheme="minorHAnsi" w:hAnsiTheme="minorHAnsi" w:cstheme="minorHAnsi"/>
          <w:b/>
          <w:color w:val="auto"/>
          <w:sz w:val="22"/>
          <w:szCs w:val="22"/>
        </w:rPr>
        <w:t>Odpovědnost za Vady Služeb</w:t>
      </w:r>
    </w:p>
    <w:p w14:paraId="465B86A3" w14:textId="77777777" w:rsidR="0057423F" w:rsidRPr="0057423F" w:rsidRDefault="0057423F" w:rsidP="0057423F">
      <w:pPr>
        <w:pStyle w:val="Default"/>
        <w:widowControl w:val="0"/>
        <w:spacing w:after="240"/>
        <w:jc w:val="both"/>
        <w:rPr>
          <w:rFonts w:asciiTheme="minorHAnsi" w:hAnsiTheme="minorHAnsi" w:cstheme="minorHAnsi"/>
          <w:bCs/>
          <w:iCs/>
          <w:color w:val="auto"/>
          <w:sz w:val="22"/>
          <w:szCs w:val="22"/>
        </w:rPr>
      </w:pPr>
      <w:r>
        <w:rPr>
          <w:rFonts w:asciiTheme="minorHAnsi" w:hAnsiTheme="minorHAnsi" w:cstheme="minorHAnsi"/>
          <w:bCs/>
          <w:iCs/>
          <w:color w:val="auto"/>
          <w:sz w:val="22"/>
          <w:szCs w:val="22"/>
        </w:rPr>
        <w:t xml:space="preserve">Dodavatel </w:t>
      </w:r>
      <w:r w:rsidRPr="0057423F">
        <w:rPr>
          <w:rFonts w:asciiTheme="minorHAnsi" w:hAnsiTheme="minorHAnsi" w:cstheme="minorHAnsi"/>
          <w:bCs/>
          <w:iCs/>
          <w:color w:val="auto"/>
          <w:sz w:val="22"/>
          <w:szCs w:val="22"/>
        </w:rPr>
        <w:t>odpovídá za Vady, pokud Služby, které jsou předmětem Smlouvy, neposkytuje Objednateli řádně a včas.</w:t>
      </w:r>
    </w:p>
    <w:p w14:paraId="40490085" w14:textId="77777777" w:rsidR="0057423F" w:rsidRPr="0057423F" w:rsidRDefault="0057423F" w:rsidP="0057423F">
      <w:pPr>
        <w:pStyle w:val="Default"/>
        <w:widowControl w:val="0"/>
        <w:spacing w:after="240"/>
        <w:jc w:val="both"/>
        <w:rPr>
          <w:rFonts w:asciiTheme="minorHAnsi" w:hAnsiTheme="minorHAnsi" w:cstheme="minorHAnsi"/>
          <w:bCs/>
          <w:iCs/>
          <w:color w:val="auto"/>
          <w:sz w:val="22"/>
          <w:szCs w:val="22"/>
        </w:rPr>
      </w:pPr>
      <w:r>
        <w:rPr>
          <w:rFonts w:asciiTheme="minorHAnsi" w:hAnsiTheme="minorHAnsi" w:cstheme="minorHAnsi"/>
          <w:bCs/>
          <w:iCs/>
          <w:color w:val="auto"/>
          <w:sz w:val="22"/>
          <w:szCs w:val="22"/>
        </w:rPr>
        <w:t xml:space="preserve">Dodavatel </w:t>
      </w:r>
      <w:r w:rsidRPr="0057423F">
        <w:rPr>
          <w:rFonts w:asciiTheme="minorHAnsi" w:hAnsiTheme="minorHAnsi" w:cstheme="minorHAnsi"/>
          <w:bCs/>
          <w:iCs/>
          <w:color w:val="auto"/>
          <w:sz w:val="22"/>
          <w:szCs w:val="22"/>
        </w:rPr>
        <w:t xml:space="preserve">neodpovídá za Vady Služeb, pokud byly zapříčiněny Objednatelem, třetími osobami, softwarem třetích osob nebo jinými okolnostmi vzniklými nezávisle na vůli </w:t>
      </w:r>
      <w:r>
        <w:rPr>
          <w:rFonts w:asciiTheme="minorHAnsi" w:hAnsiTheme="minorHAnsi" w:cstheme="minorHAnsi"/>
          <w:bCs/>
          <w:iCs/>
          <w:color w:val="auto"/>
          <w:sz w:val="22"/>
          <w:szCs w:val="22"/>
        </w:rPr>
        <w:t>Dodavatele</w:t>
      </w:r>
      <w:r w:rsidRPr="0057423F">
        <w:rPr>
          <w:rFonts w:asciiTheme="minorHAnsi" w:hAnsiTheme="minorHAnsi" w:cstheme="minorHAnsi"/>
          <w:bCs/>
          <w:iCs/>
          <w:color w:val="auto"/>
          <w:sz w:val="22"/>
          <w:szCs w:val="22"/>
        </w:rPr>
        <w:t>, a to například:</w:t>
      </w:r>
    </w:p>
    <w:p w14:paraId="4BA5B7F8" w14:textId="77777777" w:rsidR="0057423F" w:rsidRPr="0057423F" w:rsidRDefault="0057423F" w:rsidP="00CA66A7">
      <w:pPr>
        <w:pStyle w:val="Default"/>
        <w:widowControl w:val="0"/>
        <w:numPr>
          <w:ilvl w:val="0"/>
          <w:numId w:val="19"/>
        </w:numPr>
        <w:spacing w:after="240"/>
        <w:jc w:val="both"/>
        <w:rPr>
          <w:rFonts w:asciiTheme="minorHAnsi" w:hAnsiTheme="minorHAnsi" w:cstheme="minorHAnsi"/>
          <w:bCs/>
          <w:color w:val="auto"/>
          <w:sz w:val="22"/>
          <w:szCs w:val="22"/>
        </w:rPr>
      </w:pPr>
      <w:r w:rsidRPr="0057423F">
        <w:rPr>
          <w:rFonts w:asciiTheme="minorHAnsi" w:hAnsiTheme="minorHAnsi" w:cstheme="minorHAnsi"/>
          <w:bCs/>
          <w:color w:val="auto"/>
          <w:sz w:val="22"/>
          <w:szCs w:val="22"/>
        </w:rPr>
        <w:t>průnikem virů do informačního systému Objednatele;</w:t>
      </w:r>
    </w:p>
    <w:p w14:paraId="2F8F9424" w14:textId="77777777" w:rsidR="0057423F" w:rsidRPr="0057423F" w:rsidRDefault="0057423F" w:rsidP="00CA66A7">
      <w:pPr>
        <w:pStyle w:val="Default"/>
        <w:widowControl w:val="0"/>
        <w:numPr>
          <w:ilvl w:val="0"/>
          <w:numId w:val="19"/>
        </w:numPr>
        <w:spacing w:after="240"/>
        <w:jc w:val="both"/>
        <w:rPr>
          <w:rFonts w:asciiTheme="minorHAnsi" w:hAnsiTheme="minorHAnsi" w:cstheme="minorHAnsi"/>
          <w:bCs/>
          <w:color w:val="auto"/>
          <w:sz w:val="22"/>
          <w:szCs w:val="22"/>
        </w:rPr>
      </w:pPr>
      <w:r w:rsidRPr="0057423F">
        <w:rPr>
          <w:rFonts w:asciiTheme="minorHAnsi" w:hAnsiTheme="minorHAnsi" w:cstheme="minorHAnsi"/>
          <w:bCs/>
          <w:color w:val="auto"/>
          <w:sz w:val="22"/>
          <w:szCs w:val="22"/>
        </w:rPr>
        <w:t>překážkami způsobenými v důsledku stávky zaměstnanců Objednatele, tj. v důsledku částečného nebo úplného přerušení práce zaměstnanci;</w:t>
      </w:r>
    </w:p>
    <w:p w14:paraId="3232E3E6" w14:textId="77777777" w:rsidR="0057423F" w:rsidRPr="0057423F" w:rsidRDefault="0057423F" w:rsidP="00CA66A7">
      <w:pPr>
        <w:pStyle w:val="Default"/>
        <w:widowControl w:val="0"/>
        <w:numPr>
          <w:ilvl w:val="0"/>
          <w:numId w:val="19"/>
        </w:numPr>
        <w:spacing w:after="240"/>
        <w:jc w:val="both"/>
        <w:rPr>
          <w:rFonts w:asciiTheme="minorHAnsi" w:hAnsiTheme="minorHAnsi" w:cstheme="minorHAnsi"/>
          <w:bCs/>
          <w:color w:val="auto"/>
          <w:sz w:val="22"/>
          <w:szCs w:val="22"/>
        </w:rPr>
      </w:pPr>
      <w:r w:rsidRPr="0057423F">
        <w:rPr>
          <w:rFonts w:asciiTheme="minorHAnsi" w:hAnsiTheme="minorHAnsi" w:cstheme="minorHAnsi"/>
          <w:bCs/>
          <w:color w:val="auto"/>
          <w:sz w:val="22"/>
          <w:szCs w:val="22"/>
        </w:rPr>
        <w:t>živelnou katastrofou</w:t>
      </w:r>
      <w:r w:rsidR="004476D6">
        <w:rPr>
          <w:rFonts w:asciiTheme="minorHAnsi" w:hAnsiTheme="minorHAnsi" w:cstheme="minorHAnsi"/>
          <w:bCs/>
          <w:color w:val="auto"/>
          <w:sz w:val="22"/>
          <w:szCs w:val="22"/>
        </w:rPr>
        <w:t>.</w:t>
      </w:r>
    </w:p>
    <w:p w14:paraId="655DB895" w14:textId="77777777" w:rsidR="0057423F" w:rsidRPr="0057423F" w:rsidRDefault="0057423F" w:rsidP="0057423F">
      <w:pPr>
        <w:pStyle w:val="Default"/>
        <w:widowControl w:val="0"/>
        <w:spacing w:after="240"/>
        <w:jc w:val="both"/>
        <w:rPr>
          <w:rFonts w:asciiTheme="minorHAnsi" w:hAnsiTheme="minorHAnsi" w:cstheme="minorHAnsi"/>
          <w:bCs/>
          <w:iCs/>
          <w:color w:val="auto"/>
          <w:sz w:val="22"/>
          <w:szCs w:val="22"/>
        </w:rPr>
      </w:pPr>
      <w:r w:rsidRPr="0057423F">
        <w:rPr>
          <w:rFonts w:asciiTheme="minorHAnsi" w:hAnsiTheme="minorHAnsi" w:cstheme="minorHAnsi"/>
          <w:bCs/>
          <w:iCs/>
          <w:color w:val="auto"/>
          <w:sz w:val="22"/>
          <w:szCs w:val="22"/>
        </w:rPr>
        <w:t xml:space="preserve">V těchto případech neodpovídá </w:t>
      </w:r>
      <w:r>
        <w:rPr>
          <w:rFonts w:asciiTheme="minorHAnsi" w:hAnsiTheme="minorHAnsi" w:cstheme="minorHAnsi"/>
          <w:bCs/>
          <w:iCs/>
          <w:color w:val="auto"/>
          <w:sz w:val="22"/>
          <w:szCs w:val="22"/>
        </w:rPr>
        <w:t xml:space="preserve">Dodavatel </w:t>
      </w:r>
      <w:r w:rsidRPr="0057423F">
        <w:rPr>
          <w:rFonts w:asciiTheme="minorHAnsi" w:hAnsiTheme="minorHAnsi" w:cstheme="minorHAnsi"/>
          <w:bCs/>
          <w:iCs/>
          <w:color w:val="auto"/>
          <w:sz w:val="22"/>
          <w:szCs w:val="22"/>
        </w:rPr>
        <w:t>ani za újmu v důsledku toho vzniklou.</w:t>
      </w:r>
    </w:p>
    <w:p w14:paraId="577F17A6" w14:textId="77777777" w:rsidR="0057423F" w:rsidRPr="0057423F" w:rsidRDefault="0057423F" w:rsidP="0057423F">
      <w:pPr>
        <w:pStyle w:val="Default"/>
        <w:widowControl w:val="0"/>
        <w:spacing w:after="240"/>
        <w:jc w:val="both"/>
        <w:rPr>
          <w:rFonts w:asciiTheme="minorHAnsi" w:hAnsiTheme="minorHAnsi" w:cstheme="minorHAnsi"/>
          <w:b/>
          <w:color w:val="auto"/>
          <w:sz w:val="22"/>
          <w:szCs w:val="22"/>
        </w:rPr>
      </w:pPr>
      <w:r w:rsidRPr="0057423F">
        <w:rPr>
          <w:rFonts w:asciiTheme="minorHAnsi" w:hAnsiTheme="minorHAnsi" w:cstheme="minorHAnsi"/>
          <w:b/>
          <w:color w:val="auto"/>
          <w:sz w:val="22"/>
          <w:szCs w:val="22"/>
        </w:rPr>
        <w:t>Právní vady</w:t>
      </w:r>
    </w:p>
    <w:p w14:paraId="41BB2E3F" w14:textId="77777777" w:rsidR="0057423F" w:rsidRPr="0057423F" w:rsidRDefault="0057423F" w:rsidP="0057423F">
      <w:pPr>
        <w:pStyle w:val="Default"/>
        <w:widowControl w:val="0"/>
        <w:spacing w:after="240"/>
        <w:jc w:val="both"/>
        <w:rPr>
          <w:rFonts w:asciiTheme="minorHAnsi" w:hAnsiTheme="minorHAnsi" w:cstheme="minorHAnsi"/>
          <w:bCs/>
          <w:iCs/>
          <w:color w:val="auto"/>
          <w:sz w:val="22"/>
          <w:szCs w:val="22"/>
        </w:rPr>
      </w:pPr>
      <w:r>
        <w:rPr>
          <w:rFonts w:asciiTheme="minorHAnsi" w:hAnsiTheme="minorHAnsi" w:cstheme="minorHAnsi"/>
          <w:bCs/>
          <w:iCs/>
          <w:color w:val="auto"/>
          <w:sz w:val="22"/>
          <w:szCs w:val="22"/>
        </w:rPr>
        <w:t xml:space="preserve">Dodavatel </w:t>
      </w:r>
      <w:r w:rsidRPr="0057423F">
        <w:rPr>
          <w:rFonts w:asciiTheme="minorHAnsi" w:hAnsiTheme="minorHAnsi" w:cstheme="minorHAnsi"/>
          <w:bCs/>
          <w:iCs/>
          <w:color w:val="auto"/>
          <w:sz w:val="22"/>
          <w:szCs w:val="22"/>
        </w:rPr>
        <w:t>je povinen zajistit, aby Objednatel nebyl odpovědným či spoluodpovědným za případné právní vady poskytovaných Služeb, včetně Softwaru, který Objednatel užívá na</w:t>
      </w:r>
      <w:r>
        <w:rPr>
          <w:rFonts w:asciiTheme="minorHAnsi" w:hAnsiTheme="minorHAnsi" w:cstheme="minorHAnsi"/>
          <w:bCs/>
          <w:iCs/>
          <w:color w:val="auto"/>
          <w:sz w:val="22"/>
          <w:szCs w:val="22"/>
        </w:rPr>
        <w:t> </w:t>
      </w:r>
      <w:r w:rsidRPr="0057423F">
        <w:rPr>
          <w:rFonts w:asciiTheme="minorHAnsi" w:hAnsiTheme="minorHAnsi" w:cstheme="minorHAnsi"/>
          <w:bCs/>
          <w:iCs/>
          <w:color w:val="auto"/>
          <w:sz w:val="22"/>
          <w:szCs w:val="22"/>
        </w:rPr>
        <w:t>základě Smlouvy, ani</w:t>
      </w:r>
      <w:r w:rsidR="006371EE">
        <w:rPr>
          <w:rFonts w:asciiTheme="minorHAnsi" w:hAnsiTheme="minorHAnsi" w:cstheme="minorHAnsi"/>
          <w:bCs/>
          <w:iCs/>
          <w:color w:val="auto"/>
          <w:sz w:val="22"/>
          <w:szCs w:val="22"/>
        </w:rPr>
        <w:t> </w:t>
      </w:r>
      <w:r w:rsidRPr="0057423F">
        <w:rPr>
          <w:rFonts w:asciiTheme="minorHAnsi" w:hAnsiTheme="minorHAnsi" w:cstheme="minorHAnsi"/>
          <w:bCs/>
          <w:iCs/>
          <w:color w:val="auto"/>
          <w:sz w:val="22"/>
          <w:szCs w:val="22"/>
        </w:rPr>
        <w:t>za</w:t>
      </w:r>
      <w:r w:rsidR="006371EE">
        <w:rPr>
          <w:rFonts w:asciiTheme="minorHAnsi" w:hAnsiTheme="minorHAnsi" w:cstheme="minorHAnsi"/>
          <w:bCs/>
          <w:iCs/>
          <w:color w:val="auto"/>
          <w:sz w:val="22"/>
          <w:szCs w:val="22"/>
        </w:rPr>
        <w:t> </w:t>
      </w:r>
      <w:r w:rsidRPr="0057423F">
        <w:rPr>
          <w:rFonts w:asciiTheme="minorHAnsi" w:hAnsiTheme="minorHAnsi" w:cstheme="minorHAnsi"/>
          <w:bCs/>
          <w:iCs/>
          <w:color w:val="auto"/>
          <w:sz w:val="22"/>
          <w:szCs w:val="22"/>
        </w:rPr>
        <w:t>neoprávněný zásah do autorských a jiných práv třetích osob.</w:t>
      </w:r>
    </w:p>
    <w:p w14:paraId="44E9F2CA" w14:textId="77777777" w:rsidR="0057423F" w:rsidRPr="0057423F" w:rsidRDefault="0057423F" w:rsidP="0057423F">
      <w:pPr>
        <w:pStyle w:val="Default"/>
        <w:widowControl w:val="0"/>
        <w:spacing w:after="240"/>
        <w:jc w:val="both"/>
        <w:rPr>
          <w:rFonts w:asciiTheme="minorHAnsi" w:hAnsiTheme="minorHAnsi" w:cstheme="minorHAnsi"/>
          <w:bCs/>
          <w:iCs/>
          <w:color w:val="auto"/>
          <w:sz w:val="22"/>
          <w:szCs w:val="22"/>
        </w:rPr>
      </w:pPr>
      <w:r w:rsidRPr="0057423F">
        <w:rPr>
          <w:rFonts w:asciiTheme="minorHAnsi" w:hAnsiTheme="minorHAnsi" w:cstheme="minorHAnsi"/>
          <w:bCs/>
          <w:iCs/>
          <w:color w:val="auto"/>
          <w:sz w:val="22"/>
          <w:szCs w:val="22"/>
        </w:rPr>
        <w:t xml:space="preserve">V případě, že výkon práv Objednatele dle Smlouvy bude znemožněn či ztěžován uplatněním práv třetí </w:t>
      </w:r>
      <w:r w:rsidRPr="0057423F">
        <w:rPr>
          <w:rFonts w:asciiTheme="minorHAnsi" w:hAnsiTheme="minorHAnsi" w:cstheme="minorHAnsi"/>
          <w:bCs/>
          <w:iCs/>
          <w:color w:val="auto"/>
          <w:sz w:val="22"/>
          <w:szCs w:val="22"/>
        </w:rPr>
        <w:lastRenderedPageBreak/>
        <w:t>osoby k</w:t>
      </w:r>
      <w:r w:rsidR="000D198F">
        <w:rPr>
          <w:rFonts w:asciiTheme="minorHAnsi" w:hAnsiTheme="minorHAnsi" w:cstheme="minorHAnsi"/>
          <w:bCs/>
          <w:iCs/>
          <w:color w:val="auto"/>
          <w:sz w:val="22"/>
          <w:szCs w:val="22"/>
        </w:rPr>
        <w:t>e</w:t>
      </w:r>
      <w:r w:rsidRPr="0057423F">
        <w:rPr>
          <w:rFonts w:asciiTheme="minorHAnsi" w:hAnsiTheme="minorHAnsi" w:cstheme="minorHAnsi"/>
          <w:bCs/>
          <w:iCs/>
          <w:color w:val="auto"/>
          <w:sz w:val="22"/>
          <w:szCs w:val="22"/>
        </w:rPr>
        <w:t xml:space="preserve"> Službám (systému) nebo se Objednatel dozví, že třetí osoba uplatňuje své</w:t>
      </w:r>
      <w:r w:rsidR="00CA66A7">
        <w:rPr>
          <w:rFonts w:asciiTheme="minorHAnsi" w:hAnsiTheme="minorHAnsi" w:cstheme="minorHAnsi"/>
          <w:bCs/>
          <w:iCs/>
          <w:color w:val="auto"/>
          <w:sz w:val="22"/>
          <w:szCs w:val="22"/>
        </w:rPr>
        <w:t> </w:t>
      </w:r>
      <w:r w:rsidRPr="0057423F">
        <w:rPr>
          <w:rFonts w:asciiTheme="minorHAnsi" w:hAnsiTheme="minorHAnsi" w:cstheme="minorHAnsi"/>
          <w:bCs/>
          <w:iCs/>
          <w:color w:val="auto"/>
          <w:sz w:val="22"/>
          <w:szCs w:val="22"/>
        </w:rPr>
        <w:t>právo a/nebo třetí osoba užívání Služeb Objednatelem považuje za porušení svých práv, je</w:t>
      </w:r>
      <w:r>
        <w:rPr>
          <w:rFonts w:asciiTheme="minorHAnsi" w:hAnsiTheme="minorHAnsi" w:cstheme="minorHAnsi"/>
          <w:bCs/>
          <w:iCs/>
          <w:color w:val="auto"/>
          <w:sz w:val="22"/>
          <w:szCs w:val="22"/>
        </w:rPr>
        <w:t> </w:t>
      </w:r>
      <w:r w:rsidRPr="0057423F">
        <w:rPr>
          <w:rFonts w:asciiTheme="minorHAnsi" w:hAnsiTheme="minorHAnsi" w:cstheme="minorHAnsi"/>
          <w:bCs/>
          <w:iCs/>
          <w:color w:val="auto"/>
          <w:sz w:val="22"/>
          <w:szCs w:val="22"/>
        </w:rPr>
        <w:t>Objednatel povinen:</w:t>
      </w:r>
    </w:p>
    <w:p w14:paraId="5E14094C" w14:textId="77777777" w:rsidR="0057423F" w:rsidRPr="0057423F" w:rsidRDefault="0057423F" w:rsidP="00CA66A7">
      <w:pPr>
        <w:pStyle w:val="Default"/>
        <w:widowControl w:val="0"/>
        <w:numPr>
          <w:ilvl w:val="0"/>
          <w:numId w:val="20"/>
        </w:numPr>
        <w:spacing w:after="240"/>
        <w:jc w:val="both"/>
        <w:rPr>
          <w:rFonts w:asciiTheme="minorHAnsi" w:hAnsiTheme="minorHAnsi" w:cstheme="minorHAnsi"/>
          <w:bCs/>
          <w:color w:val="auto"/>
          <w:sz w:val="22"/>
          <w:szCs w:val="22"/>
        </w:rPr>
      </w:pPr>
      <w:r w:rsidRPr="0057423F">
        <w:rPr>
          <w:rFonts w:asciiTheme="minorHAnsi" w:hAnsiTheme="minorHAnsi" w:cstheme="minorHAnsi"/>
          <w:bCs/>
          <w:color w:val="auto"/>
          <w:sz w:val="22"/>
          <w:szCs w:val="22"/>
        </w:rPr>
        <w:t>bezodkladně informovat Dodavatele o této skutečnosti;</w:t>
      </w:r>
    </w:p>
    <w:p w14:paraId="41B58140" w14:textId="77777777" w:rsidR="0057423F" w:rsidRPr="0057423F" w:rsidRDefault="0057423F" w:rsidP="00CA66A7">
      <w:pPr>
        <w:pStyle w:val="Default"/>
        <w:widowControl w:val="0"/>
        <w:numPr>
          <w:ilvl w:val="0"/>
          <w:numId w:val="20"/>
        </w:numPr>
        <w:spacing w:after="240"/>
        <w:jc w:val="both"/>
        <w:rPr>
          <w:rFonts w:asciiTheme="minorHAnsi" w:hAnsiTheme="minorHAnsi" w:cstheme="minorHAnsi"/>
          <w:bCs/>
          <w:color w:val="auto"/>
          <w:sz w:val="22"/>
          <w:szCs w:val="22"/>
        </w:rPr>
      </w:pPr>
      <w:r w:rsidRPr="0057423F">
        <w:rPr>
          <w:rFonts w:asciiTheme="minorHAnsi" w:hAnsiTheme="minorHAnsi" w:cstheme="minorHAnsi"/>
          <w:bCs/>
          <w:color w:val="auto"/>
          <w:sz w:val="22"/>
          <w:szCs w:val="22"/>
        </w:rPr>
        <w:t>umožnit Dodavateli učinit veškeré kroky směřující ke smírnému řešení celé záležitosti;</w:t>
      </w:r>
    </w:p>
    <w:p w14:paraId="6B2C4984" w14:textId="77777777" w:rsidR="0057423F" w:rsidRPr="0057423F" w:rsidRDefault="0057423F" w:rsidP="00CA66A7">
      <w:pPr>
        <w:pStyle w:val="Default"/>
        <w:widowControl w:val="0"/>
        <w:numPr>
          <w:ilvl w:val="0"/>
          <w:numId w:val="20"/>
        </w:numPr>
        <w:spacing w:after="240"/>
        <w:jc w:val="both"/>
        <w:rPr>
          <w:rFonts w:asciiTheme="minorHAnsi" w:hAnsiTheme="minorHAnsi" w:cstheme="minorHAnsi"/>
          <w:bCs/>
          <w:color w:val="auto"/>
          <w:sz w:val="22"/>
          <w:szCs w:val="22"/>
        </w:rPr>
      </w:pPr>
      <w:r w:rsidRPr="0057423F">
        <w:rPr>
          <w:rFonts w:asciiTheme="minorHAnsi" w:hAnsiTheme="minorHAnsi" w:cstheme="minorHAnsi"/>
          <w:bCs/>
          <w:color w:val="auto"/>
          <w:sz w:val="22"/>
          <w:szCs w:val="22"/>
        </w:rPr>
        <w:t>spolupracovat s Dodavatelem a poskytovat mu svou součinnost za účelem co nejrychlejšího dosažení dohody s třetí osobou a k ochraně práv Dodavatele a Objednatele;</w:t>
      </w:r>
    </w:p>
    <w:p w14:paraId="1D0D41EB" w14:textId="77777777" w:rsidR="0057423F" w:rsidRPr="0057423F" w:rsidRDefault="0057423F" w:rsidP="00CA66A7">
      <w:pPr>
        <w:pStyle w:val="Default"/>
        <w:widowControl w:val="0"/>
        <w:numPr>
          <w:ilvl w:val="0"/>
          <w:numId w:val="20"/>
        </w:numPr>
        <w:spacing w:after="240"/>
        <w:jc w:val="both"/>
        <w:rPr>
          <w:rFonts w:asciiTheme="minorHAnsi" w:hAnsiTheme="minorHAnsi" w:cstheme="minorHAnsi"/>
          <w:bCs/>
          <w:color w:val="auto"/>
          <w:sz w:val="22"/>
          <w:szCs w:val="22"/>
        </w:rPr>
      </w:pPr>
      <w:r w:rsidRPr="0057423F">
        <w:rPr>
          <w:rFonts w:asciiTheme="minorHAnsi" w:hAnsiTheme="minorHAnsi" w:cstheme="minorHAnsi"/>
          <w:bCs/>
          <w:color w:val="auto"/>
          <w:sz w:val="22"/>
          <w:szCs w:val="22"/>
        </w:rPr>
        <w:t>řídit se pokyny Dodavatele, vydanými mu v zájmu ochrany práv Objednatele a/nebo Dodavatele.</w:t>
      </w:r>
    </w:p>
    <w:p w14:paraId="20A69CAE" w14:textId="77777777" w:rsidR="0057423F" w:rsidRPr="0057423F" w:rsidRDefault="0057423F" w:rsidP="0057423F">
      <w:pPr>
        <w:pStyle w:val="Default"/>
        <w:widowControl w:val="0"/>
        <w:spacing w:after="240"/>
        <w:jc w:val="both"/>
        <w:rPr>
          <w:rFonts w:asciiTheme="minorHAnsi" w:hAnsiTheme="minorHAnsi" w:cstheme="minorHAnsi"/>
          <w:bCs/>
          <w:iCs/>
          <w:color w:val="auto"/>
          <w:sz w:val="22"/>
          <w:szCs w:val="22"/>
        </w:rPr>
      </w:pPr>
      <w:r w:rsidRPr="0057423F">
        <w:rPr>
          <w:rFonts w:asciiTheme="minorHAnsi" w:hAnsiTheme="minorHAnsi" w:cstheme="minorHAnsi"/>
          <w:bCs/>
          <w:iCs/>
          <w:color w:val="auto"/>
          <w:sz w:val="22"/>
          <w:szCs w:val="22"/>
        </w:rPr>
        <w:t xml:space="preserve">Objednatel není oprávněn bez výslovného souhlasu </w:t>
      </w:r>
      <w:r>
        <w:rPr>
          <w:rFonts w:asciiTheme="minorHAnsi" w:hAnsiTheme="minorHAnsi" w:cstheme="minorHAnsi"/>
          <w:bCs/>
          <w:iCs/>
          <w:color w:val="auto"/>
          <w:sz w:val="22"/>
          <w:szCs w:val="22"/>
        </w:rPr>
        <w:t>Dodavatele</w:t>
      </w:r>
      <w:r w:rsidRPr="0057423F">
        <w:rPr>
          <w:rFonts w:asciiTheme="minorHAnsi" w:hAnsiTheme="minorHAnsi" w:cstheme="minorHAnsi"/>
          <w:bCs/>
          <w:iCs/>
          <w:color w:val="auto"/>
          <w:sz w:val="22"/>
          <w:szCs w:val="22"/>
        </w:rPr>
        <w:t xml:space="preserve"> uzavírat smír, dohodu o narovnání nebo obdobnou dohodu související s nároky třetích osob z titulu právní vady ani činit jakékoliv úkony, kterými by takové nároky třetích osob uznával. </w:t>
      </w:r>
      <w:r>
        <w:rPr>
          <w:rFonts w:asciiTheme="minorHAnsi" w:hAnsiTheme="minorHAnsi" w:cstheme="minorHAnsi"/>
          <w:bCs/>
          <w:iCs/>
          <w:color w:val="auto"/>
          <w:sz w:val="22"/>
          <w:szCs w:val="22"/>
        </w:rPr>
        <w:t>Dodavatel</w:t>
      </w:r>
      <w:r w:rsidRPr="0057423F">
        <w:rPr>
          <w:rFonts w:asciiTheme="minorHAnsi" w:hAnsiTheme="minorHAnsi" w:cstheme="minorHAnsi"/>
          <w:bCs/>
          <w:iCs/>
          <w:color w:val="auto"/>
          <w:sz w:val="22"/>
          <w:szCs w:val="22"/>
        </w:rPr>
        <w:t xml:space="preserve"> se zavazuje poskytnout nutnou součinnost v</w:t>
      </w:r>
      <w:r>
        <w:rPr>
          <w:rFonts w:asciiTheme="minorHAnsi" w:hAnsiTheme="minorHAnsi" w:cstheme="minorHAnsi"/>
          <w:bCs/>
          <w:iCs/>
          <w:color w:val="auto"/>
          <w:sz w:val="22"/>
          <w:szCs w:val="22"/>
        </w:rPr>
        <w:t> </w:t>
      </w:r>
      <w:r w:rsidRPr="0057423F">
        <w:rPr>
          <w:rFonts w:asciiTheme="minorHAnsi" w:hAnsiTheme="minorHAnsi" w:cstheme="minorHAnsi"/>
          <w:bCs/>
          <w:iCs/>
          <w:color w:val="auto"/>
          <w:sz w:val="22"/>
          <w:szCs w:val="22"/>
        </w:rPr>
        <w:t>průběhu sjednávání případných dohod nebo smírů.</w:t>
      </w:r>
    </w:p>
    <w:p w14:paraId="32D57D8D" w14:textId="77777777" w:rsidR="0057423F" w:rsidRPr="0057423F" w:rsidRDefault="0057423F" w:rsidP="0057423F">
      <w:pPr>
        <w:pStyle w:val="Default"/>
        <w:widowControl w:val="0"/>
        <w:spacing w:after="240"/>
        <w:jc w:val="both"/>
        <w:rPr>
          <w:rFonts w:asciiTheme="minorHAnsi" w:hAnsiTheme="minorHAnsi" w:cstheme="minorHAnsi"/>
          <w:b/>
          <w:color w:val="auto"/>
          <w:sz w:val="22"/>
          <w:szCs w:val="22"/>
        </w:rPr>
      </w:pPr>
      <w:r w:rsidRPr="0057423F">
        <w:rPr>
          <w:rFonts w:asciiTheme="minorHAnsi" w:hAnsiTheme="minorHAnsi" w:cstheme="minorHAnsi"/>
          <w:b/>
          <w:color w:val="auto"/>
          <w:sz w:val="22"/>
          <w:szCs w:val="22"/>
        </w:rPr>
        <w:t>Odpovědnost za škodu</w:t>
      </w:r>
    </w:p>
    <w:p w14:paraId="433E68DB" w14:textId="77777777" w:rsidR="0057423F" w:rsidRPr="0057423F" w:rsidRDefault="0057423F" w:rsidP="0057423F">
      <w:pPr>
        <w:pStyle w:val="Default"/>
        <w:widowControl w:val="0"/>
        <w:spacing w:after="240"/>
        <w:jc w:val="both"/>
        <w:rPr>
          <w:rFonts w:asciiTheme="minorHAnsi" w:hAnsiTheme="minorHAnsi" w:cstheme="minorHAnsi"/>
          <w:bCs/>
          <w:iCs/>
          <w:color w:val="auto"/>
          <w:sz w:val="22"/>
          <w:szCs w:val="22"/>
        </w:rPr>
      </w:pPr>
      <w:r>
        <w:rPr>
          <w:rFonts w:asciiTheme="minorHAnsi" w:hAnsiTheme="minorHAnsi" w:cstheme="minorHAnsi"/>
          <w:bCs/>
          <w:iCs/>
          <w:color w:val="auto"/>
          <w:sz w:val="22"/>
          <w:szCs w:val="22"/>
        </w:rPr>
        <w:t>Dodavatel</w:t>
      </w:r>
      <w:r w:rsidRPr="0057423F">
        <w:rPr>
          <w:rFonts w:asciiTheme="minorHAnsi" w:hAnsiTheme="minorHAnsi" w:cstheme="minorHAnsi"/>
          <w:bCs/>
          <w:iCs/>
          <w:color w:val="auto"/>
          <w:sz w:val="22"/>
          <w:szCs w:val="22"/>
        </w:rPr>
        <w:t xml:space="preserve"> odpovídá za škodu způsobenou Objednateli porušením povinností </w:t>
      </w:r>
      <w:r>
        <w:rPr>
          <w:rFonts w:asciiTheme="minorHAnsi" w:hAnsiTheme="minorHAnsi" w:cstheme="minorHAnsi"/>
          <w:bCs/>
          <w:iCs/>
          <w:color w:val="auto"/>
          <w:sz w:val="22"/>
          <w:szCs w:val="22"/>
        </w:rPr>
        <w:t>Dodavatele</w:t>
      </w:r>
      <w:r w:rsidRPr="0057423F">
        <w:rPr>
          <w:rFonts w:asciiTheme="minorHAnsi" w:hAnsiTheme="minorHAnsi" w:cstheme="minorHAnsi"/>
          <w:bCs/>
          <w:iCs/>
          <w:color w:val="auto"/>
          <w:sz w:val="22"/>
          <w:szCs w:val="22"/>
        </w:rPr>
        <w:t xml:space="preserve"> vyplývajících ze Smlouvy a ze zákona, jestliže Objednatel prokáže, že škoda byla způsobena porušením povinnosti </w:t>
      </w:r>
      <w:r>
        <w:rPr>
          <w:rFonts w:asciiTheme="minorHAnsi" w:hAnsiTheme="minorHAnsi" w:cstheme="minorHAnsi"/>
          <w:bCs/>
          <w:iCs/>
          <w:color w:val="auto"/>
          <w:sz w:val="22"/>
          <w:szCs w:val="22"/>
        </w:rPr>
        <w:t>Dodavatele</w:t>
      </w:r>
      <w:r w:rsidRPr="0057423F">
        <w:rPr>
          <w:rFonts w:asciiTheme="minorHAnsi" w:hAnsiTheme="minorHAnsi" w:cstheme="minorHAnsi"/>
          <w:bCs/>
          <w:iCs/>
          <w:color w:val="auto"/>
          <w:sz w:val="22"/>
          <w:szCs w:val="22"/>
        </w:rPr>
        <w:t>.</w:t>
      </w:r>
    </w:p>
    <w:p w14:paraId="4C498335" w14:textId="5B616F15" w:rsidR="0057423F" w:rsidRDefault="0057423F" w:rsidP="0057423F">
      <w:pPr>
        <w:pStyle w:val="Default"/>
        <w:widowControl w:val="0"/>
        <w:spacing w:after="240"/>
        <w:jc w:val="both"/>
        <w:rPr>
          <w:rFonts w:asciiTheme="minorHAnsi" w:hAnsiTheme="minorHAnsi" w:cstheme="minorHAnsi"/>
          <w:bCs/>
          <w:iCs/>
          <w:color w:val="auto"/>
          <w:sz w:val="22"/>
          <w:szCs w:val="22"/>
        </w:rPr>
      </w:pPr>
      <w:r>
        <w:rPr>
          <w:rFonts w:asciiTheme="minorHAnsi" w:hAnsiTheme="minorHAnsi" w:cstheme="minorHAnsi"/>
          <w:bCs/>
          <w:iCs/>
          <w:color w:val="auto"/>
          <w:sz w:val="22"/>
          <w:szCs w:val="22"/>
        </w:rPr>
        <w:t>Dodavatel</w:t>
      </w:r>
      <w:r w:rsidRPr="0057423F">
        <w:rPr>
          <w:rFonts w:asciiTheme="minorHAnsi" w:hAnsiTheme="minorHAnsi" w:cstheme="minorHAnsi"/>
          <w:bCs/>
          <w:iCs/>
          <w:color w:val="auto"/>
          <w:sz w:val="22"/>
          <w:szCs w:val="22"/>
        </w:rPr>
        <w:t xml:space="preserve"> je povinen nahradit skutečnou škodu (nikoli ušlý zisk), a to do výše 35 % ceny (bez DPH) Služeb uhrazené Objednatelem za poslední tři měsíce před vznikem škody. Toto omezení platí i pro náhradu nemajetkové újmy, kterou by byl </w:t>
      </w:r>
      <w:r>
        <w:rPr>
          <w:rFonts w:asciiTheme="minorHAnsi" w:hAnsiTheme="minorHAnsi" w:cstheme="minorHAnsi"/>
          <w:bCs/>
          <w:iCs/>
          <w:color w:val="auto"/>
          <w:sz w:val="22"/>
          <w:szCs w:val="22"/>
        </w:rPr>
        <w:t>Dodavatel</w:t>
      </w:r>
      <w:r w:rsidRPr="0057423F">
        <w:rPr>
          <w:rFonts w:asciiTheme="minorHAnsi" w:hAnsiTheme="minorHAnsi" w:cstheme="minorHAnsi"/>
          <w:bCs/>
          <w:iCs/>
          <w:color w:val="auto"/>
          <w:sz w:val="22"/>
          <w:szCs w:val="22"/>
        </w:rPr>
        <w:t xml:space="preserve"> podle zákona případně povinen hradit, a pro náhradu škody ve zvláštních případech dle § 2920 a násl. Občanského zákoníku. Omezení výše náhrady újmy dle tohoto odstavce se nevztahuje na újmu způsobenou člověku na jeho přirozených právech, nebo újmu způsobenou úmyslně nebo z hrubé nedbalosti.</w:t>
      </w:r>
    </w:p>
    <w:p w14:paraId="6A7131EF" w14:textId="2A616CBE" w:rsidR="00010114" w:rsidRPr="005E0996" w:rsidRDefault="00010114" w:rsidP="0057423F">
      <w:pPr>
        <w:pStyle w:val="Default"/>
        <w:widowControl w:val="0"/>
        <w:spacing w:after="240"/>
        <w:jc w:val="both"/>
        <w:rPr>
          <w:rFonts w:asciiTheme="minorHAnsi" w:hAnsiTheme="minorHAnsi" w:cstheme="minorHAnsi"/>
          <w:bCs/>
          <w:i/>
          <w:color w:val="FF0000"/>
          <w:sz w:val="22"/>
          <w:szCs w:val="22"/>
        </w:rPr>
      </w:pPr>
      <w:r>
        <w:rPr>
          <w:rFonts w:asciiTheme="minorHAnsi" w:hAnsiTheme="minorHAnsi" w:cstheme="minorHAnsi"/>
          <w:bCs/>
          <w:i/>
          <w:color w:val="FF0000"/>
          <w:sz w:val="22"/>
          <w:szCs w:val="22"/>
        </w:rPr>
        <w:t xml:space="preserve">[Frekvence a harmonogram </w:t>
      </w:r>
      <w:r>
        <w:rPr>
          <w:rFonts w:asciiTheme="minorHAnsi" w:hAnsiTheme="minorHAnsi" w:cstheme="minorHAnsi"/>
          <w:bCs/>
          <w:i/>
          <w:color w:val="FF0000"/>
          <w:sz w:val="22"/>
          <w:szCs w:val="22"/>
        </w:rPr>
        <w:t xml:space="preserve">výše uvedených </w:t>
      </w:r>
      <w:r>
        <w:rPr>
          <w:rFonts w:asciiTheme="minorHAnsi" w:hAnsiTheme="minorHAnsi" w:cstheme="minorHAnsi"/>
          <w:bCs/>
          <w:i/>
          <w:color w:val="FF0000"/>
          <w:sz w:val="22"/>
          <w:szCs w:val="22"/>
        </w:rPr>
        <w:t>plateb</w:t>
      </w:r>
      <w:r w:rsidRPr="00AB2F7A">
        <w:rPr>
          <w:rFonts w:asciiTheme="minorHAnsi" w:hAnsiTheme="minorHAnsi" w:cstheme="minorHAnsi"/>
          <w:bCs/>
          <w:i/>
          <w:color w:val="FF0000"/>
          <w:sz w:val="22"/>
          <w:szCs w:val="22"/>
        </w:rPr>
        <w:t xml:space="preserve"> bude předmětem jednání v rámci </w:t>
      </w:r>
      <w:r>
        <w:rPr>
          <w:rFonts w:asciiTheme="minorHAnsi" w:hAnsiTheme="minorHAnsi" w:cstheme="minorHAnsi"/>
          <w:bCs/>
          <w:i/>
          <w:color w:val="FF0000"/>
          <w:sz w:val="22"/>
          <w:szCs w:val="22"/>
        </w:rPr>
        <w:t>PTK/</w:t>
      </w:r>
      <w:r>
        <w:rPr>
          <w:rFonts w:asciiTheme="minorHAnsi" w:hAnsiTheme="minorHAnsi" w:cstheme="minorHAnsi"/>
          <w:i/>
          <w:color w:val="FF0000"/>
          <w:sz w:val="22"/>
          <w:szCs w:val="22"/>
        </w:rPr>
        <w:t>jednacího řízení s uveřejněním</w:t>
      </w:r>
      <w:r w:rsidRPr="00AB2F7A">
        <w:rPr>
          <w:rFonts w:asciiTheme="minorHAnsi" w:hAnsiTheme="minorHAnsi" w:cstheme="minorHAnsi"/>
          <w:bCs/>
          <w:i/>
          <w:color w:val="FF0000"/>
          <w:sz w:val="22"/>
          <w:szCs w:val="22"/>
        </w:rPr>
        <w:t>.</w:t>
      </w:r>
      <w:r>
        <w:rPr>
          <w:rFonts w:asciiTheme="minorHAnsi" w:hAnsiTheme="minorHAnsi" w:cstheme="minorHAnsi"/>
          <w:bCs/>
          <w:i/>
          <w:color w:val="FF0000"/>
          <w:sz w:val="22"/>
          <w:szCs w:val="22"/>
        </w:rPr>
        <w:t>]</w:t>
      </w:r>
    </w:p>
    <w:p w14:paraId="3B3B6670" w14:textId="77777777" w:rsidR="0057423F" w:rsidRPr="0057423F" w:rsidRDefault="0057423F" w:rsidP="0057423F">
      <w:pPr>
        <w:pStyle w:val="Default"/>
        <w:widowControl w:val="0"/>
        <w:spacing w:after="240"/>
        <w:jc w:val="both"/>
        <w:rPr>
          <w:rFonts w:asciiTheme="minorHAnsi" w:hAnsiTheme="minorHAnsi" w:cstheme="minorHAnsi"/>
          <w:bCs/>
          <w:iCs/>
          <w:color w:val="auto"/>
          <w:sz w:val="22"/>
          <w:szCs w:val="22"/>
        </w:rPr>
      </w:pPr>
      <w:r>
        <w:rPr>
          <w:rFonts w:asciiTheme="minorHAnsi" w:hAnsiTheme="minorHAnsi" w:cstheme="minorHAnsi"/>
          <w:bCs/>
          <w:iCs/>
          <w:color w:val="auto"/>
          <w:sz w:val="22"/>
          <w:szCs w:val="22"/>
        </w:rPr>
        <w:t>Dodavatel</w:t>
      </w:r>
      <w:r w:rsidRPr="0057423F">
        <w:rPr>
          <w:rFonts w:asciiTheme="minorHAnsi" w:hAnsiTheme="minorHAnsi" w:cstheme="minorHAnsi"/>
          <w:bCs/>
          <w:iCs/>
          <w:color w:val="auto"/>
          <w:sz w:val="22"/>
          <w:szCs w:val="22"/>
        </w:rPr>
        <w:t xml:space="preserve"> a Objednatel dále potvrzují, že povinnosti ze Smlouvy slouží pouze jejich zájmu a</w:t>
      </w:r>
      <w:r>
        <w:rPr>
          <w:rFonts w:asciiTheme="minorHAnsi" w:hAnsiTheme="minorHAnsi" w:cstheme="minorHAnsi"/>
          <w:bCs/>
          <w:iCs/>
          <w:color w:val="auto"/>
          <w:sz w:val="22"/>
          <w:szCs w:val="22"/>
        </w:rPr>
        <w:t> </w:t>
      </w:r>
      <w:r w:rsidRPr="0057423F">
        <w:rPr>
          <w:rFonts w:asciiTheme="minorHAnsi" w:hAnsiTheme="minorHAnsi" w:cstheme="minorHAnsi"/>
          <w:bCs/>
          <w:iCs/>
          <w:color w:val="auto"/>
          <w:sz w:val="22"/>
          <w:szCs w:val="22"/>
        </w:rPr>
        <w:t>žádná ze</w:t>
      </w:r>
      <w:r w:rsidR="00CA66A7">
        <w:rPr>
          <w:rFonts w:asciiTheme="minorHAnsi" w:hAnsiTheme="minorHAnsi" w:cstheme="minorHAnsi"/>
          <w:bCs/>
          <w:iCs/>
          <w:color w:val="auto"/>
          <w:sz w:val="22"/>
          <w:szCs w:val="22"/>
        </w:rPr>
        <w:t> </w:t>
      </w:r>
      <w:r w:rsidRPr="0057423F">
        <w:rPr>
          <w:rFonts w:asciiTheme="minorHAnsi" w:hAnsiTheme="minorHAnsi" w:cstheme="minorHAnsi"/>
          <w:bCs/>
          <w:iCs/>
          <w:color w:val="auto"/>
          <w:sz w:val="22"/>
          <w:szCs w:val="22"/>
        </w:rPr>
        <w:t>stran není povinna k náhradě škody vzniklé jakékoli třetí straně v důsledku porušení povinností vyplývajících ze Smlouvy.</w:t>
      </w:r>
    </w:p>
    <w:p w14:paraId="70D5BCE3" w14:textId="77777777" w:rsidR="0057423F" w:rsidRPr="0057423F" w:rsidRDefault="0057423F" w:rsidP="0057423F">
      <w:pPr>
        <w:pStyle w:val="Default"/>
        <w:widowControl w:val="0"/>
        <w:spacing w:after="240"/>
        <w:jc w:val="both"/>
        <w:rPr>
          <w:rFonts w:asciiTheme="minorHAnsi" w:hAnsiTheme="minorHAnsi" w:cstheme="minorHAnsi"/>
          <w:bCs/>
          <w:iCs/>
          <w:color w:val="auto"/>
          <w:sz w:val="22"/>
          <w:szCs w:val="22"/>
        </w:rPr>
      </w:pPr>
      <w:r>
        <w:rPr>
          <w:rFonts w:asciiTheme="minorHAnsi" w:hAnsiTheme="minorHAnsi" w:cstheme="minorHAnsi"/>
          <w:bCs/>
          <w:iCs/>
          <w:color w:val="auto"/>
          <w:sz w:val="22"/>
          <w:szCs w:val="22"/>
        </w:rPr>
        <w:t>Dodavatel</w:t>
      </w:r>
      <w:r w:rsidRPr="0057423F">
        <w:rPr>
          <w:rFonts w:asciiTheme="minorHAnsi" w:hAnsiTheme="minorHAnsi" w:cstheme="minorHAnsi"/>
          <w:bCs/>
          <w:iCs/>
          <w:color w:val="auto"/>
          <w:sz w:val="22"/>
          <w:szCs w:val="22"/>
        </w:rPr>
        <w:t xml:space="preserve"> nemá vůči Objednateli ani žádné třetí osobě odpovědnost za jakékoliv nepřímé, vedlejší, náhodné nebo následné škody, jako např. ztrátu smluvních vztahů nebo obchodních příležitostí, ušlý zisk, ztrátu dat nebo za jakýkoliv jiný nárok, vznesený třetí osobou vůči Objednateli.</w:t>
      </w:r>
    </w:p>
    <w:p w14:paraId="52BC4760" w14:textId="77777777" w:rsidR="0057423F" w:rsidRDefault="00AB2F7A" w:rsidP="00AB2F7A">
      <w:pPr>
        <w:pStyle w:val="Default"/>
        <w:widowControl w:val="0"/>
        <w:spacing w:after="240"/>
        <w:jc w:val="both"/>
        <w:rPr>
          <w:rFonts w:asciiTheme="minorHAnsi" w:hAnsiTheme="minorHAnsi" w:cstheme="minorHAnsi"/>
          <w:b/>
          <w:color w:val="auto"/>
          <w:sz w:val="22"/>
          <w:szCs w:val="22"/>
        </w:rPr>
      </w:pPr>
      <w:r w:rsidRPr="00AB2F7A">
        <w:rPr>
          <w:rFonts w:asciiTheme="minorHAnsi" w:hAnsiTheme="minorHAnsi" w:cstheme="minorHAnsi"/>
          <w:b/>
          <w:color w:val="auto"/>
          <w:sz w:val="22"/>
          <w:szCs w:val="22"/>
        </w:rPr>
        <w:t>Vyšší moc</w:t>
      </w:r>
    </w:p>
    <w:p w14:paraId="1C0B11E8"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Brání-li některé ze Smluvních stran v plnění povinností ze Smlouvy mimořádná nepředvídatelná a</w:t>
      </w:r>
      <w:r w:rsidR="0057423F">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nepřekonatelná překážka vzniklá nezávisle na její vůli ve smyslu ustanovení § 2913 odst. 2 Občanského zákoníku, prodlužují se o dobu, po kterou trvá překážka, lhůty pro plnění povinností stanovených Smluvním stranám Smlouvou. Dodavatel je povinen o vzniku a zániku takové překážky </w:t>
      </w:r>
      <w:r w:rsidRPr="00AB2F7A">
        <w:rPr>
          <w:rFonts w:asciiTheme="minorHAnsi" w:hAnsiTheme="minorHAnsi" w:cstheme="minorHAnsi"/>
          <w:color w:val="auto"/>
          <w:sz w:val="22"/>
          <w:szCs w:val="22"/>
        </w:rPr>
        <w:lastRenderedPageBreak/>
        <w:t>Objednatele neprodleně informovat a tuto překážku Objednateli doložit. Jakmile překážka přestane působit, zavazuje se Dodavatel vyvinout maximální úsilí vedoucí k naplnění účelu Smlouvy a</w:t>
      </w:r>
      <w:r w:rsidR="00815B59">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zavazuje se zajistit splnění povinností ze Smlouvy bez zbytečného odkladu. </w:t>
      </w:r>
    </w:p>
    <w:p w14:paraId="6FBAB790" w14:textId="77777777" w:rsidR="00AB2F7A" w:rsidRPr="00AB2F7A" w:rsidRDefault="00AB2F7A" w:rsidP="00BB23E2">
      <w:pPr>
        <w:pStyle w:val="Default"/>
        <w:keepNext/>
        <w:widowControl w:val="0"/>
        <w:spacing w:before="480" w:after="240"/>
        <w:jc w:val="center"/>
        <w:rPr>
          <w:rFonts w:asciiTheme="minorHAnsi" w:hAnsiTheme="minorHAnsi" w:cstheme="minorHAnsi"/>
          <w:b/>
          <w:color w:val="auto"/>
          <w:sz w:val="22"/>
          <w:szCs w:val="22"/>
        </w:rPr>
      </w:pPr>
      <w:r w:rsidRPr="00AB2F7A">
        <w:rPr>
          <w:rFonts w:asciiTheme="minorHAnsi" w:hAnsiTheme="minorHAnsi" w:cstheme="minorHAnsi"/>
          <w:b/>
          <w:color w:val="auto"/>
          <w:sz w:val="22"/>
          <w:szCs w:val="22"/>
        </w:rPr>
        <w:t xml:space="preserve">ZAPOČTENÍ </w:t>
      </w:r>
    </w:p>
    <w:p w14:paraId="6920F7AF"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 xml:space="preserve">Objednatel je oprávněn započíst jakoukoliv svoji pohledávku, byť i nesplatnou, vůči Dodavateli proti jakékoliv pohledávce, byť i nesplatné, kterou má Dodavatel vůči Objednateli. Dodavatel je oprávněn jednostranně započíst své splatné či nesplatné pohledávky vůči Objednateli pouze s předchozím písemným souhlasem Objednatele. </w:t>
      </w:r>
    </w:p>
    <w:p w14:paraId="30CAF5D4" w14:textId="77777777" w:rsidR="00AB2F7A" w:rsidRPr="00AB2F7A" w:rsidRDefault="00AB2F7A" w:rsidP="00815B59">
      <w:pPr>
        <w:pStyle w:val="Default"/>
        <w:widowControl w:val="0"/>
        <w:spacing w:before="480" w:after="240"/>
        <w:jc w:val="center"/>
        <w:rPr>
          <w:rFonts w:asciiTheme="minorHAnsi" w:hAnsiTheme="minorHAnsi" w:cstheme="minorHAnsi"/>
          <w:b/>
          <w:color w:val="auto"/>
          <w:sz w:val="22"/>
          <w:szCs w:val="22"/>
        </w:rPr>
      </w:pPr>
      <w:r w:rsidRPr="00AB2F7A">
        <w:rPr>
          <w:rFonts w:asciiTheme="minorHAnsi" w:hAnsiTheme="minorHAnsi" w:cstheme="minorHAnsi"/>
          <w:b/>
          <w:color w:val="auto"/>
          <w:sz w:val="22"/>
          <w:szCs w:val="22"/>
        </w:rPr>
        <w:t xml:space="preserve">POJIŠTĚNÍ </w:t>
      </w:r>
    </w:p>
    <w:p w14:paraId="6026C205" w14:textId="77777777" w:rsidR="00010114"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Dodavatel je povinen po celou dobu trvání Smlouvy mít sjednáno pojištění odpovědnosti za újmu s</w:t>
      </w:r>
      <w:r w:rsidR="00815B59">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limitem pojistného plnění (pojistnou částkou) minimálně ve výši </w:t>
      </w:r>
      <w:r w:rsidR="00B57AD6">
        <w:rPr>
          <w:rFonts w:asciiTheme="minorHAnsi" w:hAnsiTheme="minorHAnsi" w:cstheme="minorHAnsi"/>
          <w:color w:val="auto"/>
          <w:sz w:val="22"/>
          <w:szCs w:val="22"/>
        </w:rPr>
        <w:t>nabídkové ceny Dodavatele v rámci zadávacího řízení</w:t>
      </w:r>
      <w:r w:rsidRPr="00AB2F7A">
        <w:rPr>
          <w:rFonts w:asciiTheme="minorHAnsi" w:hAnsiTheme="minorHAnsi" w:cstheme="minorHAnsi"/>
          <w:color w:val="auto"/>
          <w:sz w:val="22"/>
          <w:szCs w:val="22"/>
        </w:rPr>
        <w:t xml:space="preserve"> tak, aby pojistné plnění z</w:t>
      </w:r>
      <w:r w:rsidR="00815B59">
        <w:rPr>
          <w:rFonts w:asciiTheme="minorHAnsi" w:hAnsiTheme="minorHAnsi" w:cstheme="minorHAnsi"/>
          <w:color w:val="auto"/>
          <w:sz w:val="22"/>
          <w:szCs w:val="22"/>
        </w:rPr>
        <w:t> </w:t>
      </w:r>
      <w:r w:rsidRPr="00AB2F7A">
        <w:rPr>
          <w:rFonts w:asciiTheme="minorHAnsi" w:hAnsiTheme="minorHAnsi" w:cstheme="minorHAnsi"/>
          <w:color w:val="auto"/>
          <w:sz w:val="22"/>
          <w:szCs w:val="22"/>
        </w:rPr>
        <w:t>takového pojištění pokrylo případné újmy způsobené v</w:t>
      </w:r>
      <w:r w:rsidR="00B57AD6">
        <w:rPr>
          <w:rFonts w:asciiTheme="minorHAnsi" w:hAnsiTheme="minorHAnsi" w:cstheme="minorHAnsi"/>
          <w:color w:val="auto"/>
          <w:sz w:val="22"/>
          <w:szCs w:val="22"/>
        </w:rPr>
        <w:t> </w:t>
      </w:r>
      <w:r w:rsidRPr="00AB2F7A">
        <w:rPr>
          <w:rFonts w:asciiTheme="minorHAnsi" w:hAnsiTheme="minorHAnsi" w:cstheme="minorHAnsi"/>
          <w:color w:val="auto"/>
          <w:sz w:val="22"/>
          <w:szCs w:val="22"/>
        </w:rPr>
        <w:t>souvislosti se Smlouvou Dodavatelem nebo osobou, za niž Dodavatel odpovídá. Dodavatel je povinen na základě písemné žádosti Objednatele předložit Objednateli pojistnou smlouvu, včetně potvrzení pojistitele o zaplacení pojistného Dodavatelem. Dodavatel se zavazuje udržovat pojištění v platnosti od data podpisu Smlouvy až</w:t>
      </w:r>
      <w:r w:rsidR="00815B59">
        <w:rPr>
          <w:rFonts w:asciiTheme="minorHAnsi" w:hAnsiTheme="minorHAnsi" w:cstheme="minorHAnsi"/>
          <w:color w:val="auto"/>
          <w:sz w:val="22"/>
          <w:szCs w:val="22"/>
        </w:rPr>
        <w:t> </w:t>
      </w:r>
      <w:r w:rsidRPr="00AB2F7A">
        <w:rPr>
          <w:rFonts w:asciiTheme="minorHAnsi" w:hAnsiTheme="minorHAnsi" w:cstheme="minorHAnsi"/>
          <w:color w:val="auto"/>
          <w:sz w:val="22"/>
          <w:szCs w:val="22"/>
        </w:rPr>
        <w:t>do</w:t>
      </w:r>
      <w:r w:rsidR="00815B59">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uplynutí záruční doby podle Smlouvy. </w:t>
      </w:r>
    </w:p>
    <w:p w14:paraId="75458627" w14:textId="76957E9A" w:rsidR="00AB2F7A" w:rsidRPr="00992D45" w:rsidRDefault="00AB2F7A" w:rsidP="00AB2F7A">
      <w:pPr>
        <w:pStyle w:val="Default"/>
        <w:widowControl w:val="0"/>
        <w:spacing w:after="240"/>
        <w:jc w:val="both"/>
        <w:rPr>
          <w:rFonts w:asciiTheme="minorHAnsi" w:hAnsiTheme="minorHAnsi" w:cstheme="minorHAnsi"/>
          <w:color w:val="auto"/>
          <w:sz w:val="22"/>
          <w:szCs w:val="22"/>
        </w:rPr>
      </w:pPr>
      <w:r>
        <w:rPr>
          <w:rFonts w:asciiTheme="minorHAnsi" w:hAnsiTheme="minorHAnsi" w:cstheme="minorHAnsi"/>
          <w:bCs/>
          <w:i/>
          <w:color w:val="FF0000"/>
          <w:sz w:val="22"/>
          <w:szCs w:val="22"/>
        </w:rPr>
        <w:t>[</w:t>
      </w:r>
      <w:r w:rsidRPr="00AB2F7A">
        <w:rPr>
          <w:rFonts w:asciiTheme="minorHAnsi" w:hAnsiTheme="minorHAnsi" w:cstheme="minorHAnsi"/>
          <w:bCs/>
          <w:i/>
          <w:color w:val="FF0000"/>
          <w:sz w:val="22"/>
          <w:szCs w:val="22"/>
        </w:rPr>
        <w:t xml:space="preserve">Výše pojištění bude předmětem jednání v rámci </w:t>
      </w:r>
      <w:r w:rsidR="0057423F">
        <w:rPr>
          <w:rFonts w:asciiTheme="minorHAnsi" w:hAnsiTheme="minorHAnsi" w:cstheme="minorHAnsi"/>
          <w:bCs/>
          <w:i/>
          <w:color w:val="FF0000"/>
          <w:sz w:val="22"/>
          <w:szCs w:val="22"/>
        </w:rPr>
        <w:t>PTK</w:t>
      </w:r>
      <w:r w:rsidRPr="00AB2F7A">
        <w:rPr>
          <w:rFonts w:asciiTheme="minorHAnsi" w:hAnsiTheme="minorHAnsi" w:cstheme="minorHAnsi"/>
          <w:bCs/>
          <w:i/>
          <w:color w:val="FF0000"/>
          <w:sz w:val="22"/>
          <w:szCs w:val="22"/>
        </w:rPr>
        <w:t>.</w:t>
      </w:r>
      <w:r>
        <w:rPr>
          <w:rFonts w:asciiTheme="minorHAnsi" w:hAnsiTheme="minorHAnsi" w:cstheme="minorHAnsi"/>
          <w:bCs/>
          <w:i/>
          <w:color w:val="FF0000"/>
          <w:sz w:val="22"/>
          <w:szCs w:val="22"/>
        </w:rPr>
        <w:t>]</w:t>
      </w:r>
      <w:r w:rsidRPr="00AB2F7A">
        <w:rPr>
          <w:rFonts w:asciiTheme="minorHAnsi" w:hAnsiTheme="minorHAnsi" w:cstheme="minorHAnsi"/>
          <w:bCs/>
          <w:i/>
          <w:color w:val="FF0000"/>
          <w:sz w:val="22"/>
          <w:szCs w:val="22"/>
        </w:rPr>
        <w:t xml:space="preserve"> </w:t>
      </w:r>
    </w:p>
    <w:p w14:paraId="07387298" w14:textId="77777777" w:rsidR="00AB2F7A" w:rsidRPr="00AB2F7A" w:rsidRDefault="00AB2F7A" w:rsidP="00815B59">
      <w:pPr>
        <w:pStyle w:val="Default"/>
        <w:widowControl w:val="0"/>
        <w:spacing w:before="480" w:after="240"/>
        <w:jc w:val="center"/>
        <w:rPr>
          <w:rFonts w:asciiTheme="minorHAnsi" w:hAnsiTheme="minorHAnsi" w:cstheme="minorHAnsi"/>
          <w:b/>
          <w:color w:val="auto"/>
          <w:sz w:val="22"/>
          <w:szCs w:val="22"/>
        </w:rPr>
      </w:pPr>
      <w:r w:rsidRPr="00AB2F7A">
        <w:rPr>
          <w:rFonts w:asciiTheme="minorHAnsi" w:hAnsiTheme="minorHAnsi" w:cstheme="minorHAnsi"/>
          <w:b/>
          <w:color w:val="auto"/>
          <w:sz w:val="22"/>
          <w:szCs w:val="22"/>
        </w:rPr>
        <w:t xml:space="preserve">DUŠEVNÍ VLASTNICTVÍ </w:t>
      </w:r>
    </w:p>
    <w:p w14:paraId="1B90DE67"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Ochrana.</w:t>
      </w:r>
      <w:r w:rsidRPr="00AB2F7A">
        <w:rPr>
          <w:rFonts w:asciiTheme="minorHAnsi" w:hAnsiTheme="minorHAnsi" w:cstheme="minorHAnsi"/>
          <w:color w:val="auto"/>
          <w:sz w:val="22"/>
          <w:szCs w:val="22"/>
        </w:rPr>
        <w:t xml:space="preserve"> Veškeré informace, jakkoliv hmotně zachycené, zejména zadání, popisy, náčrtky, plány, vzorky, a přípravky, předané či zpřístupněné Objednatelem Dodavateli v souvislosti se Smlouvou, zůstávají výlučným vlastnictvím Objednatele a Dodavatel se zavazuje: (i) opatrovat a chránit je před zničením a poškozením, (</w:t>
      </w:r>
      <w:proofErr w:type="spellStart"/>
      <w:r w:rsidRPr="00AB2F7A">
        <w:rPr>
          <w:rFonts w:asciiTheme="minorHAnsi" w:hAnsiTheme="minorHAnsi" w:cstheme="minorHAnsi"/>
          <w:color w:val="auto"/>
          <w:sz w:val="22"/>
          <w:szCs w:val="22"/>
        </w:rPr>
        <w:t>ii</w:t>
      </w:r>
      <w:proofErr w:type="spellEnd"/>
      <w:r w:rsidRPr="00AB2F7A">
        <w:rPr>
          <w:rFonts w:asciiTheme="minorHAnsi" w:hAnsiTheme="minorHAnsi" w:cstheme="minorHAnsi"/>
          <w:color w:val="auto"/>
          <w:sz w:val="22"/>
          <w:szCs w:val="22"/>
        </w:rPr>
        <w:t>) využít je výlučně pro plnění svých povinností dle Smlouvy, (</w:t>
      </w:r>
      <w:proofErr w:type="spellStart"/>
      <w:r w:rsidRPr="00AB2F7A">
        <w:rPr>
          <w:rFonts w:asciiTheme="minorHAnsi" w:hAnsiTheme="minorHAnsi" w:cstheme="minorHAnsi"/>
          <w:color w:val="auto"/>
          <w:sz w:val="22"/>
          <w:szCs w:val="22"/>
        </w:rPr>
        <w:t>iii</w:t>
      </w:r>
      <w:proofErr w:type="spellEnd"/>
      <w:r w:rsidRPr="00AB2F7A">
        <w:rPr>
          <w:rFonts w:asciiTheme="minorHAnsi" w:hAnsiTheme="minorHAnsi" w:cstheme="minorHAnsi"/>
          <w:color w:val="auto"/>
          <w:sz w:val="22"/>
          <w:szCs w:val="22"/>
        </w:rPr>
        <w:t>) neumožnit k</w:t>
      </w:r>
      <w:r w:rsidR="00815B59">
        <w:rPr>
          <w:rFonts w:asciiTheme="minorHAnsi" w:hAnsiTheme="minorHAnsi" w:cstheme="minorHAnsi"/>
          <w:color w:val="auto"/>
          <w:sz w:val="22"/>
          <w:szCs w:val="22"/>
        </w:rPr>
        <w:t> </w:t>
      </w:r>
      <w:r w:rsidRPr="00AB2F7A">
        <w:rPr>
          <w:rFonts w:asciiTheme="minorHAnsi" w:hAnsiTheme="minorHAnsi" w:cstheme="minorHAnsi"/>
          <w:color w:val="auto"/>
          <w:sz w:val="22"/>
          <w:szCs w:val="22"/>
        </w:rPr>
        <w:t>nim přístup třetím osobám, a (</w:t>
      </w:r>
      <w:proofErr w:type="spellStart"/>
      <w:r w:rsidRPr="00AB2F7A">
        <w:rPr>
          <w:rFonts w:asciiTheme="minorHAnsi" w:hAnsiTheme="minorHAnsi" w:cstheme="minorHAnsi"/>
          <w:color w:val="auto"/>
          <w:sz w:val="22"/>
          <w:szCs w:val="22"/>
        </w:rPr>
        <w:t>iv</w:t>
      </w:r>
      <w:proofErr w:type="spellEnd"/>
      <w:r w:rsidRPr="00AB2F7A">
        <w:rPr>
          <w:rFonts w:asciiTheme="minorHAnsi" w:hAnsiTheme="minorHAnsi" w:cstheme="minorHAnsi"/>
          <w:color w:val="auto"/>
          <w:sz w:val="22"/>
          <w:szCs w:val="22"/>
        </w:rPr>
        <w:t>) chránit je jako Obchodní tajemství a Důvěrné informace. Byly-li předměty ochrany dle předchozí věty předány Dodavateli Objednatelem v souvislosti se Smlouvou nebo Zadávacím řízením, zůstávají tyto předměty ochrany výlučným vlastnictvím Objednatele a</w:t>
      </w:r>
      <w:r w:rsidR="00815B59">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Dodavatel není oprávněn provést svým jménem registraci těchto předmětů ochrany jako patentu, průmyslového vzoru anebo užitného vzoru (dle relevance). </w:t>
      </w:r>
    </w:p>
    <w:p w14:paraId="1FB0DD34"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Licence</w:t>
      </w:r>
      <w:r w:rsidRPr="00AB2F7A">
        <w:rPr>
          <w:rFonts w:asciiTheme="minorHAnsi" w:hAnsiTheme="minorHAnsi" w:cstheme="minorHAnsi"/>
          <w:color w:val="auto"/>
          <w:sz w:val="22"/>
          <w:szCs w:val="22"/>
        </w:rPr>
        <w:t>. Je-li Plnění, či některá jeho část autorským dílem, uměleckým výkonem, či jinak podléhá ochraně dle Autorského zákona („</w:t>
      </w:r>
      <w:r w:rsidRPr="00AB2F7A">
        <w:rPr>
          <w:rFonts w:asciiTheme="minorHAnsi" w:hAnsiTheme="minorHAnsi" w:cstheme="minorHAnsi"/>
          <w:b/>
          <w:bCs/>
          <w:color w:val="auto"/>
          <w:sz w:val="22"/>
          <w:szCs w:val="22"/>
        </w:rPr>
        <w:t>Předmět ochrany</w:t>
      </w:r>
      <w:r w:rsidRPr="00AB2F7A">
        <w:rPr>
          <w:rFonts w:asciiTheme="minorHAnsi" w:hAnsiTheme="minorHAnsi" w:cstheme="minorHAnsi"/>
          <w:color w:val="auto"/>
          <w:sz w:val="22"/>
          <w:szCs w:val="22"/>
        </w:rPr>
        <w:t xml:space="preserve">“), Objednatel </w:t>
      </w:r>
      <w:r w:rsidR="00F011CE">
        <w:rPr>
          <w:rFonts w:asciiTheme="minorHAnsi" w:hAnsiTheme="minorHAnsi" w:cstheme="minorHAnsi"/>
          <w:color w:val="auto"/>
          <w:sz w:val="22"/>
          <w:szCs w:val="22"/>
        </w:rPr>
        <w:t xml:space="preserve">okamžikem uzavření této Smlouvy od Dodavatele získává </w:t>
      </w:r>
      <w:r w:rsidRPr="00AB2F7A">
        <w:rPr>
          <w:rFonts w:asciiTheme="minorHAnsi" w:hAnsiTheme="minorHAnsi" w:cstheme="minorHAnsi"/>
          <w:color w:val="auto"/>
          <w:sz w:val="22"/>
          <w:szCs w:val="22"/>
        </w:rPr>
        <w:t>oprávnění k výkonu práva užít Předmět ochrany („</w:t>
      </w:r>
      <w:r w:rsidRPr="00AB2F7A">
        <w:rPr>
          <w:rFonts w:asciiTheme="minorHAnsi" w:hAnsiTheme="minorHAnsi" w:cstheme="minorHAnsi"/>
          <w:b/>
          <w:bCs/>
          <w:color w:val="auto"/>
          <w:sz w:val="22"/>
          <w:szCs w:val="22"/>
        </w:rPr>
        <w:t>Licence</w:t>
      </w:r>
      <w:r w:rsidRPr="00AB2F7A">
        <w:rPr>
          <w:rFonts w:asciiTheme="minorHAnsi" w:hAnsiTheme="minorHAnsi" w:cstheme="minorHAnsi"/>
          <w:color w:val="auto"/>
          <w:sz w:val="22"/>
          <w:szCs w:val="22"/>
        </w:rPr>
        <w:t>“) s tím, že se Licence bude vztahovat na všechny způsoby užití Předmětu ochrany, nebude teritoriálně a časově omezena a</w:t>
      </w:r>
      <w:r w:rsidR="00F011CE">
        <w:rPr>
          <w:rFonts w:asciiTheme="minorHAnsi" w:hAnsiTheme="minorHAnsi" w:cstheme="minorHAnsi"/>
          <w:color w:val="auto"/>
          <w:sz w:val="22"/>
          <w:szCs w:val="22"/>
        </w:rPr>
        <w:t> </w:t>
      </w:r>
      <w:r w:rsidRPr="00AB2F7A">
        <w:rPr>
          <w:rFonts w:asciiTheme="minorHAnsi" w:hAnsiTheme="minorHAnsi" w:cstheme="minorHAnsi"/>
          <w:color w:val="auto"/>
          <w:sz w:val="22"/>
          <w:szCs w:val="22"/>
        </w:rPr>
        <w:t>bude opravňovat Objednatele k poskytnutí práva z Licence jakékoliv třetí osobě, která bude na</w:t>
      </w:r>
      <w:r w:rsidR="00F011CE">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základě smluvního vztahu s Objednatelem poskytovat Objednateli jakékoliv plnění. </w:t>
      </w:r>
    </w:p>
    <w:p w14:paraId="5F22C7D0"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Know-how.</w:t>
      </w:r>
      <w:r w:rsidRPr="00AB2F7A">
        <w:rPr>
          <w:rFonts w:asciiTheme="minorHAnsi" w:hAnsiTheme="minorHAnsi" w:cstheme="minorHAnsi"/>
          <w:color w:val="auto"/>
          <w:sz w:val="22"/>
          <w:szCs w:val="22"/>
        </w:rPr>
        <w:t xml:space="preserve"> Pokud je Plnění nebo jeho část chráněno/a jako tzv. know-how („</w:t>
      </w:r>
      <w:r w:rsidRPr="00AB2F7A">
        <w:rPr>
          <w:rFonts w:asciiTheme="minorHAnsi" w:hAnsiTheme="minorHAnsi" w:cstheme="minorHAnsi"/>
          <w:b/>
          <w:bCs/>
          <w:color w:val="auto"/>
          <w:sz w:val="22"/>
          <w:szCs w:val="22"/>
        </w:rPr>
        <w:t>Know-how</w:t>
      </w:r>
      <w:r w:rsidRPr="00AB2F7A">
        <w:rPr>
          <w:rFonts w:asciiTheme="minorHAnsi" w:hAnsiTheme="minorHAnsi" w:cstheme="minorHAnsi"/>
          <w:color w:val="auto"/>
          <w:sz w:val="22"/>
          <w:szCs w:val="22"/>
        </w:rPr>
        <w:t xml:space="preserve">“), bez ohledu na podobu vnímatelného vyjádření a nehledě na to, je-li obsahem Obchodního tajemství nebo Důvěrné informace, zavazuje se tímto Dodavatel na výzvu Objednatele zajistit ochranu Know-how </w:t>
      </w:r>
      <w:r w:rsidRPr="00AB2F7A">
        <w:rPr>
          <w:rFonts w:asciiTheme="minorHAnsi" w:hAnsiTheme="minorHAnsi" w:cstheme="minorHAnsi"/>
          <w:color w:val="auto"/>
          <w:sz w:val="22"/>
          <w:szCs w:val="22"/>
        </w:rPr>
        <w:lastRenderedPageBreak/>
        <w:t>dle</w:t>
      </w:r>
      <w:r w:rsidR="00BC3BBC">
        <w:rPr>
          <w:rFonts w:asciiTheme="minorHAnsi" w:hAnsiTheme="minorHAnsi" w:cstheme="minorHAnsi"/>
          <w:color w:val="auto"/>
          <w:sz w:val="22"/>
          <w:szCs w:val="22"/>
        </w:rPr>
        <w:t> </w:t>
      </w:r>
      <w:r w:rsidRPr="00AB2F7A">
        <w:rPr>
          <w:rFonts w:asciiTheme="minorHAnsi" w:hAnsiTheme="minorHAnsi" w:cstheme="minorHAnsi"/>
          <w:color w:val="auto"/>
          <w:sz w:val="22"/>
          <w:szCs w:val="22"/>
        </w:rPr>
        <w:t>příslušných právních předpisů a udělit Objednateli oprávnění užívat toto Know-how („</w:t>
      </w:r>
      <w:r w:rsidRPr="00AB2F7A">
        <w:rPr>
          <w:rFonts w:asciiTheme="minorHAnsi" w:hAnsiTheme="minorHAnsi" w:cstheme="minorHAnsi"/>
          <w:b/>
          <w:bCs/>
          <w:color w:val="auto"/>
          <w:sz w:val="22"/>
          <w:szCs w:val="22"/>
        </w:rPr>
        <w:t>Licence</w:t>
      </w:r>
      <w:r w:rsidR="00BC3BBC">
        <w:rPr>
          <w:rFonts w:asciiTheme="minorHAnsi" w:hAnsiTheme="minorHAnsi" w:cstheme="minorHAnsi"/>
          <w:b/>
          <w:bCs/>
          <w:color w:val="auto"/>
          <w:sz w:val="22"/>
          <w:szCs w:val="22"/>
        </w:rPr>
        <w:t> </w:t>
      </w:r>
      <w:r w:rsidRPr="00AB2F7A">
        <w:rPr>
          <w:rFonts w:asciiTheme="minorHAnsi" w:hAnsiTheme="minorHAnsi" w:cstheme="minorHAnsi"/>
          <w:b/>
          <w:bCs/>
          <w:color w:val="auto"/>
          <w:sz w:val="22"/>
          <w:szCs w:val="22"/>
        </w:rPr>
        <w:t>ke</w:t>
      </w:r>
      <w:r w:rsidR="00BC3BBC">
        <w:rPr>
          <w:rFonts w:asciiTheme="minorHAnsi" w:hAnsiTheme="minorHAnsi" w:cstheme="minorHAnsi"/>
          <w:b/>
          <w:bCs/>
          <w:color w:val="auto"/>
          <w:sz w:val="22"/>
          <w:szCs w:val="22"/>
        </w:rPr>
        <w:t> </w:t>
      </w:r>
      <w:r w:rsidRPr="00AB2F7A">
        <w:rPr>
          <w:rFonts w:asciiTheme="minorHAnsi" w:hAnsiTheme="minorHAnsi" w:cstheme="minorHAnsi"/>
          <w:b/>
          <w:bCs/>
          <w:color w:val="auto"/>
          <w:sz w:val="22"/>
          <w:szCs w:val="22"/>
        </w:rPr>
        <w:t>Know-how</w:t>
      </w:r>
      <w:r w:rsidRPr="00AB2F7A">
        <w:rPr>
          <w:rFonts w:asciiTheme="minorHAnsi" w:hAnsiTheme="minorHAnsi" w:cstheme="minorHAnsi"/>
          <w:color w:val="auto"/>
          <w:sz w:val="22"/>
          <w:szCs w:val="22"/>
        </w:rPr>
        <w:t>“) po neomezenou dobu, pro jakýkoliv způsob užití a bez jakéhokoli teritoriálního nebo množstevního omezení. Licence ke Know-how bude opravňovat Objednatele k</w:t>
      </w:r>
      <w:r w:rsidR="00BC3BBC">
        <w:rPr>
          <w:rFonts w:asciiTheme="minorHAnsi" w:hAnsiTheme="minorHAnsi" w:cstheme="minorHAnsi"/>
          <w:color w:val="auto"/>
          <w:sz w:val="22"/>
          <w:szCs w:val="22"/>
        </w:rPr>
        <w:t> </w:t>
      </w:r>
      <w:r w:rsidRPr="00AB2F7A">
        <w:rPr>
          <w:rFonts w:asciiTheme="minorHAnsi" w:hAnsiTheme="minorHAnsi" w:cstheme="minorHAnsi"/>
          <w:color w:val="auto"/>
          <w:sz w:val="22"/>
          <w:szCs w:val="22"/>
        </w:rPr>
        <w:t>poskytnutí práva z Licence ke Know-how jakékoliv třetí osobě, která bude na základě smluvního vztahu s Objednatelem poskytovat Objednateli jakékoliv plnění. Dodavatel odpovídá Objednateli za</w:t>
      </w:r>
      <w:r w:rsidR="00BC3BBC">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jakékoliv újmy z porušení práv třetích osob v souvislosti s Know-how v plném rozsahu. Uplatní-li třetí osoba své právo na náhradu újmy, zavazuje se Dodavatel bez zbytečného odkladu a na vlastní náklady učinit veškerá potřebná opatření k ochraně výkonu práv Objednatele. </w:t>
      </w:r>
    </w:p>
    <w:p w14:paraId="5458720B"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Součást Ceny</w:t>
      </w:r>
      <w:r w:rsidRPr="00AB2F7A">
        <w:rPr>
          <w:rFonts w:asciiTheme="minorHAnsi" w:hAnsiTheme="minorHAnsi" w:cstheme="minorHAnsi"/>
          <w:color w:val="auto"/>
          <w:sz w:val="22"/>
          <w:szCs w:val="22"/>
        </w:rPr>
        <w:t>. Pro vyloučení všech pochybností se stanoví výslovně, že odměna a náhrada nákladů za</w:t>
      </w:r>
      <w:r w:rsidR="00BC3BBC">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činnosti Dodavatele a poskytnutí Licencí dle tohoto článku je zahrnuta v Ceně. </w:t>
      </w:r>
    </w:p>
    <w:p w14:paraId="601BF705" w14:textId="77777777" w:rsidR="00AB2F7A" w:rsidRPr="00AB2F7A" w:rsidRDefault="00AB2F7A" w:rsidP="00815B59">
      <w:pPr>
        <w:pStyle w:val="Default"/>
        <w:widowControl w:val="0"/>
        <w:spacing w:before="480" w:after="240"/>
        <w:jc w:val="center"/>
        <w:rPr>
          <w:rFonts w:asciiTheme="minorHAnsi" w:hAnsiTheme="minorHAnsi" w:cstheme="minorHAnsi"/>
          <w:b/>
          <w:color w:val="auto"/>
          <w:sz w:val="22"/>
          <w:szCs w:val="22"/>
        </w:rPr>
      </w:pPr>
      <w:r w:rsidRPr="00AB2F7A">
        <w:rPr>
          <w:rFonts w:asciiTheme="minorHAnsi" w:hAnsiTheme="minorHAnsi" w:cstheme="minorHAnsi"/>
          <w:b/>
          <w:color w:val="auto"/>
          <w:sz w:val="22"/>
          <w:szCs w:val="22"/>
        </w:rPr>
        <w:t xml:space="preserve">OBCHODNÍ TAJEMSTVÍ, DŮVĚRNÉ INFORMACE, OSOBNÍ ÚDAJE, REKLAMA </w:t>
      </w:r>
    </w:p>
    <w:p w14:paraId="2BE071A7" w14:textId="77777777" w:rsidR="00AB2F7A" w:rsidRPr="00AB2F7A" w:rsidRDefault="00AB2F7A" w:rsidP="00AB2F7A">
      <w:pPr>
        <w:pStyle w:val="Default"/>
        <w:widowControl w:val="0"/>
        <w:spacing w:after="240"/>
        <w:jc w:val="both"/>
        <w:rPr>
          <w:rFonts w:asciiTheme="minorHAnsi" w:hAnsiTheme="minorHAnsi" w:cstheme="minorHAnsi"/>
          <w:b/>
          <w:color w:val="auto"/>
          <w:sz w:val="22"/>
          <w:szCs w:val="22"/>
        </w:rPr>
      </w:pPr>
      <w:r w:rsidRPr="00AB2F7A">
        <w:rPr>
          <w:rFonts w:asciiTheme="minorHAnsi" w:hAnsiTheme="minorHAnsi" w:cstheme="minorHAnsi"/>
          <w:b/>
          <w:color w:val="auto"/>
          <w:sz w:val="22"/>
          <w:szCs w:val="22"/>
        </w:rPr>
        <w:t xml:space="preserve">Mlčenlivost </w:t>
      </w:r>
    </w:p>
    <w:p w14:paraId="5C74F0A7" w14:textId="77777777" w:rsidR="00AB2F7A" w:rsidRPr="00AB2F7A" w:rsidRDefault="00AB2F7A" w:rsidP="00BC3BBC">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Smluvní strany se zavazují zachovat mlčenlivost o Obchodním tajemství druhé Smluvní strany a</w:t>
      </w:r>
      <w:r w:rsidR="00BC3BBC">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Důvěrných informacích. </w:t>
      </w:r>
    </w:p>
    <w:p w14:paraId="0D412078" w14:textId="77777777" w:rsidR="00AB2F7A" w:rsidRPr="00AB2F7A" w:rsidRDefault="00AB2F7A" w:rsidP="00BC3BBC">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Smluvní strany se zavazují, že Obchodní tajemství a Důvěrné informace nesdělí ani nezpřístupní třetím osobám a nevyužijí je pro sebe nebo pro třetí osobu. Smluvní strany zachovají Obchodní tajemství a</w:t>
      </w:r>
      <w:r w:rsidR="00BC3BBC">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Důvěrné informace v tajnosti a sdělí je výlučně těm svým zaměstnancům nebo </w:t>
      </w:r>
      <w:r w:rsidR="000A52FF">
        <w:rPr>
          <w:rFonts w:asciiTheme="minorHAnsi" w:hAnsiTheme="minorHAnsi" w:cstheme="minorHAnsi"/>
          <w:color w:val="auto"/>
          <w:sz w:val="22"/>
          <w:szCs w:val="22"/>
        </w:rPr>
        <w:t>pod</w:t>
      </w:r>
      <w:r w:rsidRPr="00AB2F7A">
        <w:rPr>
          <w:rFonts w:asciiTheme="minorHAnsi" w:hAnsiTheme="minorHAnsi" w:cstheme="minorHAnsi"/>
          <w:color w:val="auto"/>
          <w:sz w:val="22"/>
          <w:szCs w:val="22"/>
        </w:rPr>
        <w:t>dodavatelům, kteří</w:t>
      </w:r>
      <w:r w:rsidR="00BC3BBC">
        <w:rPr>
          <w:rFonts w:asciiTheme="minorHAnsi" w:hAnsiTheme="minorHAnsi" w:cstheme="minorHAnsi"/>
          <w:color w:val="auto"/>
          <w:sz w:val="22"/>
          <w:szCs w:val="22"/>
        </w:rPr>
        <w:t> </w:t>
      </w:r>
      <w:r w:rsidRPr="00AB2F7A">
        <w:rPr>
          <w:rFonts w:asciiTheme="minorHAnsi" w:hAnsiTheme="minorHAnsi" w:cstheme="minorHAnsi"/>
          <w:color w:val="auto"/>
          <w:sz w:val="22"/>
          <w:szCs w:val="22"/>
        </w:rPr>
        <w:t>jsou pověřeni plněním Smlouvy a za tímto účelem jsou oprávněni se s těmito informacemi v</w:t>
      </w:r>
      <w:r w:rsidR="00BC3BBC">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nezbytném rozsahu seznámit. Smluvní strany se zavazují zabezpečit, aby i tyto osoby považovaly uvedené informace za důvěrné a zachovávaly o nich mlčenlivost. </w:t>
      </w:r>
    </w:p>
    <w:p w14:paraId="1687615B" w14:textId="77777777" w:rsidR="00AB2F7A" w:rsidRPr="00AB2F7A" w:rsidRDefault="00AB2F7A" w:rsidP="00BC3BBC">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 xml:space="preserve">Zákaz zpřístupnění Obchodního tajemství a Důvěrných informací se nevztahuje na informace, které: </w:t>
      </w:r>
    </w:p>
    <w:p w14:paraId="62AE97A7" w14:textId="77777777" w:rsidR="00AB2F7A" w:rsidRPr="005C75A4" w:rsidRDefault="00AB2F7A" w:rsidP="00BC3BBC">
      <w:pPr>
        <w:pStyle w:val="Default"/>
        <w:widowControl w:val="0"/>
        <w:numPr>
          <w:ilvl w:val="0"/>
          <w:numId w:val="10"/>
        </w:numPr>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mohou být zveřejněny bez porušení Smlouvy; </w:t>
      </w:r>
    </w:p>
    <w:p w14:paraId="5EFCD954" w14:textId="77777777" w:rsidR="00AB2F7A" w:rsidRPr="005C75A4" w:rsidRDefault="00AB2F7A" w:rsidP="00BC3BBC">
      <w:pPr>
        <w:pStyle w:val="Default"/>
        <w:widowControl w:val="0"/>
        <w:numPr>
          <w:ilvl w:val="0"/>
          <w:numId w:val="10"/>
        </w:numPr>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byly písemným souhlasem obou Smluvních stran zproštěny příslušných omezení; </w:t>
      </w:r>
    </w:p>
    <w:p w14:paraId="252A486E" w14:textId="77777777" w:rsidR="00AB2F7A" w:rsidRPr="005C75A4" w:rsidRDefault="00AB2F7A" w:rsidP="00BC3BBC">
      <w:pPr>
        <w:pStyle w:val="Default"/>
        <w:widowControl w:val="0"/>
        <w:numPr>
          <w:ilvl w:val="0"/>
          <w:numId w:val="10"/>
        </w:numPr>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jsou známé nebo byly zveřejněny jinak, než následkem porušení povinnosti jedné ze Smluvních stran; </w:t>
      </w:r>
    </w:p>
    <w:p w14:paraId="6229606D" w14:textId="77777777" w:rsidR="00AB2F7A" w:rsidRPr="005C75A4" w:rsidRDefault="00AB2F7A" w:rsidP="00BC3BBC">
      <w:pPr>
        <w:pStyle w:val="Default"/>
        <w:widowControl w:val="0"/>
        <w:numPr>
          <w:ilvl w:val="0"/>
          <w:numId w:val="10"/>
        </w:numPr>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příjemce je zná dříve, než je sdělí Smluvní strana; </w:t>
      </w:r>
    </w:p>
    <w:p w14:paraId="686525D7" w14:textId="77777777" w:rsidR="00AB2F7A" w:rsidRPr="005C75A4" w:rsidRDefault="00AB2F7A" w:rsidP="00BC3BBC">
      <w:pPr>
        <w:pStyle w:val="Default"/>
        <w:widowControl w:val="0"/>
        <w:numPr>
          <w:ilvl w:val="0"/>
          <w:numId w:val="10"/>
        </w:numPr>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jsou vyžádány soudem, státním zastupitelstvím nebo příslušným správním orgánem či</w:t>
      </w:r>
      <w:r w:rsidR="00BC3BBC">
        <w:rPr>
          <w:rFonts w:asciiTheme="minorHAnsi" w:hAnsiTheme="minorHAnsi" w:cstheme="minorHAnsi"/>
          <w:bCs/>
          <w:color w:val="auto"/>
          <w:sz w:val="22"/>
          <w:szCs w:val="22"/>
        </w:rPr>
        <w:t> </w:t>
      </w:r>
      <w:r w:rsidRPr="005C75A4">
        <w:rPr>
          <w:rFonts w:asciiTheme="minorHAnsi" w:hAnsiTheme="minorHAnsi" w:cstheme="minorHAnsi"/>
          <w:bCs/>
          <w:color w:val="auto"/>
          <w:sz w:val="22"/>
          <w:szCs w:val="22"/>
        </w:rPr>
        <w:t xml:space="preserve">zakladatelem Objednatele na základě zákona; </w:t>
      </w:r>
    </w:p>
    <w:p w14:paraId="0B6986B2" w14:textId="77777777" w:rsidR="00AB2F7A" w:rsidRPr="005C75A4" w:rsidRDefault="00AB2F7A" w:rsidP="00BC3BBC">
      <w:pPr>
        <w:pStyle w:val="Default"/>
        <w:widowControl w:val="0"/>
        <w:numPr>
          <w:ilvl w:val="0"/>
          <w:numId w:val="10"/>
        </w:numPr>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je Objednatel povinen zveřejnit nebo zpřístupnit na základě a v souladu se zákonem; </w:t>
      </w:r>
    </w:p>
    <w:p w14:paraId="6A61091E" w14:textId="77777777" w:rsidR="00AB2F7A" w:rsidRPr="005C75A4" w:rsidRDefault="00AB2F7A" w:rsidP="00BC3BBC">
      <w:pPr>
        <w:pStyle w:val="Default"/>
        <w:widowControl w:val="0"/>
        <w:numPr>
          <w:ilvl w:val="0"/>
          <w:numId w:val="10"/>
        </w:numPr>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Smluvní strana je sdělí osobě vázané zákonnou povinností mlčenlivosti (např. advokátovi nebo</w:t>
      </w:r>
      <w:r w:rsidR="00BC3BBC">
        <w:rPr>
          <w:rFonts w:asciiTheme="minorHAnsi" w:hAnsiTheme="minorHAnsi" w:cstheme="minorHAnsi"/>
          <w:bCs/>
          <w:color w:val="auto"/>
          <w:sz w:val="22"/>
          <w:szCs w:val="22"/>
        </w:rPr>
        <w:t> </w:t>
      </w:r>
      <w:r w:rsidRPr="005C75A4">
        <w:rPr>
          <w:rFonts w:asciiTheme="minorHAnsi" w:hAnsiTheme="minorHAnsi" w:cstheme="minorHAnsi"/>
          <w:bCs/>
          <w:color w:val="auto"/>
          <w:sz w:val="22"/>
          <w:szCs w:val="22"/>
        </w:rPr>
        <w:t xml:space="preserve">daňovému poradci) za účelem uplatňování svých práv. </w:t>
      </w:r>
    </w:p>
    <w:p w14:paraId="27A7B56B" w14:textId="77777777" w:rsidR="00AB2F7A" w:rsidRPr="00AB2F7A" w:rsidRDefault="00AB2F7A" w:rsidP="00BC3BBC">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 xml:space="preserve">Povinnost mlčenlivosti trvá bez ohledu na ukončení účinnosti Smlouvy, a to až do doby, kdy se tyto informace stanou obecně známými za předpokladu, že se tak nestane porušením povinnosti mlčenlivosti Smluvní strany. </w:t>
      </w:r>
    </w:p>
    <w:p w14:paraId="67E78477" w14:textId="77777777" w:rsidR="00AB2F7A" w:rsidRPr="00AB2F7A" w:rsidRDefault="00AB2F7A" w:rsidP="00AB2F7A">
      <w:pPr>
        <w:pStyle w:val="Default"/>
        <w:widowControl w:val="0"/>
        <w:spacing w:after="240"/>
        <w:jc w:val="both"/>
        <w:rPr>
          <w:rFonts w:asciiTheme="minorHAnsi" w:hAnsiTheme="minorHAnsi" w:cstheme="minorHAnsi"/>
          <w:b/>
          <w:color w:val="auto"/>
          <w:sz w:val="22"/>
          <w:szCs w:val="22"/>
        </w:rPr>
      </w:pPr>
      <w:r w:rsidRPr="00AB2F7A">
        <w:rPr>
          <w:rFonts w:asciiTheme="minorHAnsi" w:hAnsiTheme="minorHAnsi" w:cstheme="minorHAnsi"/>
          <w:b/>
          <w:color w:val="auto"/>
          <w:sz w:val="22"/>
          <w:szCs w:val="22"/>
        </w:rPr>
        <w:lastRenderedPageBreak/>
        <w:t>Osobní údaje</w:t>
      </w:r>
    </w:p>
    <w:p w14:paraId="37D1A4B8" w14:textId="77777777" w:rsidR="00AB2F7A" w:rsidRPr="00AB2F7A" w:rsidRDefault="00AB2F7A" w:rsidP="00BC3BBC">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Objednatel jako správce zpracovává osobní údaje Dodavatele, je-li Dodavatelem fyzická osoba, a</w:t>
      </w:r>
      <w:r w:rsidR="00BC3BBC">
        <w:rPr>
          <w:rFonts w:asciiTheme="minorHAnsi" w:hAnsiTheme="minorHAnsi" w:cstheme="minorHAnsi"/>
          <w:color w:val="auto"/>
          <w:sz w:val="22"/>
          <w:szCs w:val="22"/>
        </w:rPr>
        <w:t> </w:t>
      </w:r>
      <w:r w:rsidRPr="00AB2F7A">
        <w:rPr>
          <w:rFonts w:asciiTheme="minorHAnsi" w:hAnsiTheme="minorHAnsi" w:cstheme="minorHAnsi"/>
          <w:color w:val="auto"/>
          <w:sz w:val="22"/>
          <w:szCs w:val="22"/>
        </w:rPr>
        <w:t>obě</w:t>
      </w:r>
      <w:r w:rsidR="00BC3BBC">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Smluvní strany jako správci osobní údaje kontaktních osob poskytnuté v této Smlouvě, popřípadě osobní údaje dalších osob poskytnuté v rámci Smlouvy, výhradně pro účely související s plněním Smlouvy, a to po dobu trvání Smlouvy, resp. pro účely vyplývající z právních předpisů po dobu delší těmito právními předpisy odůvodněnou. Dodavatel je povinen informovat obdobně fyzické osoby, jejichž osobní údaje pro účely související s plněním Smlouvy Objednateli předává. </w:t>
      </w:r>
    </w:p>
    <w:p w14:paraId="00A8F85F" w14:textId="77777777" w:rsidR="00AB2F7A" w:rsidRPr="00AB2F7A" w:rsidRDefault="00AB2F7A" w:rsidP="00BC3BBC">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Dodavatel nepředává Objednateli v rámci Plnění kromě případu uvedenému v</w:t>
      </w:r>
      <w:r w:rsidR="00BC3BBC">
        <w:rPr>
          <w:rFonts w:asciiTheme="minorHAnsi" w:hAnsiTheme="minorHAnsi" w:cstheme="minorHAnsi"/>
          <w:color w:val="auto"/>
          <w:sz w:val="22"/>
          <w:szCs w:val="22"/>
        </w:rPr>
        <w:t> předchozím článku</w:t>
      </w:r>
      <w:r w:rsidRPr="00AB2F7A">
        <w:rPr>
          <w:rFonts w:asciiTheme="minorHAnsi" w:hAnsiTheme="minorHAnsi" w:cstheme="minorHAnsi"/>
          <w:color w:val="auto"/>
          <w:sz w:val="22"/>
          <w:szCs w:val="22"/>
        </w:rPr>
        <w:t xml:space="preserve"> žádné další osobní údaje. V případě, že součástí Plnění bude předání osobních údajů podléhajících ochraně dle příslušných právních předpisů na ochranu osobních údajů, je Dodavatel povinen na tuto skutečnost Objednatele předem písemně upozornit a Objednatel je oprávněn dle svého uvážení převzetí osobních údajů odmítnout. </w:t>
      </w:r>
    </w:p>
    <w:p w14:paraId="6D4CF999" w14:textId="77777777" w:rsidR="00AB2F7A" w:rsidRPr="00AB2F7A" w:rsidRDefault="00AB2F7A" w:rsidP="00BC3BBC">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Pro případ, že Dodavatel v rámci plnění Smlouvy získá nahodilý přístup k informacím, které budou obsahovat osobní údaje podléhající ochraně dle právních předpisů, je Dodavatel oprávněn přistupovat k takovým osobním údajům pouze v nezbytném rozsahu pro plnění předmětu Smlouvy. Dodavatel se</w:t>
      </w:r>
      <w:r w:rsidR="00BC3BBC">
        <w:rPr>
          <w:rFonts w:asciiTheme="minorHAnsi" w:hAnsiTheme="minorHAnsi" w:cstheme="minorHAnsi"/>
          <w:color w:val="auto"/>
          <w:sz w:val="22"/>
          <w:szCs w:val="22"/>
        </w:rPr>
        <w:t> </w:t>
      </w:r>
      <w:r w:rsidRPr="00AB2F7A">
        <w:rPr>
          <w:rFonts w:asciiTheme="minorHAnsi" w:hAnsiTheme="minorHAnsi" w:cstheme="minorHAnsi"/>
          <w:color w:val="auto"/>
          <w:sz w:val="22"/>
          <w:szCs w:val="22"/>
        </w:rPr>
        <w:t>zavazuje nakládat se zpřístupněnými osobními údaji pouze na základě pokynů Objednatele jako</w:t>
      </w:r>
      <w:r w:rsidR="00F011CE">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správce osobních údajů, pouze pro účely plnění Smlouvy, zachovat o nich mlčenlivost a zajistit jejich bezpečnost proti úniku, náhodnému nebo neoprávněnému zničení, ztrátě, pozměňování nebo neoprávněnému zpřístupnění třetím osobám. </w:t>
      </w:r>
    </w:p>
    <w:p w14:paraId="3D105F6A" w14:textId="49EE1F32" w:rsidR="00AB2F7A" w:rsidRPr="00AB2F7A" w:rsidRDefault="00BC3BBC" w:rsidP="00BC3BBC">
      <w:pPr>
        <w:pStyle w:val="Default"/>
        <w:widowControl w:val="0"/>
        <w:spacing w:after="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Dodavatel se jako správce osobních údajů zavazuje zpracovávat osobní údaje v souladu s požadavky GDPR. </w:t>
      </w:r>
      <w:r w:rsidR="00AB2F7A" w:rsidRPr="00AB2F7A">
        <w:rPr>
          <w:rFonts w:asciiTheme="minorHAnsi" w:hAnsiTheme="minorHAnsi" w:cstheme="minorHAnsi"/>
          <w:color w:val="auto"/>
          <w:sz w:val="22"/>
          <w:szCs w:val="22"/>
        </w:rPr>
        <w:t>Vznikne-li v souvislosti s předáváním osobních údajů povinnost uzavřít mezi Smluvními stranami smlouvu o zpracování osobních údajů a není-li taková smlouva mezi Smluvními stranami dosud uzavřena, zavazují se Smluvní strany smlouvu o zpracování osobních údajů neprodleně uzavřít v</w:t>
      </w:r>
      <w:r>
        <w:rPr>
          <w:rFonts w:asciiTheme="minorHAnsi" w:hAnsiTheme="minorHAnsi" w:cstheme="minorHAnsi"/>
          <w:color w:val="auto"/>
          <w:sz w:val="22"/>
          <w:szCs w:val="22"/>
        </w:rPr>
        <w:t> </w:t>
      </w:r>
      <w:r w:rsidR="00AB2F7A" w:rsidRPr="00AB2F7A">
        <w:rPr>
          <w:rFonts w:asciiTheme="minorHAnsi" w:hAnsiTheme="minorHAnsi" w:cstheme="minorHAnsi"/>
          <w:color w:val="auto"/>
          <w:sz w:val="22"/>
          <w:szCs w:val="22"/>
        </w:rPr>
        <w:t xml:space="preserve">souladu s požadavky GDPR. </w:t>
      </w:r>
      <w:r w:rsidR="00F011CE">
        <w:rPr>
          <w:rFonts w:asciiTheme="minorHAnsi" w:hAnsiTheme="minorHAnsi" w:cstheme="minorHAnsi"/>
          <w:color w:val="auto"/>
          <w:sz w:val="22"/>
          <w:szCs w:val="22"/>
        </w:rPr>
        <w:t xml:space="preserve"> Bližší podrobnosti jsou uvedeny v </w:t>
      </w:r>
      <w:r w:rsidR="00F011CE" w:rsidRPr="00F011CE">
        <w:rPr>
          <w:rFonts w:asciiTheme="minorHAnsi" w:hAnsiTheme="minorHAnsi" w:cstheme="minorHAnsi"/>
          <w:i/>
          <w:iCs/>
          <w:color w:val="auto"/>
          <w:sz w:val="22"/>
          <w:szCs w:val="22"/>
        </w:rPr>
        <w:t xml:space="preserve">Příloze č. </w:t>
      </w:r>
      <w:r w:rsidR="00F011CE" w:rsidRPr="00F011CE">
        <w:rPr>
          <w:rFonts w:asciiTheme="minorHAnsi" w:hAnsiTheme="minorHAnsi" w:cstheme="minorHAnsi"/>
          <w:i/>
          <w:iCs/>
          <w:color w:val="auto"/>
          <w:sz w:val="22"/>
          <w:szCs w:val="22"/>
          <w:highlight w:val="yellow"/>
        </w:rPr>
        <w:t>XX</w:t>
      </w:r>
      <w:r w:rsidR="00010114">
        <w:rPr>
          <w:rFonts w:asciiTheme="minorHAnsi" w:hAnsiTheme="minorHAnsi" w:cstheme="minorHAnsi"/>
          <w:i/>
          <w:iCs/>
          <w:color w:val="auto"/>
          <w:sz w:val="22"/>
          <w:szCs w:val="22"/>
        </w:rPr>
        <w:t>.</w:t>
      </w:r>
      <w:r w:rsidR="00F011CE">
        <w:rPr>
          <w:rFonts w:asciiTheme="minorHAnsi" w:hAnsiTheme="minorHAnsi" w:cstheme="minorHAnsi"/>
          <w:color w:val="auto"/>
          <w:sz w:val="22"/>
          <w:szCs w:val="22"/>
        </w:rPr>
        <w:t xml:space="preserve"> této Smlouvy (Zásady ochrany osobních údajů).</w:t>
      </w:r>
    </w:p>
    <w:p w14:paraId="38293C0D" w14:textId="77777777" w:rsidR="006412A6" w:rsidRDefault="00AB2F7A" w:rsidP="00AB2F7A">
      <w:pPr>
        <w:pStyle w:val="Default"/>
        <w:widowControl w:val="0"/>
        <w:spacing w:after="240"/>
        <w:jc w:val="both"/>
        <w:rPr>
          <w:rFonts w:asciiTheme="minorHAnsi" w:hAnsiTheme="minorHAnsi" w:cstheme="minorHAnsi"/>
          <w:b/>
          <w:color w:val="auto"/>
          <w:sz w:val="22"/>
          <w:szCs w:val="22"/>
        </w:rPr>
      </w:pPr>
      <w:r w:rsidRPr="00AB2F7A">
        <w:rPr>
          <w:rFonts w:asciiTheme="minorHAnsi" w:hAnsiTheme="minorHAnsi" w:cstheme="minorHAnsi"/>
          <w:b/>
          <w:color w:val="auto"/>
          <w:sz w:val="22"/>
          <w:szCs w:val="22"/>
        </w:rPr>
        <w:t>Reklama</w:t>
      </w:r>
    </w:p>
    <w:p w14:paraId="20F190B2"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Dodavatel není oprávněn bez předchozího písemného souhlasu Objednatele zveřejnit informaci o</w:t>
      </w:r>
      <w:r w:rsidR="006412A6">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spolupráci s Objednatelem, ať již formou sdělení informace, tiskovým prohlášením, užitím v reklamě, prezentaci, prodejních materiálech nebo jiným způsobem. </w:t>
      </w:r>
    </w:p>
    <w:p w14:paraId="6E48CB90" w14:textId="77777777" w:rsidR="0069400D" w:rsidRDefault="0069400D" w:rsidP="00815B59">
      <w:pPr>
        <w:pStyle w:val="Default"/>
        <w:widowControl w:val="0"/>
        <w:spacing w:before="480" w:after="240"/>
        <w:jc w:val="center"/>
        <w:rPr>
          <w:rFonts w:asciiTheme="minorHAnsi" w:hAnsiTheme="minorHAnsi" w:cstheme="minorHAnsi"/>
          <w:b/>
          <w:color w:val="auto"/>
          <w:sz w:val="22"/>
          <w:szCs w:val="22"/>
        </w:rPr>
      </w:pPr>
      <w:r w:rsidRPr="0069400D">
        <w:rPr>
          <w:rFonts w:asciiTheme="minorHAnsi" w:hAnsiTheme="minorHAnsi" w:cstheme="minorHAnsi"/>
          <w:b/>
          <w:color w:val="auto"/>
          <w:sz w:val="22"/>
          <w:szCs w:val="22"/>
        </w:rPr>
        <w:t>PRAVIDLA PRO POSKYTOVÁNÍ SLUŽEB SAAS</w:t>
      </w:r>
    </w:p>
    <w:p w14:paraId="79B6376A" w14:textId="77777777" w:rsidR="0069400D" w:rsidRPr="0069400D" w:rsidRDefault="0069400D" w:rsidP="0069400D">
      <w:pPr>
        <w:pStyle w:val="Default"/>
        <w:widowControl w:val="0"/>
        <w:spacing w:after="240"/>
        <w:jc w:val="both"/>
        <w:rPr>
          <w:rFonts w:asciiTheme="minorHAnsi" w:hAnsiTheme="minorHAnsi" w:cstheme="minorHAnsi"/>
          <w:b/>
          <w:color w:val="auto"/>
          <w:sz w:val="22"/>
          <w:szCs w:val="22"/>
        </w:rPr>
      </w:pPr>
      <w:r w:rsidRPr="0069400D">
        <w:rPr>
          <w:rFonts w:asciiTheme="minorHAnsi" w:hAnsiTheme="minorHAnsi" w:cstheme="minorHAnsi"/>
          <w:b/>
          <w:color w:val="auto"/>
          <w:sz w:val="22"/>
          <w:szCs w:val="22"/>
        </w:rPr>
        <w:t>Společná ustanovení</w:t>
      </w:r>
    </w:p>
    <w:p w14:paraId="5E78D11F" w14:textId="77777777" w:rsidR="0069400D" w:rsidRPr="0069400D" w:rsidRDefault="0069400D" w:rsidP="0069400D">
      <w:pPr>
        <w:pStyle w:val="Default"/>
        <w:widowControl w:val="0"/>
        <w:spacing w:after="240"/>
        <w:jc w:val="both"/>
        <w:rPr>
          <w:rFonts w:asciiTheme="minorHAnsi" w:hAnsiTheme="minorHAnsi" w:cstheme="minorHAnsi"/>
          <w:bCs/>
          <w:color w:val="auto"/>
          <w:sz w:val="22"/>
          <w:szCs w:val="22"/>
        </w:rPr>
      </w:pPr>
      <w:r w:rsidRPr="0069400D">
        <w:rPr>
          <w:rFonts w:asciiTheme="minorHAnsi" w:hAnsiTheme="minorHAnsi" w:cstheme="minorHAnsi"/>
          <w:bCs/>
          <w:color w:val="auto"/>
          <w:sz w:val="22"/>
          <w:szCs w:val="22"/>
        </w:rPr>
        <w:t>Služby jsou poskytovány řádně a včas, je-li dodržena, mimo jiné, úroveň kvality jejich poskytování sjednaná v</w:t>
      </w:r>
      <w:r w:rsidR="00911FDD">
        <w:rPr>
          <w:rFonts w:asciiTheme="minorHAnsi" w:hAnsiTheme="minorHAnsi" w:cstheme="minorHAnsi"/>
          <w:bCs/>
          <w:color w:val="auto"/>
          <w:sz w:val="22"/>
          <w:szCs w:val="22"/>
        </w:rPr>
        <w:t>e</w:t>
      </w:r>
      <w:r w:rsidRPr="0069400D">
        <w:rPr>
          <w:rFonts w:asciiTheme="minorHAnsi" w:hAnsiTheme="minorHAnsi" w:cstheme="minorHAnsi"/>
          <w:bCs/>
          <w:color w:val="auto"/>
          <w:sz w:val="22"/>
          <w:szCs w:val="22"/>
        </w:rPr>
        <w:t xml:space="preserve"> Smlouvě, tj. zejména požadovaná úroveň Dostupnosti a lhůty pro řešení Vad.</w:t>
      </w:r>
    </w:p>
    <w:p w14:paraId="5BFB7697" w14:textId="77777777" w:rsidR="0069400D" w:rsidRPr="0069400D" w:rsidRDefault="0069400D" w:rsidP="0069400D">
      <w:pPr>
        <w:pStyle w:val="Default"/>
        <w:widowControl w:val="0"/>
        <w:spacing w:after="240"/>
        <w:jc w:val="both"/>
        <w:rPr>
          <w:rFonts w:asciiTheme="minorHAnsi" w:hAnsiTheme="minorHAnsi" w:cstheme="minorHAnsi"/>
          <w:bCs/>
          <w:color w:val="auto"/>
          <w:sz w:val="22"/>
          <w:szCs w:val="22"/>
        </w:rPr>
      </w:pPr>
      <w:r w:rsidRPr="0069400D">
        <w:rPr>
          <w:rFonts w:asciiTheme="minorHAnsi" w:hAnsiTheme="minorHAnsi" w:cstheme="minorHAnsi"/>
          <w:bCs/>
          <w:color w:val="auto"/>
          <w:sz w:val="22"/>
          <w:szCs w:val="22"/>
        </w:rPr>
        <w:t xml:space="preserve">V rámci poskytování Služeb </w:t>
      </w:r>
      <w:r w:rsidR="00911FDD">
        <w:rPr>
          <w:rFonts w:asciiTheme="minorHAnsi" w:hAnsiTheme="minorHAnsi" w:cstheme="minorHAnsi"/>
          <w:bCs/>
          <w:color w:val="auto"/>
          <w:sz w:val="22"/>
          <w:szCs w:val="22"/>
        </w:rPr>
        <w:t>Dodavatel</w:t>
      </w:r>
      <w:r w:rsidRPr="0069400D">
        <w:rPr>
          <w:rFonts w:asciiTheme="minorHAnsi" w:hAnsiTheme="minorHAnsi" w:cstheme="minorHAnsi"/>
          <w:bCs/>
          <w:color w:val="auto"/>
          <w:sz w:val="22"/>
          <w:szCs w:val="22"/>
        </w:rPr>
        <w:t xml:space="preserve"> průběžně sleduje a vyhodnocuje kvalitu a chování jednotlivých Služeb a navrhuje Objednateli řešení za účelem zlepšení dosahovaných úrovní Dostupnosti a</w:t>
      </w:r>
      <w:r w:rsidR="00911FDD">
        <w:rPr>
          <w:rFonts w:asciiTheme="minorHAnsi" w:hAnsiTheme="minorHAnsi" w:cstheme="minorHAnsi"/>
          <w:bCs/>
          <w:color w:val="auto"/>
          <w:sz w:val="22"/>
          <w:szCs w:val="22"/>
        </w:rPr>
        <w:t> </w:t>
      </w:r>
      <w:r w:rsidRPr="0069400D">
        <w:rPr>
          <w:rFonts w:asciiTheme="minorHAnsi" w:hAnsiTheme="minorHAnsi" w:cstheme="minorHAnsi"/>
          <w:bCs/>
          <w:color w:val="auto"/>
          <w:sz w:val="22"/>
          <w:szCs w:val="22"/>
        </w:rPr>
        <w:t>předcházení případnému zhoršení úrovně Dostupnosti.</w:t>
      </w:r>
    </w:p>
    <w:p w14:paraId="59016103" w14:textId="77777777" w:rsidR="0069400D" w:rsidRPr="0069400D" w:rsidRDefault="0069400D" w:rsidP="0069400D">
      <w:pPr>
        <w:pStyle w:val="Default"/>
        <w:widowControl w:val="0"/>
        <w:spacing w:after="240"/>
        <w:jc w:val="both"/>
        <w:rPr>
          <w:rFonts w:asciiTheme="minorHAnsi" w:hAnsiTheme="minorHAnsi" w:cstheme="minorHAnsi"/>
          <w:bCs/>
          <w:color w:val="auto"/>
          <w:sz w:val="22"/>
          <w:szCs w:val="22"/>
        </w:rPr>
      </w:pPr>
      <w:r w:rsidRPr="0069400D">
        <w:rPr>
          <w:rFonts w:asciiTheme="minorHAnsi" w:hAnsiTheme="minorHAnsi" w:cstheme="minorHAnsi"/>
          <w:bCs/>
          <w:color w:val="auto"/>
          <w:sz w:val="22"/>
          <w:szCs w:val="22"/>
        </w:rPr>
        <w:t xml:space="preserve">Služby podle Smlouvy je </w:t>
      </w:r>
      <w:r w:rsidR="00911FDD">
        <w:rPr>
          <w:rFonts w:asciiTheme="minorHAnsi" w:hAnsiTheme="minorHAnsi" w:cstheme="minorHAnsi"/>
          <w:bCs/>
          <w:color w:val="auto"/>
          <w:sz w:val="22"/>
          <w:szCs w:val="22"/>
        </w:rPr>
        <w:t>Dodavatel</w:t>
      </w:r>
      <w:r w:rsidRPr="0069400D">
        <w:rPr>
          <w:rFonts w:asciiTheme="minorHAnsi" w:hAnsiTheme="minorHAnsi" w:cstheme="minorHAnsi"/>
          <w:bCs/>
          <w:color w:val="auto"/>
          <w:sz w:val="22"/>
          <w:szCs w:val="22"/>
        </w:rPr>
        <w:t xml:space="preserve"> oprávněn poskytovat Objednateli též prostřednictvím vzdáleného přístupu.</w:t>
      </w:r>
    </w:p>
    <w:p w14:paraId="24F387FC" w14:textId="77777777" w:rsidR="0069400D" w:rsidRPr="0069400D" w:rsidRDefault="0069400D" w:rsidP="0069400D">
      <w:pPr>
        <w:pStyle w:val="Default"/>
        <w:widowControl w:val="0"/>
        <w:spacing w:after="240"/>
        <w:jc w:val="both"/>
        <w:rPr>
          <w:rFonts w:asciiTheme="minorHAnsi" w:hAnsiTheme="minorHAnsi" w:cstheme="minorHAnsi"/>
          <w:b/>
          <w:color w:val="auto"/>
          <w:sz w:val="22"/>
          <w:szCs w:val="22"/>
        </w:rPr>
      </w:pPr>
      <w:r w:rsidRPr="0069400D">
        <w:rPr>
          <w:rFonts w:asciiTheme="minorHAnsi" w:hAnsiTheme="minorHAnsi" w:cstheme="minorHAnsi"/>
          <w:b/>
          <w:color w:val="auto"/>
          <w:sz w:val="22"/>
          <w:szCs w:val="22"/>
        </w:rPr>
        <w:lastRenderedPageBreak/>
        <w:t>Povinnosti Uživatelů</w:t>
      </w:r>
    </w:p>
    <w:p w14:paraId="2DB4847F" w14:textId="77777777" w:rsidR="0069400D" w:rsidRPr="0069400D" w:rsidRDefault="0069400D" w:rsidP="005C75A4">
      <w:pPr>
        <w:pStyle w:val="Default"/>
        <w:widowControl w:val="0"/>
        <w:spacing w:after="240"/>
        <w:jc w:val="both"/>
        <w:rPr>
          <w:rFonts w:asciiTheme="minorHAnsi" w:hAnsiTheme="minorHAnsi" w:cstheme="minorHAnsi"/>
          <w:bCs/>
          <w:color w:val="auto"/>
          <w:sz w:val="22"/>
          <w:szCs w:val="22"/>
        </w:rPr>
      </w:pPr>
      <w:r w:rsidRPr="0069400D">
        <w:rPr>
          <w:rFonts w:asciiTheme="minorHAnsi" w:hAnsiTheme="minorHAnsi" w:cstheme="minorHAnsi"/>
          <w:bCs/>
          <w:color w:val="auto"/>
          <w:sz w:val="22"/>
          <w:szCs w:val="22"/>
        </w:rPr>
        <w:t>Pokud není Smlouvou stanoveno jinak, Uživatel nesmí žádným způsobem:</w:t>
      </w:r>
    </w:p>
    <w:p w14:paraId="014BCD97" w14:textId="77777777" w:rsidR="0069400D" w:rsidRPr="0069400D" w:rsidRDefault="0069400D" w:rsidP="00BB23E2">
      <w:pPr>
        <w:pStyle w:val="Default"/>
        <w:widowControl w:val="0"/>
        <w:numPr>
          <w:ilvl w:val="0"/>
          <w:numId w:val="22"/>
        </w:numPr>
        <w:spacing w:after="240"/>
        <w:jc w:val="both"/>
        <w:rPr>
          <w:rFonts w:asciiTheme="minorHAnsi" w:hAnsiTheme="minorHAnsi" w:cstheme="minorHAnsi"/>
          <w:bCs/>
          <w:color w:val="auto"/>
          <w:sz w:val="22"/>
          <w:szCs w:val="22"/>
        </w:rPr>
      </w:pPr>
      <w:r w:rsidRPr="0069400D">
        <w:rPr>
          <w:rFonts w:asciiTheme="minorHAnsi" w:hAnsiTheme="minorHAnsi" w:cstheme="minorHAnsi"/>
          <w:bCs/>
          <w:color w:val="auto"/>
          <w:sz w:val="22"/>
          <w:szCs w:val="22"/>
        </w:rPr>
        <w:t xml:space="preserve">využívat </w:t>
      </w:r>
      <w:r w:rsidR="00303542">
        <w:rPr>
          <w:rFonts w:asciiTheme="minorHAnsi" w:hAnsiTheme="minorHAnsi" w:cstheme="minorHAnsi"/>
          <w:bCs/>
          <w:color w:val="auto"/>
          <w:sz w:val="22"/>
          <w:szCs w:val="22"/>
        </w:rPr>
        <w:t xml:space="preserve">infrastrukturu </w:t>
      </w:r>
      <w:r w:rsidR="00911FDD">
        <w:rPr>
          <w:rFonts w:asciiTheme="minorHAnsi" w:hAnsiTheme="minorHAnsi" w:cstheme="minorHAnsi"/>
          <w:bCs/>
          <w:color w:val="auto"/>
          <w:sz w:val="22"/>
          <w:szCs w:val="22"/>
        </w:rPr>
        <w:t>Dodavatel</w:t>
      </w:r>
      <w:r w:rsidRPr="0069400D">
        <w:rPr>
          <w:rFonts w:asciiTheme="minorHAnsi" w:hAnsiTheme="minorHAnsi" w:cstheme="minorHAnsi"/>
          <w:bCs/>
          <w:color w:val="auto"/>
          <w:sz w:val="22"/>
          <w:szCs w:val="22"/>
        </w:rPr>
        <w:t>e k ukládání nebo přenosu dat, jejichž obsah je v rozporu s</w:t>
      </w:r>
      <w:r w:rsidR="00303542">
        <w:rPr>
          <w:rFonts w:asciiTheme="minorHAnsi" w:hAnsiTheme="minorHAnsi" w:cstheme="minorHAnsi"/>
          <w:bCs/>
          <w:color w:val="auto"/>
          <w:sz w:val="22"/>
          <w:szCs w:val="22"/>
        </w:rPr>
        <w:t> </w:t>
      </w:r>
      <w:r w:rsidRPr="0069400D">
        <w:rPr>
          <w:rFonts w:asciiTheme="minorHAnsi" w:hAnsiTheme="minorHAnsi" w:cstheme="minorHAnsi"/>
          <w:bCs/>
          <w:color w:val="auto"/>
          <w:sz w:val="22"/>
          <w:szCs w:val="22"/>
        </w:rPr>
        <w:t>platným právním řádem České republiky nebo s mezinárodními smlouvami, jimiž je Česká republika vázána;</w:t>
      </w:r>
    </w:p>
    <w:p w14:paraId="541AB7FA" w14:textId="77777777" w:rsidR="005C75A4" w:rsidRPr="005C75A4" w:rsidRDefault="005C75A4" w:rsidP="00BB23E2">
      <w:pPr>
        <w:pStyle w:val="Default"/>
        <w:widowControl w:val="0"/>
        <w:numPr>
          <w:ilvl w:val="0"/>
          <w:numId w:val="22"/>
        </w:numPr>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využívat služeb </w:t>
      </w:r>
      <w:r w:rsidR="00303542">
        <w:rPr>
          <w:rFonts w:asciiTheme="minorHAnsi" w:hAnsiTheme="minorHAnsi" w:cstheme="minorHAnsi"/>
          <w:bCs/>
          <w:color w:val="auto"/>
          <w:sz w:val="22"/>
          <w:szCs w:val="22"/>
        </w:rPr>
        <w:t xml:space="preserve">infrastruktury </w:t>
      </w:r>
      <w:r w:rsidR="00911FDD">
        <w:rPr>
          <w:rFonts w:asciiTheme="minorHAnsi" w:hAnsiTheme="minorHAnsi" w:cstheme="minorHAnsi"/>
          <w:bCs/>
          <w:color w:val="auto"/>
          <w:sz w:val="22"/>
          <w:szCs w:val="22"/>
        </w:rPr>
        <w:t>Dodavatel</w:t>
      </w:r>
      <w:r w:rsidRPr="005C75A4">
        <w:rPr>
          <w:rFonts w:asciiTheme="minorHAnsi" w:hAnsiTheme="minorHAnsi" w:cstheme="minorHAnsi"/>
          <w:bCs/>
          <w:color w:val="auto"/>
          <w:sz w:val="22"/>
          <w:szCs w:val="22"/>
        </w:rPr>
        <w:t>e pro činnost rozesílání nevyžádaných e-mailových zpráv (spam);</w:t>
      </w:r>
    </w:p>
    <w:p w14:paraId="2010CC69" w14:textId="77777777" w:rsidR="005C75A4" w:rsidRPr="005C75A4" w:rsidRDefault="005C75A4" w:rsidP="00BB23E2">
      <w:pPr>
        <w:pStyle w:val="Default"/>
        <w:widowControl w:val="0"/>
        <w:numPr>
          <w:ilvl w:val="0"/>
          <w:numId w:val="22"/>
        </w:numPr>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v rámci </w:t>
      </w:r>
      <w:r w:rsidR="00303542">
        <w:rPr>
          <w:rFonts w:asciiTheme="minorHAnsi" w:hAnsiTheme="minorHAnsi" w:cstheme="minorHAnsi"/>
          <w:bCs/>
          <w:color w:val="auto"/>
          <w:sz w:val="22"/>
          <w:szCs w:val="22"/>
        </w:rPr>
        <w:t>infrastruktur</w:t>
      </w:r>
      <w:r w:rsidR="00C75C62">
        <w:rPr>
          <w:rFonts w:asciiTheme="minorHAnsi" w:hAnsiTheme="minorHAnsi" w:cstheme="minorHAnsi"/>
          <w:bCs/>
          <w:color w:val="auto"/>
          <w:sz w:val="22"/>
          <w:szCs w:val="22"/>
        </w:rPr>
        <w:t>y</w:t>
      </w:r>
      <w:r w:rsidR="00303542">
        <w:rPr>
          <w:rFonts w:asciiTheme="minorHAnsi" w:hAnsiTheme="minorHAnsi" w:cstheme="minorHAnsi"/>
          <w:bCs/>
          <w:color w:val="auto"/>
          <w:sz w:val="22"/>
          <w:szCs w:val="22"/>
        </w:rPr>
        <w:t xml:space="preserve"> </w:t>
      </w:r>
      <w:r w:rsidRPr="005C75A4">
        <w:rPr>
          <w:rFonts w:asciiTheme="minorHAnsi" w:hAnsiTheme="minorHAnsi" w:cstheme="minorHAnsi"/>
          <w:bCs/>
          <w:color w:val="auto"/>
          <w:sz w:val="22"/>
          <w:szCs w:val="22"/>
        </w:rPr>
        <w:t>ukládat informace, jež nápadně připomínají služby nebo aplikace třetích osob, za</w:t>
      </w:r>
      <w:r w:rsidR="00911FDD">
        <w:rPr>
          <w:rFonts w:asciiTheme="minorHAnsi" w:hAnsiTheme="minorHAnsi" w:cstheme="minorHAnsi"/>
          <w:bCs/>
          <w:color w:val="auto"/>
          <w:sz w:val="22"/>
          <w:szCs w:val="22"/>
        </w:rPr>
        <w:t> </w:t>
      </w:r>
      <w:r w:rsidRPr="005C75A4">
        <w:rPr>
          <w:rFonts w:asciiTheme="minorHAnsi" w:hAnsiTheme="minorHAnsi" w:cstheme="minorHAnsi"/>
          <w:bCs/>
          <w:color w:val="auto"/>
          <w:sz w:val="22"/>
          <w:szCs w:val="22"/>
        </w:rPr>
        <w:t>účelem zmatení či uvedení v omyl uživatelů internetu (</w:t>
      </w:r>
      <w:proofErr w:type="spellStart"/>
      <w:r w:rsidRPr="005C75A4">
        <w:rPr>
          <w:rFonts w:asciiTheme="minorHAnsi" w:hAnsiTheme="minorHAnsi" w:cstheme="minorHAnsi"/>
          <w:bCs/>
          <w:color w:val="auto"/>
          <w:sz w:val="22"/>
          <w:szCs w:val="22"/>
        </w:rPr>
        <w:t>phishing</w:t>
      </w:r>
      <w:proofErr w:type="spellEnd"/>
      <w:r w:rsidRPr="005C75A4">
        <w:rPr>
          <w:rFonts w:asciiTheme="minorHAnsi" w:hAnsiTheme="minorHAnsi" w:cstheme="minorHAnsi"/>
          <w:bCs/>
          <w:color w:val="auto"/>
          <w:sz w:val="22"/>
          <w:szCs w:val="22"/>
        </w:rPr>
        <w:t>);</w:t>
      </w:r>
    </w:p>
    <w:p w14:paraId="3F7EAE3D" w14:textId="77777777" w:rsidR="005C75A4" w:rsidRPr="005C75A4" w:rsidRDefault="005C75A4" w:rsidP="00BB23E2">
      <w:pPr>
        <w:pStyle w:val="Default"/>
        <w:widowControl w:val="0"/>
        <w:numPr>
          <w:ilvl w:val="0"/>
          <w:numId w:val="22"/>
        </w:numPr>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v rámci </w:t>
      </w:r>
      <w:r w:rsidR="00303542" w:rsidRPr="00010114">
        <w:rPr>
          <w:rFonts w:asciiTheme="minorHAnsi" w:hAnsiTheme="minorHAnsi" w:cstheme="minorHAnsi"/>
          <w:bCs/>
          <w:color w:val="auto"/>
          <w:sz w:val="22"/>
          <w:szCs w:val="22"/>
        </w:rPr>
        <w:t>infrastruktur</w:t>
      </w:r>
      <w:r w:rsidR="00C75C62" w:rsidRPr="00010114">
        <w:rPr>
          <w:rFonts w:asciiTheme="minorHAnsi" w:hAnsiTheme="minorHAnsi" w:cstheme="minorHAnsi"/>
          <w:bCs/>
          <w:color w:val="auto"/>
          <w:sz w:val="22"/>
          <w:szCs w:val="22"/>
        </w:rPr>
        <w:t>y</w:t>
      </w:r>
      <w:r w:rsidR="00303542" w:rsidRPr="00010114">
        <w:rPr>
          <w:rFonts w:asciiTheme="minorHAnsi" w:hAnsiTheme="minorHAnsi" w:cstheme="minorHAnsi"/>
          <w:bCs/>
          <w:color w:val="auto"/>
          <w:sz w:val="22"/>
          <w:szCs w:val="22"/>
        </w:rPr>
        <w:t xml:space="preserve"> </w:t>
      </w:r>
      <w:r w:rsidR="0025780B" w:rsidRPr="00010114">
        <w:rPr>
          <w:rFonts w:asciiTheme="minorHAnsi" w:hAnsiTheme="minorHAnsi" w:cstheme="minorHAnsi"/>
          <w:bCs/>
          <w:color w:val="auto"/>
          <w:sz w:val="22"/>
          <w:szCs w:val="22"/>
        </w:rPr>
        <w:t xml:space="preserve">záměrně </w:t>
      </w:r>
      <w:r w:rsidRPr="00010114">
        <w:rPr>
          <w:rFonts w:asciiTheme="minorHAnsi" w:hAnsiTheme="minorHAnsi" w:cstheme="minorHAnsi"/>
          <w:bCs/>
          <w:color w:val="auto"/>
          <w:sz w:val="22"/>
          <w:szCs w:val="22"/>
        </w:rPr>
        <w:t xml:space="preserve">šířit </w:t>
      </w:r>
      <w:r w:rsidRPr="005C75A4">
        <w:rPr>
          <w:rFonts w:asciiTheme="minorHAnsi" w:hAnsiTheme="minorHAnsi" w:cstheme="minorHAnsi"/>
          <w:bCs/>
          <w:color w:val="auto"/>
          <w:sz w:val="22"/>
          <w:szCs w:val="22"/>
        </w:rPr>
        <w:t>počítačové viry;</w:t>
      </w:r>
    </w:p>
    <w:p w14:paraId="79EF28AF" w14:textId="77777777" w:rsidR="005C75A4" w:rsidRPr="005C75A4" w:rsidRDefault="005C75A4" w:rsidP="00BB23E2">
      <w:pPr>
        <w:pStyle w:val="Default"/>
        <w:widowControl w:val="0"/>
        <w:numPr>
          <w:ilvl w:val="0"/>
          <w:numId w:val="22"/>
        </w:numPr>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vyvíjet činnosti, které by </w:t>
      </w:r>
      <w:r w:rsidR="00C75C62">
        <w:rPr>
          <w:rFonts w:asciiTheme="minorHAnsi" w:hAnsiTheme="minorHAnsi" w:cstheme="minorHAnsi"/>
          <w:bCs/>
          <w:color w:val="auto"/>
          <w:sz w:val="22"/>
          <w:szCs w:val="22"/>
        </w:rPr>
        <w:t xml:space="preserve">záměrně </w:t>
      </w:r>
      <w:r w:rsidRPr="005C75A4">
        <w:rPr>
          <w:rFonts w:asciiTheme="minorHAnsi" w:hAnsiTheme="minorHAnsi" w:cstheme="minorHAnsi"/>
          <w:bCs/>
          <w:color w:val="auto"/>
          <w:sz w:val="22"/>
          <w:szCs w:val="22"/>
        </w:rPr>
        <w:t xml:space="preserve">vedly k neúměrnému zatížení sítě </w:t>
      </w:r>
      <w:r w:rsidR="00911FDD">
        <w:rPr>
          <w:rFonts w:asciiTheme="minorHAnsi" w:hAnsiTheme="minorHAnsi" w:cstheme="minorHAnsi"/>
          <w:bCs/>
          <w:color w:val="auto"/>
          <w:sz w:val="22"/>
          <w:szCs w:val="22"/>
        </w:rPr>
        <w:t>Dodavatel</w:t>
      </w:r>
      <w:r w:rsidRPr="005C75A4">
        <w:rPr>
          <w:rFonts w:asciiTheme="minorHAnsi" w:hAnsiTheme="minorHAnsi" w:cstheme="minorHAnsi"/>
          <w:bCs/>
          <w:color w:val="auto"/>
          <w:sz w:val="22"/>
          <w:szCs w:val="22"/>
        </w:rPr>
        <w:t xml:space="preserve">e nebo jiné části systému </w:t>
      </w:r>
      <w:r w:rsidR="00911FDD">
        <w:rPr>
          <w:rFonts w:asciiTheme="minorHAnsi" w:hAnsiTheme="minorHAnsi" w:cstheme="minorHAnsi"/>
          <w:bCs/>
          <w:color w:val="auto"/>
          <w:sz w:val="22"/>
          <w:szCs w:val="22"/>
        </w:rPr>
        <w:t>Dodavatel</w:t>
      </w:r>
      <w:r w:rsidRPr="005C75A4">
        <w:rPr>
          <w:rFonts w:asciiTheme="minorHAnsi" w:hAnsiTheme="minorHAnsi" w:cstheme="minorHAnsi"/>
          <w:bCs/>
          <w:color w:val="auto"/>
          <w:sz w:val="22"/>
          <w:szCs w:val="22"/>
        </w:rPr>
        <w:t xml:space="preserve">e zahrnutého v </w:t>
      </w:r>
      <w:r w:rsidR="00303542">
        <w:rPr>
          <w:rFonts w:asciiTheme="minorHAnsi" w:hAnsiTheme="minorHAnsi" w:cstheme="minorHAnsi"/>
          <w:bCs/>
          <w:color w:val="auto"/>
          <w:sz w:val="22"/>
          <w:szCs w:val="22"/>
        </w:rPr>
        <w:t>infrastruktuře</w:t>
      </w:r>
      <w:r w:rsidRPr="005C75A4">
        <w:rPr>
          <w:rFonts w:asciiTheme="minorHAnsi" w:hAnsiTheme="minorHAnsi" w:cstheme="minorHAnsi"/>
          <w:bCs/>
          <w:color w:val="auto"/>
          <w:sz w:val="22"/>
          <w:szCs w:val="22"/>
        </w:rPr>
        <w:t>.</w:t>
      </w:r>
    </w:p>
    <w:p w14:paraId="66F8A933" w14:textId="77777777" w:rsidR="005C75A4" w:rsidRPr="005C75A4" w:rsidRDefault="005C75A4" w:rsidP="005C75A4">
      <w:pPr>
        <w:pStyle w:val="Default"/>
        <w:widowControl w:val="0"/>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Objednatel odpovídá za obsah provozovaný v rámci </w:t>
      </w:r>
      <w:r w:rsidR="00303542">
        <w:rPr>
          <w:rFonts w:asciiTheme="minorHAnsi" w:hAnsiTheme="minorHAnsi" w:cstheme="minorHAnsi"/>
          <w:bCs/>
          <w:color w:val="auto"/>
          <w:sz w:val="22"/>
          <w:szCs w:val="22"/>
        </w:rPr>
        <w:t xml:space="preserve">infrastruktury </w:t>
      </w:r>
      <w:r w:rsidRPr="005C75A4">
        <w:rPr>
          <w:rFonts w:asciiTheme="minorHAnsi" w:hAnsiTheme="minorHAnsi" w:cstheme="minorHAnsi"/>
          <w:bCs/>
          <w:color w:val="auto"/>
          <w:sz w:val="22"/>
          <w:szCs w:val="22"/>
        </w:rPr>
        <w:t xml:space="preserve">podle </w:t>
      </w:r>
      <w:r w:rsidR="00911FDD">
        <w:rPr>
          <w:rFonts w:asciiTheme="minorHAnsi" w:hAnsiTheme="minorHAnsi" w:cstheme="minorHAnsi"/>
          <w:bCs/>
          <w:color w:val="auto"/>
          <w:sz w:val="22"/>
          <w:szCs w:val="22"/>
        </w:rPr>
        <w:t>této Smlouvy</w:t>
      </w:r>
      <w:r w:rsidRPr="005C75A4">
        <w:rPr>
          <w:rFonts w:asciiTheme="minorHAnsi" w:hAnsiTheme="minorHAnsi" w:cstheme="minorHAnsi"/>
          <w:bCs/>
          <w:color w:val="auto"/>
          <w:sz w:val="22"/>
          <w:szCs w:val="22"/>
        </w:rPr>
        <w:t>.</w:t>
      </w:r>
    </w:p>
    <w:p w14:paraId="6C7FEB75" w14:textId="77777777" w:rsidR="005C75A4" w:rsidRPr="005C75A4" w:rsidRDefault="005C75A4" w:rsidP="005C75A4">
      <w:pPr>
        <w:pStyle w:val="Default"/>
        <w:widowControl w:val="0"/>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Přístup k </w:t>
      </w:r>
      <w:r w:rsidR="00303542">
        <w:rPr>
          <w:rFonts w:asciiTheme="minorHAnsi" w:hAnsiTheme="minorHAnsi" w:cstheme="minorHAnsi"/>
          <w:bCs/>
          <w:color w:val="auto"/>
          <w:sz w:val="22"/>
          <w:szCs w:val="22"/>
        </w:rPr>
        <w:t>infrastruktuře</w:t>
      </w:r>
      <w:r w:rsidRPr="005C75A4">
        <w:rPr>
          <w:rFonts w:asciiTheme="minorHAnsi" w:hAnsiTheme="minorHAnsi" w:cstheme="minorHAnsi"/>
          <w:bCs/>
          <w:color w:val="auto"/>
          <w:sz w:val="22"/>
          <w:szCs w:val="22"/>
        </w:rPr>
        <w:t xml:space="preserve"> je zabezpečen uživatelským jménem a heslem. Uživatel je povinen zachovávat mlčenlivost ohledně informací nezbytných k přístupu do jeho uživatelského účtu a bere na vědomí, že</w:t>
      </w:r>
      <w:r w:rsidR="00911FDD">
        <w:rPr>
          <w:rFonts w:asciiTheme="minorHAnsi" w:hAnsiTheme="minorHAnsi" w:cstheme="minorHAnsi"/>
          <w:bCs/>
          <w:color w:val="auto"/>
          <w:sz w:val="22"/>
          <w:szCs w:val="22"/>
        </w:rPr>
        <w:t> Dodavatel</w:t>
      </w:r>
      <w:r w:rsidRPr="005C75A4">
        <w:rPr>
          <w:rFonts w:asciiTheme="minorHAnsi" w:hAnsiTheme="minorHAnsi" w:cstheme="minorHAnsi"/>
          <w:bCs/>
          <w:color w:val="auto"/>
          <w:sz w:val="22"/>
          <w:szCs w:val="22"/>
        </w:rPr>
        <w:t xml:space="preserve"> nenese odpovědnost za porušení této povinnosti ze strany Uživatele. </w:t>
      </w:r>
      <w:r w:rsidR="00911FDD">
        <w:rPr>
          <w:rFonts w:asciiTheme="minorHAnsi" w:hAnsiTheme="minorHAnsi" w:cstheme="minorHAnsi"/>
          <w:bCs/>
          <w:color w:val="auto"/>
          <w:sz w:val="22"/>
          <w:szCs w:val="22"/>
        </w:rPr>
        <w:t>Dodavatel</w:t>
      </w:r>
      <w:r w:rsidRPr="005C75A4">
        <w:rPr>
          <w:rFonts w:asciiTheme="minorHAnsi" w:hAnsiTheme="minorHAnsi" w:cstheme="minorHAnsi"/>
          <w:bCs/>
          <w:color w:val="auto"/>
          <w:sz w:val="22"/>
          <w:szCs w:val="22"/>
        </w:rPr>
        <w:t xml:space="preserve"> nebere zodpovědnost ani za zapomenutí těchto údajů.</w:t>
      </w:r>
    </w:p>
    <w:p w14:paraId="0278D0DB" w14:textId="77777777" w:rsidR="005C75A4" w:rsidRPr="005C75A4" w:rsidRDefault="005C75A4" w:rsidP="005C75A4">
      <w:pPr>
        <w:pStyle w:val="Default"/>
        <w:widowControl w:val="0"/>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Objednatel je povinen zajistit informovanost všech Uživatelů o pravidlech využívání daných Služeb a</w:t>
      </w:r>
      <w:r w:rsidR="00E71F62">
        <w:rPr>
          <w:rFonts w:asciiTheme="minorHAnsi" w:hAnsiTheme="minorHAnsi" w:cstheme="minorHAnsi"/>
          <w:bCs/>
          <w:color w:val="auto"/>
          <w:sz w:val="22"/>
          <w:szCs w:val="22"/>
        </w:rPr>
        <w:t> </w:t>
      </w:r>
      <w:r w:rsidRPr="005C75A4">
        <w:rPr>
          <w:rFonts w:asciiTheme="minorHAnsi" w:hAnsiTheme="minorHAnsi" w:cstheme="minorHAnsi"/>
          <w:bCs/>
          <w:color w:val="auto"/>
          <w:sz w:val="22"/>
          <w:szCs w:val="22"/>
        </w:rPr>
        <w:t>jejich respektování ze strany všech Uživatelů.</w:t>
      </w:r>
    </w:p>
    <w:p w14:paraId="6FF12404" w14:textId="77777777" w:rsidR="0069400D" w:rsidRDefault="005C75A4" w:rsidP="005C75A4">
      <w:pPr>
        <w:pStyle w:val="Default"/>
        <w:widowControl w:val="0"/>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Ustanovení článků výše se uplatní pro </w:t>
      </w:r>
      <w:proofErr w:type="spellStart"/>
      <w:r w:rsidRPr="005C75A4">
        <w:rPr>
          <w:rFonts w:asciiTheme="minorHAnsi" w:hAnsiTheme="minorHAnsi" w:cstheme="minorHAnsi"/>
          <w:bCs/>
          <w:color w:val="auto"/>
          <w:sz w:val="22"/>
          <w:szCs w:val="22"/>
        </w:rPr>
        <w:t>SaaS</w:t>
      </w:r>
      <w:proofErr w:type="spellEnd"/>
      <w:r w:rsidRPr="005C75A4">
        <w:rPr>
          <w:rFonts w:asciiTheme="minorHAnsi" w:hAnsiTheme="minorHAnsi" w:cstheme="minorHAnsi"/>
          <w:bCs/>
          <w:color w:val="auto"/>
          <w:sz w:val="22"/>
          <w:szCs w:val="22"/>
        </w:rPr>
        <w:t>, jakož i případné další systémy a Služby dodané či</w:t>
      </w:r>
      <w:r w:rsidR="0073521D">
        <w:rPr>
          <w:rFonts w:asciiTheme="minorHAnsi" w:hAnsiTheme="minorHAnsi" w:cstheme="minorHAnsi"/>
          <w:bCs/>
          <w:color w:val="auto"/>
          <w:sz w:val="22"/>
          <w:szCs w:val="22"/>
        </w:rPr>
        <w:t> </w:t>
      </w:r>
      <w:r w:rsidRPr="005C75A4">
        <w:rPr>
          <w:rFonts w:asciiTheme="minorHAnsi" w:hAnsiTheme="minorHAnsi" w:cstheme="minorHAnsi"/>
          <w:bCs/>
          <w:color w:val="auto"/>
          <w:sz w:val="22"/>
          <w:szCs w:val="22"/>
        </w:rPr>
        <w:t xml:space="preserve">poskytnuté </w:t>
      </w:r>
      <w:r w:rsidR="00911FDD">
        <w:rPr>
          <w:rFonts w:asciiTheme="minorHAnsi" w:hAnsiTheme="minorHAnsi" w:cstheme="minorHAnsi"/>
          <w:bCs/>
          <w:color w:val="auto"/>
          <w:sz w:val="22"/>
          <w:szCs w:val="22"/>
        </w:rPr>
        <w:t>Dodavatel</w:t>
      </w:r>
      <w:r w:rsidRPr="005C75A4">
        <w:rPr>
          <w:rFonts w:asciiTheme="minorHAnsi" w:hAnsiTheme="minorHAnsi" w:cstheme="minorHAnsi"/>
          <w:bCs/>
          <w:color w:val="auto"/>
          <w:sz w:val="22"/>
          <w:szCs w:val="22"/>
        </w:rPr>
        <w:t>em Objednateli obdobně.</w:t>
      </w:r>
    </w:p>
    <w:p w14:paraId="10FFB215" w14:textId="77777777" w:rsidR="005C75A4" w:rsidRPr="005C75A4" w:rsidRDefault="005C75A4" w:rsidP="005C75A4">
      <w:pPr>
        <w:pStyle w:val="Default"/>
        <w:widowControl w:val="0"/>
        <w:spacing w:after="240"/>
        <w:jc w:val="both"/>
        <w:rPr>
          <w:rFonts w:asciiTheme="minorHAnsi" w:hAnsiTheme="minorHAnsi" w:cstheme="minorHAnsi"/>
          <w:b/>
          <w:color w:val="auto"/>
          <w:sz w:val="22"/>
          <w:szCs w:val="22"/>
        </w:rPr>
      </w:pPr>
      <w:r w:rsidRPr="005C75A4">
        <w:rPr>
          <w:rFonts w:asciiTheme="minorHAnsi" w:hAnsiTheme="minorHAnsi" w:cstheme="minorHAnsi"/>
          <w:b/>
          <w:color w:val="auto"/>
          <w:sz w:val="22"/>
          <w:szCs w:val="22"/>
        </w:rPr>
        <w:t>Zvláštní ustanovení pro Softwarové služby (</w:t>
      </w:r>
      <w:proofErr w:type="spellStart"/>
      <w:r w:rsidRPr="005C75A4">
        <w:rPr>
          <w:rFonts w:asciiTheme="minorHAnsi" w:hAnsiTheme="minorHAnsi" w:cstheme="minorHAnsi"/>
          <w:b/>
          <w:color w:val="auto"/>
          <w:sz w:val="22"/>
          <w:szCs w:val="22"/>
        </w:rPr>
        <w:t>SaaS</w:t>
      </w:r>
      <w:proofErr w:type="spellEnd"/>
      <w:r w:rsidRPr="005C75A4">
        <w:rPr>
          <w:rFonts w:asciiTheme="minorHAnsi" w:hAnsiTheme="minorHAnsi" w:cstheme="minorHAnsi"/>
          <w:b/>
          <w:color w:val="auto"/>
          <w:sz w:val="22"/>
          <w:szCs w:val="22"/>
        </w:rPr>
        <w:t>)</w:t>
      </w:r>
    </w:p>
    <w:p w14:paraId="3C5F8727" w14:textId="77777777" w:rsidR="005C75A4" w:rsidRDefault="005C75A4" w:rsidP="005C75A4">
      <w:pPr>
        <w:pStyle w:val="Default"/>
        <w:widowControl w:val="0"/>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V případě dodávky Softwarových služeb je Objednatel povinen poskytnout </w:t>
      </w:r>
      <w:r w:rsidR="00911FDD">
        <w:rPr>
          <w:rFonts w:asciiTheme="minorHAnsi" w:hAnsiTheme="minorHAnsi" w:cstheme="minorHAnsi"/>
          <w:bCs/>
          <w:color w:val="auto"/>
          <w:sz w:val="22"/>
          <w:szCs w:val="22"/>
        </w:rPr>
        <w:t>Dodavatel</w:t>
      </w:r>
      <w:r w:rsidRPr="005C75A4">
        <w:rPr>
          <w:rFonts w:asciiTheme="minorHAnsi" w:hAnsiTheme="minorHAnsi" w:cstheme="minorHAnsi"/>
          <w:bCs/>
          <w:color w:val="auto"/>
          <w:sz w:val="22"/>
          <w:szCs w:val="22"/>
        </w:rPr>
        <w:t xml:space="preserve">i zejména součinnost nutnou pro zřízení a provozování </w:t>
      </w:r>
      <w:proofErr w:type="spellStart"/>
      <w:r w:rsidRPr="005C75A4">
        <w:rPr>
          <w:rFonts w:asciiTheme="minorHAnsi" w:hAnsiTheme="minorHAnsi" w:cstheme="minorHAnsi"/>
          <w:bCs/>
          <w:color w:val="auto"/>
          <w:sz w:val="22"/>
          <w:szCs w:val="22"/>
        </w:rPr>
        <w:t>SaaS</w:t>
      </w:r>
      <w:proofErr w:type="spellEnd"/>
      <w:r w:rsidRPr="005C75A4">
        <w:rPr>
          <w:rFonts w:asciiTheme="minorHAnsi" w:hAnsiTheme="minorHAnsi" w:cstheme="minorHAnsi"/>
          <w:bCs/>
          <w:color w:val="auto"/>
          <w:sz w:val="22"/>
          <w:szCs w:val="22"/>
        </w:rPr>
        <w:t>.</w:t>
      </w:r>
    </w:p>
    <w:p w14:paraId="37D0AD7F" w14:textId="77777777" w:rsidR="005244C0" w:rsidRPr="005C75A4" w:rsidRDefault="005244C0" w:rsidP="005C75A4">
      <w:pPr>
        <w:pStyle w:val="Default"/>
        <w:widowControl w:val="0"/>
        <w:spacing w:after="240"/>
        <w:jc w:val="both"/>
        <w:rPr>
          <w:rFonts w:asciiTheme="minorHAnsi" w:hAnsiTheme="minorHAnsi" w:cstheme="minorHAnsi"/>
          <w:bCs/>
          <w:color w:val="auto"/>
          <w:sz w:val="22"/>
          <w:szCs w:val="22"/>
        </w:rPr>
      </w:pPr>
      <w:r>
        <w:rPr>
          <w:rFonts w:asciiTheme="minorHAnsi" w:hAnsiTheme="minorHAnsi" w:cstheme="minorHAnsi"/>
          <w:bCs/>
          <w:i/>
          <w:color w:val="FF0000"/>
          <w:sz w:val="22"/>
          <w:szCs w:val="22"/>
        </w:rPr>
        <w:t xml:space="preserve">[Adekvátní míra součinnosti Objednatele </w:t>
      </w:r>
      <w:r w:rsidRPr="00AB2F7A">
        <w:rPr>
          <w:rFonts w:asciiTheme="minorHAnsi" w:hAnsiTheme="minorHAnsi" w:cstheme="minorHAnsi"/>
          <w:bCs/>
          <w:i/>
          <w:color w:val="FF0000"/>
          <w:sz w:val="22"/>
          <w:szCs w:val="22"/>
        </w:rPr>
        <w:t xml:space="preserve">bude předmětem jednání v rámci </w:t>
      </w:r>
      <w:r>
        <w:rPr>
          <w:rFonts w:asciiTheme="minorHAnsi" w:hAnsiTheme="minorHAnsi" w:cstheme="minorHAnsi"/>
          <w:bCs/>
          <w:i/>
          <w:color w:val="FF0000"/>
          <w:sz w:val="22"/>
          <w:szCs w:val="22"/>
        </w:rPr>
        <w:t>PTK/</w:t>
      </w:r>
      <w:r>
        <w:rPr>
          <w:rFonts w:asciiTheme="minorHAnsi" w:hAnsiTheme="minorHAnsi" w:cstheme="minorHAnsi"/>
          <w:i/>
          <w:color w:val="FF0000"/>
          <w:sz w:val="22"/>
          <w:szCs w:val="22"/>
        </w:rPr>
        <w:t>jednacího řízení s uveřejněním</w:t>
      </w:r>
      <w:r w:rsidRPr="00AB2F7A">
        <w:rPr>
          <w:rFonts w:asciiTheme="minorHAnsi" w:hAnsiTheme="minorHAnsi" w:cstheme="minorHAnsi"/>
          <w:bCs/>
          <w:i/>
          <w:color w:val="FF0000"/>
          <w:sz w:val="22"/>
          <w:szCs w:val="22"/>
        </w:rPr>
        <w:t>.</w:t>
      </w:r>
      <w:r>
        <w:rPr>
          <w:rFonts w:asciiTheme="minorHAnsi" w:hAnsiTheme="minorHAnsi" w:cstheme="minorHAnsi"/>
          <w:bCs/>
          <w:i/>
          <w:color w:val="FF0000"/>
          <w:sz w:val="22"/>
          <w:szCs w:val="22"/>
        </w:rPr>
        <w:t>]</w:t>
      </w:r>
    </w:p>
    <w:p w14:paraId="5B9CC22B" w14:textId="77777777" w:rsidR="005C75A4" w:rsidRPr="005C75A4" w:rsidRDefault="005C75A4" w:rsidP="005C75A4">
      <w:pPr>
        <w:pStyle w:val="Default"/>
        <w:widowControl w:val="0"/>
        <w:spacing w:after="240"/>
        <w:jc w:val="both"/>
        <w:rPr>
          <w:rFonts w:asciiTheme="minorHAnsi" w:hAnsiTheme="minorHAnsi" w:cstheme="minorHAnsi"/>
          <w:b/>
          <w:color w:val="auto"/>
          <w:sz w:val="22"/>
          <w:szCs w:val="22"/>
        </w:rPr>
      </w:pPr>
      <w:r w:rsidRPr="005C75A4">
        <w:rPr>
          <w:rFonts w:asciiTheme="minorHAnsi" w:hAnsiTheme="minorHAnsi" w:cstheme="minorHAnsi"/>
          <w:b/>
          <w:color w:val="auto"/>
          <w:sz w:val="22"/>
          <w:szCs w:val="22"/>
        </w:rPr>
        <w:t>Servisní služby a způsob řešení Vad</w:t>
      </w:r>
    </w:p>
    <w:p w14:paraId="27D1CE14" w14:textId="77777777" w:rsidR="005244C0" w:rsidRDefault="005244C0" w:rsidP="005C75A4">
      <w:pPr>
        <w:pStyle w:val="Default"/>
        <w:widowControl w:val="0"/>
        <w:spacing w:after="240"/>
        <w:jc w:val="both"/>
        <w:rPr>
          <w:rFonts w:asciiTheme="minorHAnsi" w:hAnsiTheme="minorHAnsi" w:cstheme="minorHAnsi"/>
          <w:bCs/>
          <w:color w:val="auto"/>
          <w:sz w:val="22"/>
          <w:szCs w:val="22"/>
        </w:rPr>
      </w:pPr>
      <w:r>
        <w:rPr>
          <w:rFonts w:asciiTheme="minorHAnsi" w:hAnsiTheme="minorHAnsi" w:cstheme="minorHAnsi"/>
          <w:bCs/>
          <w:i/>
          <w:color w:val="FF0000"/>
          <w:sz w:val="22"/>
          <w:szCs w:val="22"/>
        </w:rPr>
        <w:t xml:space="preserve">[Otázka, zda je u </w:t>
      </w:r>
      <w:proofErr w:type="spellStart"/>
      <w:r>
        <w:rPr>
          <w:rFonts w:asciiTheme="minorHAnsi" w:hAnsiTheme="minorHAnsi" w:cstheme="minorHAnsi"/>
          <w:bCs/>
          <w:i/>
          <w:color w:val="FF0000"/>
          <w:sz w:val="22"/>
          <w:szCs w:val="22"/>
        </w:rPr>
        <w:t>SaaS</w:t>
      </w:r>
      <w:proofErr w:type="spellEnd"/>
      <w:r>
        <w:rPr>
          <w:rFonts w:asciiTheme="minorHAnsi" w:hAnsiTheme="minorHAnsi" w:cstheme="minorHAnsi"/>
          <w:bCs/>
          <w:i/>
          <w:color w:val="FF0000"/>
          <w:sz w:val="22"/>
          <w:szCs w:val="22"/>
        </w:rPr>
        <w:t xml:space="preserve"> vhodné rozlišovat mezi (i) incidenty a (</w:t>
      </w:r>
      <w:proofErr w:type="spellStart"/>
      <w:r>
        <w:rPr>
          <w:rFonts w:asciiTheme="minorHAnsi" w:hAnsiTheme="minorHAnsi" w:cstheme="minorHAnsi"/>
          <w:bCs/>
          <w:i/>
          <w:color w:val="FF0000"/>
          <w:sz w:val="22"/>
          <w:szCs w:val="22"/>
        </w:rPr>
        <w:t>ii</w:t>
      </w:r>
      <w:proofErr w:type="spellEnd"/>
      <w:r>
        <w:rPr>
          <w:rFonts w:asciiTheme="minorHAnsi" w:hAnsiTheme="minorHAnsi" w:cstheme="minorHAnsi"/>
          <w:bCs/>
          <w:i/>
          <w:color w:val="FF0000"/>
          <w:sz w:val="22"/>
          <w:szCs w:val="22"/>
        </w:rPr>
        <w:t xml:space="preserve">) vadami </w:t>
      </w:r>
      <w:r w:rsidRPr="00AB2F7A">
        <w:rPr>
          <w:rFonts w:asciiTheme="minorHAnsi" w:hAnsiTheme="minorHAnsi" w:cstheme="minorHAnsi"/>
          <w:bCs/>
          <w:i/>
          <w:color w:val="FF0000"/>
          <w:sz w:val="22"/>
          <w:szCs w:val="22"/>
        </w:rPr>
        <w:t xml:space="preserve">bude předmětem jednání v rámci </w:t>
      </w:r>
      <w:r>
        <w:rPr>
          <w:rFonts w:asciiTheme="minorHAnsi" w:hAnsiTheme="minorHAnsi" w:cstheme="minorHAnsi"/>
          <w:bCs/>
          <w:i/>
          <w:color w:val="FF0000"/>
          <w:sz w:val="22"/>
          <w:szCs w:val="22"/>
        </w:rPr>
        <w:t>PTK/</w:t>
      </w:r>
      <w:r>
        <w:rPr>
          <w:rFonts w:asciiTheme="minorHAnsi" w:hAnsiTheme="minorHAnsi" w:cstheme="minorHAnsi"/>
          <w:i/>
          <w:color w:val="FF0000"/>
          <w:sz w:val="22"/>
          <w:szCs w:val="22"/>
        </w:rPr>
        <w:t>jednacího řízení s uveřejněním</w:t>
      </w:r>
      <w:r w:rsidRPr="00AB2F7A">
        <w:rPr>
          <w:rFonts w:asciiTheme="minorHAnsi" w:hAnsiTheme="minorHAnsi" w:cstheme="minorHAnsi"/>
          <w:bCs/>
          <w:i/>
          <w:color w:val="FF0000"/>
          <w:sz w:val="22"/>
          <w:szCs w:val="22"/>
        </w:rPr>
        <w:t>.</w:t>
      </w:r>
      <w:r>
        <w:rPr>
          <w:rFonts w:asciiTheme="minorHAnsi" w:hAnsiTheme="minorHAnsi" w:cstheme="minorHAnsi"/>
          <w:bCs/>
          <w:i/>
          <w:color w:val="FF0000"/>
          <w:sz w:val="22"/>
          <w:szCs w:val="22"/>
        </w:rPr>
        <w:t>]</w:t>
      </w:r>
    </w:p>
    <w:p w14:paraId="36DBA2AB" w14:textId="77777777" w:rsidR="005C75A4" w:rsidRPr="005C75A4" w:rsidRDefault="005C75A4" w:rsidP="005C75A4">
      <w:pPr>
        <w:pStyle w:val="Default"/>
        <w:widowControl w:val="0"/>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Objednatel je povinen oznámit Vadu </w:t>
      </w:r>
      <w:r w:rsidR="00911FDD">
        <w:rPr>
          <w:rFonts w:asciiTheme="minorHAnsi" w:hAnsiTheme="minorHAnsi" w:cstheme="minorHAnsi"/>
          <w:bCs/>
          <w:color w:val="auto"/>
          <w:sz w:val="22"/>
          <w:szCs w:val="22"/>
        </w:rPr>
        <w:t>Dodavatel</w:t>
      </w:r>
      <w:r w:rsidRPr="005C75A4">
        <w:rPr>
          <w:rFonts w:asciiTheme="minorHAnsi" w:hAnsiTheme="minorHAnsi" w:cstheme="minorHAnsi"/>
          <w:bCs/>
          <w:color w:val="auto"/>
          <w:sz w:val="22"/>
          <w:szCs w:val="22"/>
        </w:rPr>
        <w:t>i bez zbytečného odkladu po jejím zjištění.</w:t>
      </w:r>
    </w:p>
    <w:p w14:paraId="22FC45F3" w14:textId="77777777" w:rsidR="005C75A4" w:rsidRPr="005C75A4" w:rsidRDefault="005C75A4" w:rsidP="005C75A4">
      <w:pPr>
        <w:pStyle w:val="Default"/>
        <w:widowControl w:val="0"/>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Za Objednatele jsou oprávněny oznamovat Vady a vznášet Požadavky </w:t>
      </w:r>
      <w:r w:rsidR="00911FDD">
        <w:rPr>
          <w:rFonts w:asciiTheme="minorHAnsi" w:hAnsiTheme="minorHAnsi" w:cstheme="minorHAnsi"/>
          <w:bCs/>
          <w:color w:val="auto"/>
          <w:sz w:val="22"/>
          <w:szCs w:val="22"/>
        </w:rPr>
        <w:t>Dodavatel</w:t>
      </w:r>
      <w:r w:rsidRPr="005C75A4">
        <w:rPr>
          <w:rFonts w:asciiTheme="minorHAnsi" w:hAnsiTheme="minorHAnsi" w:cstheme="minorHAnsi"/>
          <w:bCs/>
          <w:color w:val="auto"/>
          <w:sz w:val="22"/>
          <w:szCs w:val="22"/>
        </w:rPr>
        <w:t>i pouze Kontaktní osoby, a to na kontaktních číslech a adresách uvedených níže.</w:t>
      </w:r>
    </w:p>
    <w:p w14:paraId="43144E39" w14:textId="77777777" w:rsidR="005C75A4" w:rsidRDefault="005C75A4" w:rsidP="005C75A4">
      <w:pPr>
        <w:pStyle w:val="Default"/>
        <w:widowControl w:val="0"/>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lastRenderedPageBreak/>
        <w:t>Oznámení Vady, resp. Požadavku, je možné zadat následujícími způsoby:</w:t>
      </w:r>
    </w:p>
    <w:p w14:paraId="7D09BD77" w14:textId="77777777" w:rsidR="005C75A4" w:rsidRPr="00A45E24" w:rsidRDefault="005C75A4" w:rsidP="005C75A4">
      <w:pPr>
        <w:pStyle w:val="Default"/>
        <w:widowControl w:val="0"/>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E-mail</w:t>
      </w:r>
      <w:r w:rsidR="00A45E24">
        <w:rPr>
          <w:rFonts w:asciiTheme="minorHAnsi" w:hAnsiTheme="minorHAnsi" w:cstheme="minorHAnsi"/>
          <w:bCs/>
          <w:color w:val="auto"/>
          <w:sz w:val="22"/>
          <w:szCs w:val="22"/>
        </w:rPr>
        <w:t>:</w:t>
      </w:r>
      <w:r w:rsidR="00A45E24">
        <w:rPr>
          <w:rFonts w:asciiTheme="minorHAnsi" w:hAnsiTheme="minorHAnsi" w:cstheme="minorHAnsi"/>
          <w:bCs/>
          <w:color w:val="auto"/>
          <w:sz w:val="22"/>
          <w:szCs w:val="22"/>
        </w:rPr>
        <w:tab/>
      </w:r>
      <w:r w:rsidR="00A45E24">
        <w:rPr>
          <w:rFonts w:asciiTheme="minorHAnsi" w:hAnsiTheme="minorHAnsi" w:cstheme="minorHAnsi"/>
          <w:bCs/>
          <w:color w:val="auto"/>
          <w:sz w:val="22"/>
          <w:szCs w:val="22"/>
        </w:rPr>
        <w:tab/>
      </w:r>
      <w:r w:rsidR="00A45E24" w:rsidRPr="00A45E24">
        <w:rPr>
          <w:rFonts w:asciiTheme="minorHAnsi" w:hAnsiTheme="minorHAnsi" w:cstheme="minorHAnsi"/>
          <w:bCs/>
          <w:color w:val="auto"/>
          <w:sz w:val="22"/>
          <w:szCs w:val="22"/>
        </w:rPr>
        <w:tab/>
      </w:r>
      <w:r w:rsidR="00A45E24" w:rsidRPr="00A45E24">
        <w:rPr>
          <w:rFonts w:asciiTheme="minorHAnsi" w:hAnsiTheme="minorHAnsi" w:cstheme="minorHAnsi"/>
          <w:bCs/>
          <w:sz w:val="22"/>
          <w:szCs w:val="22"/>
        </w:rPr>
        <w:t>[</w:t>
      </w:r>
      <w:r w:rsidR="00A45E24" w:rsidRPr="00A45E24">
        <w:rPr>
          <w:rFonts w:asciiTheme="minorHAnsi" w:hAnsiTheme="minorHAnsi" w:cstheme="minorHAnsi"/>
          <w:bCs/>
          <w:sz w:val="22"/>
          <w:szCs w:val="22"/>
          <w:highlight w:val="cyan"/>
        </w:rPr>
        <w:t>doplní dodavatel</w:t>
      </w:r>
      <w:r w:rsidR="00A45E24" w:rsidRPr="00A45E24">
        <w:rPr>
          <w:rFonts w:asciiTheme="minorHAnsi" w:hAnsiTheme="minorHAnsi" w:cstheme="minorHAnsi"/>
          <w:bCs/>
          <w:sz w:val="22"/>
          <w:szCs w:val="22"/>
        </w:rPr>
        <w:t>]</w:t>
      </w:r>
    </w:p>
    <w:p w14:paraId="79B6797C" w14:textId="77777777" w:rsidR="00A45E24" w:rsidRPr="00A45E24" w:rsidRDefault="005C75A4" w:rsidP="00A45E24">
      <w:pPr>
        <w:pStyle w:val="Default"/>
        <w:widowControl w:val="0"/>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Internet</w:t>
      </w:r>
      <w:r w:rsidR="00A45E24">
        <w:rPr>
          <w:rFonts w:asciiTheme="minorHAnsi" w:hAnsiTheme="minorHAnsi" w:cstheme="minorHAnsi"/>
          <w:bCs/>
          <w:color w:val="auto"/>
          <w:sz w:val="22"/>
          <w:szCs w:val="22"/>
        </w:rPr>
        <w:t>:</w:t>
      </w:r>
      <w:r w:rsidR="00A45E24">
        <w:rPr>
          <w:rFonts w:asciiTheme="minorHAnsi" w:hAnsiTheme="minorHAnsi" w:cstheme="minorHAnsi"/>
          <w:bCs/>
          <w:color w:val="auto"/>
          <w:sz w:val="22"/>
          <w:szCs w:val="22"/>
        </w:rPr>
        <w:tab/>
      </w:r>
      <w:r w:rsidR="00A45E24" w:rsidRPr="00A45E24">
        <w:rPr>
          <w:rFonts w:asciiTheme="minorHAnsi" w:hAnsiTheme="minorHAnsi" w:cstheme="minorHAnsi"/>
          <w:bCs/>
          <w:color w:val="auto"/>
          <w:sz w:val="22"/>
          <w:szCs w:val="22"/>
        </w:rPr>
        <w:tab/>
      </w:r>
      <w:r w:rsidR="00A45E24" w:rsidRPr="00A45E24">
        <w:rPr>
          <w:rFonts w:asciiTheme="minorHAnsi" w:hAnsiTheme="minorHAnsi" w:cstheme="minorHAnsi"/>
          <w:bCs/>
          <w:sz w:val="22"/>
          <w:szCs w:val="22"/>
        </w:rPr>
        <w:t>[</w:t>
      </w:r>
      <w:r w:rsidR="00A45E24" w:rsidRPr="00A45E24">
        <w:rPr>
          <w:rFonts w:asciiTheme="minorHAnsi" w:hAnsiTheme="minorHAnsi" w:cstheme="minorHAnsi"/>
          <w:bCs/>
          <w:sz w:val="22"/>
          <w:szCs w:val="22"/>
          <w:highlight w:val="cyan"/>
        </w:rPr>
        <w:t>doplní dodavatel</w:t>
      </w:r>
      <w:r w:rsidR="00A45E24" w:rsidRPr="00A45E24">
        <w:rPr>
          <w:rFonts w:asciiTheme="minorHAnsi" w:hAnsiTheme="minorHAnsi" w:cstheme="minorHAnsi"/>
          <w:bCs/>
          <w:sz w:val="22"/>
          <w:szCs w:val="22"/>
        </w:rPr>
        <w:t>]</w:t>
      </w:r>
    </w:p>
    <w:p w14:paraId="685F829B" w14:textId="77777777" w:rsidR="00A45E24" w:rsidRPr="00A45E24" w:rsidRDefault="005C75A4" w:rsidP="00A45E24">
      <w:pPr>
        <w:pStyle w:val="Default"/>
        <w:widowControl w:val="0"/>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Telefon</w:t>
      </w:r>
      <w:r w:rsidR="00A45E24">
        <w:rPr>
          <w:rFonts w:asciiTheme="minorHAnsi" w:hAnsiTheme="minorHAnsi" w:cstheme="minorHAnsi"/>
          <w:bCs/>
          <w:color w:val="auto"/>
          <w:sz w:val="22"/>
          <w:szCs w:val="22"/>
        </w:rPr>
        <w:t>:</w:t>
      </w:r>
      <w:r w:rsidR="00A45E24">
        <w:rPr>
          <w:rFonts w:asciiTheme="minorHAnsi" w:hAnsiTheme="minorHAnsi" w:cstheme="minorHAnsi"/>
          <w:bCs/>
          <w:color w:val="auto"/>
          <w:sz w:val="22"/>
          <w:szCs w:val="22"/>
        </w:rPr>
        <w:tab/>
      </w:r>
      <w:r w:rsidR="00A45E24">
        <w:rPr>
          <w:rFonts w:asciiTheme="minorHAnsi" w:hAnsiTheme="minorHAnsi" w:cstheme="minorHAnsi"/>
          <w:bCs/>
          <w:color w:val="auto"/>
          <w:sz w:val="22"/>
          <w:szCs w:val="22"/>
        </w:rPr>
        <w:tab/>
      </w:r>
      <w:r w:rsidRPr="005C75A4">
        <w:rPr>
          <w:rFonts w:asciiTheme="minorHAnsi" w:hAnsiTheme="minorHAnsi" w:cstheme="minorHAnsi"/>
          <w:bCs/>
          <w:color w:val="auto"/>
          <w:sz w:val="22"/>
          <w:szCs w:val="22"/>
        </w:rPr>
        <w:t xml:space="preserve">+420 </w:t>
      </w:r>
      <w:r w:rsidR="00A45E24" w:rsidRPr="00A45E24">
        <w:rPr>
          <w:rFonts w:asciiTheme="minorHAnsi" w:hAnsiTheme="minorHAnsi" w:cstheme="minorHAnsi"/>
          <w:bCs/>
          <w:sz w:val="22"/>
          <w:szCs w:val="22"/>
        </w:rPr>
        <w:t>[</w:t>
      </w:r>
      <w:r w:rsidR="00A45E24" w:rsidRPr="00A45E24">
        <w:rPr>
          <w:rFonts w:asciiTheme="minorHAnsi" w:hAnsiTheme="minorHAnsi" w:cstheme="minorHAnsi"/>
          <w:bCs/>
          <w:sz w:val="22"/>
          <w:szCs w:val="22"/>
          <w:highlight w:val="cyan"/>
        </w:rPr>
        <w:t>doplní dodavatel</w:t>
      </w:r>
      <w:r w:rsidR="00A45E24" w:rsidRPr="00A45E24">
        <w:rPr>
          <w:rFonts w:asciiTheme="minorHAnsi" w:hAnsiTheme="minorHAnsi" w:cstheme="minorHAnsi"/>
          <w:bCs/>
          <w:sz w:val="22"/>
          <w:szCs w:val="22"/>
        </w:rPr>
        <w:t>]</w:t>
      </w:r>
      <w:r w:rsidR="00A45E24">
        <w:rPr>
          <w:rFonts w:asciiTheme="minorHAnsi" w:hAnsiTheme="minorHAnsi" w:cstheme="minorHAnsi"/>
          <w:bCs/>
          <w:sz w:val="22"/>
          <w:szCs w:val="22"/>
        </w:rPr>
        <w:t>.</w:t>
      </w:r>
    </w:p>
    <w:p w14:paraId="33225830" w14:textId="77777777" w:rsidR="005C75A4" w:rsidRPr="005C75A4" w:rsidRDefault="005C75A4" w:rsidP="005C75A4">
      <w:pPr>
        <w:pStyle w:val="Default"/>
        <w:widowControl w:val="0"/>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Pro počátek doby odezvy nebo odstranění Vady je rozhodující okamžik zadání požadavku na portálu </w:t>
      </w:r>
      <w:r w:rsidR="00A45E24" w:rsidRPr="00A45E24">
        <w:rPr>
          <w:rFonts w:asciiTheme="minorHAnsi" w:hAnsiTheme="minorHAnsi" w:cstheme="minorHAnsi"/>
          <w:bCs/>
          <w:sz w:val="22"/>
          <w:szCs w:val="22"/>
        </w:rPr>
        <w:t>[</w:t>
      </w:r>
      <w:r w:rsidR="00A45E24" w:rsidRPr="00A45E24">
        <w:rPr>
          <w:rFonts w:asciiTheme="minorHAnsi" w:hAnsiTheme="minorHAnsi" w:cstheme="minorHAnsi"/>
          <w:bCs/>
          <w:sz w:val="22"/>
          <w:szCs w:val="22"/>
          <w:highlight w:val="cyan"/>
        </w:rPr>
        <w:t>doplní dodavatel</w:t>
      </w:r>
      <w:r w:rsidR="00A45E24" w:rsidRPr="00A45E24">
        <w:rPr>
          <w:rFonts w:asciiTheme="minorHAnsi" w:hAnsiTheme="minorHAnsi" w:cstheme="minorHAnsi"/>
          <w:bCs/>
          <w:sz w:val="22"/>
          <w:szCs w:val="22"/>
        </w:rPr>
        <w:t>]</w:t>
      </w:r>
      <w:r w:rsidRPr="005C75A4">
        <w:rPr>
          <w:rFonts w:asciiTheme="minorHAnsi" w:hAnsiTheme="minorHAnsi" w:cstheme="minorHAnsi"/>
          <w:bCs/>
          <w:color w:val="auto"/>
          <w:sz w:val="22"/>
          <w:szCs w:val="22"/>
        </w:rPr>
        <w:t xml:space="preserve"> anebo okamžik doručení e-mailu.</w:t>
      </w:r>
    </w:p>
    <w:p w14:paraId="479E0826" w14:textId="77777777" w:rsidR="005C75A4" w:rsidRPr="005C75A4" w:rsidRDefault="005C75A4" w:rsidP="005C75A4">
      <w:pPr>
        <w:pStyle w:val="Default"/>
        <w:widowControl w:val="0"/>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V případě Vady „kritické“ nebo „</w:t>
      </w:r>
      <w:r w:rsidR="00E71F62">
        <w:rPr>
          <w:rFonts w:asciiTheme="minorHAnsi" w:hAnsiTheme="minorHAnsi" w:cstheme="minorHAnsi"/>
          <w:bCs/>
          <w:color w:val="auto"/>
          <w:sz w:val="22"/>
          <w:szCs w:val="22"/>
        </w:rPr>
        <w:t>U</w:t>
      </w:r>
      <w:r w:rsidRPr="005C75A4">
        <w:rPr>
          <w:rFonts w:asciiTheme="minorHAnsi" w:hAnsiTheme="minorHAnsi" w:cstheme="minorHAnsi"/>
          <w:bCs/>
          <w:color w:val="auto"/>
          <w:sz w:val="22"/>
          <w:szCs w:val="22"/>
        </w:rPr>
        <w:t>rgentní“ musí Objednatel výslovně uvést, že se jedná o tuto Vadu s</w:t>
      </w:r>
      <w:r w:rsidR="00E71F62">
        <w:rPr>
          <w:rFonts w:asciiTheme="minorHAnsi" w:hAnsiTheme="minorHAnsi" w:cstheme="minorHAnsi"/>
          <w:bCs/>
          <w:color w:val="auto"/>
          <w:sz w:val="22"/>
          <w:szCs w:val="22"/>
        </w:rPr>
        <w:t> </w:t>
      </w:r>
      <w:r w:rsidRPr="005C75A4">
        <w:rPr>
          <w:rFonts w:asciiTheme="minorHAnsi" w:hAnsiTheme="minorHAnsi" w:cstheme="minorHAnsi"/>
          <w:bCs/>
          <w:color w:val="auto"/>
          <w:sz w:val="22"/>
          <w:szCs w:val="22"/>
        </w:rPr>
        <w:t>takovým dopadem.</w:t>
      </w:r>
    </w:p>
    <w:p w14:paraId="14AB6410" w14:textId="4F7FA775" w:rsidR="00287455" w:rsidRDefault="00287455" w:rsidP="005C75A4">
      <w:pPr>
        <w:pStyle w:val="Default"/>
        <w:widowControl w:val="0"/>
        <w:spacing w:after="240"/>
        <w:jc w:val="both"/>
        <w:rPr>
          <w:rFonts w:asciiTheme="minorHAnsi" w:hAnsiTheme="minorHAnsi" w:cstheme="minorHAnsi"/>
          <w:bCs/>
          <w:color w:val="auto"/>
          <w:sz w:val="22"/>
          <w:szCs w:val="22"/>
        </w:rPr>
      </w:pPr>
      <w:r>
        <w:rPr>
          <w:rFonts w:asciiTheme="minorHAnsi" w:hAnsiTheme="minorHAnsi" w:cstheme="minorHAnsi"/>
          <w:bCs/>
          <w:color w:val="auto"/>
          <w:sz w:val="22"/>
          <w:szCs w:val="22"/>
        </w:rPr>
        <w:t>V případě nahlášení Vady mimo pracovní dobu, tj. mimo dobu mezi 8:00 a 17:00 hodin v pracovní dny, se lhůta pro počátek doby odezvy a odstranění Vady počítá od 8:00 následujícího pracovního dne. Do</w:t>
      </w:r>
      <w:r w:rsidR="00B670CB">
        <w:rPr>
          <w:rFonts w:asciiTheme="minorHAnsi" w:hAnsiTheme="minorHAnsi" w:cstheme="minorHAnsi"/>
          <w:bCs/>
          <w:color w:val="auto"/>
          <w:sz w:val="22"/>
          <w:szCs w:val="22"/>
        </w:rPr>
        <w:t> </w:t>
      </w:r>
      <w:r>
        <w:rPr>
          <w:rFonts w:asciiTheme="minorHAnsi" w:hAnsiTheme="minorHAnsi" w:cstheme="minorHAnsi"/>
          <w:bCs/>
          <w:color w:val="auto"/>
          <w:sz w:val="22"/>
          <w:szCs w:val="22"/>
        </w:rPr>
        <w:t>doby odezvy se započítávají pouze hodiny pracovní doby, tj. v době mezi 8:00 a 17:00 hodin v pracovní dny.</w:t>
      </w:r>
    </w:p>
    <w:p w14:paraId="6F482637" w14:textId="6E939CE4" w:rsidR="005E0996" w:rsidRPr="005E0996" w:rsidRDefault="005E0996" w:rsidP="005C75A4">
      <w:pPr>
        <w:pStyle w:val="Default"/>
        <w:widowControl w:val="0"/>
        <w:spacing w:after="240"/>
        <w:jc w:val="both"/>
        <w:rPr>
          <w:rFonts w:asciiTheme="minorHAnsi" w:hAnsiTheme="minorHAnsi" w:cstheme="minorHAnsi"/>
          <w:bCs/>
          <w:i/>
          <w:color w:val="FF0000"/>
          <w:sz w:val="22"/>
          <w:szCs w:val="22"/>
        </w:rPr>
      </w:pPr>
      <w:r>
        <w:rPr>
          <w:rFonts w:asciiTheme="minorHAnsi" w:hAnsiTheme="minorHAnsi" w:cstheme="minorHAnsi"/>
          <w:bCs/>
          <w:i/>
          <w:color w:val="FF0000"/>
          <w:sz w:val="22"/>
          <w:szCs w:val="22"/>
        </w:rPr>
        <w:t>[Pracovní doba Objednatele</w:t>
      </w:r>
      <w:r w:rsidRPr="00AB2F7A">
        <w:rPr>
          <w:rFonts w:asciiTheme="minorHAnsi" w:hAnsiTheme="minorHAnsi" w:cstheme="minorHAnsi"/>
          <w:bCs/>
          <w:i/>
          <w:color w:val="FF0000"/>
          <w:sz w:val="22"/>
          <w:szCs w:val="22"/>
        </w:rPr>
        <w:t xml:space="preserve"> </w:t>
      </w:r>
      <w:r>
        <w:rPr>
          <w:rFonts w:asciiTheme="minorHAnsi" w:hAnsiTheme="minorHAnsi" w:cstheme="minorHAnsi"/>
          <w:bCs/>
          <w:i/>
          <w:color w:val="FF0000"/>
          <w:sz w:val="22"/>
          <w:szCs w:val="22"/>
        </w:rPr>
        <w:t xml:space="preserve">a Dodavatele </w:t>
      </w:r>
      <w:r w:rsidRPr="00AB2F7A">
        <w:rPr>
          <w:rFonts w:asciiTheme="minorHAnsi" w:hAnsiTheme="minorHAnsi" w:cstheme="minorHAnsi"/>
          <w:bCs/>
          <w:i/>
          <w:color w:val="FF0000"/>
          <w:sz w:val="22"/>
          <w:szCs w:val="22"/>
        </w:rPr>
        <w:t xml:space="preserve">bude předmětem jednání v rámci </w:t>
      </w:r>
      <w:r>
        <w:rPr>
          <w:rFonts w:asciiTheme="minorHAnsi" w:hAnsiTheme="minorHAnsi" w:cstheme="minorHAnsi"/>
          <w:bCs/>
          <w:i/>
          <w:color w:val="FF0000"/>
          <w:sz w:val="22"/>
          <w:szCs w:val="22"/>
        </w:rPr>
        <w:t>PTK/</w:t>
      </w:r>
      <w:r>
        <w:rPr>
          <w:rFonts w:asciiTheme="minorHAnsi" w:hAnsiTheme="minorHAnsi" w:cstheme="minorHAnsi"/>
          <w:i/>
          <w:color w:val="FF0000"/>
          <w:sz w:val="22"/>
          <w:szCs w:val="22"/>
        </w:rPr>
        <w:t>jednacího řízení s uveřejněním</w:t>
      </w:r>
      <w:r w:rsidRPr="00AB2F7A">
        <w:rPr>
          <w:rFonts w:asciiTheme="minorHAnsi" w:hAnsiTheme="minorHAnsi" w:cstheme="minorHAnsi"/>
          <w:bCs/>
          <w:i/>
          <w:color w:val="FF0000"/>
          <w:sz w:val="22"/>
          <w:szCs w:val="22"/>
        </w:rPr>
        <w:t>.</w:t>
      </w:r>
      <w:r>
        <w:rPr>
          <w:rFonts w:asciiTheme="minorHAnsi" w:hAnsiTheme="minorHAnsi" w:cstheme="minorHAnsi"/>
          <w:bCs/>
          <w:i/>
          <w:color w:val="FF0000"/>
          <w:sz w:val="22"/>
          <w:szCs w:val="22"/>
        </w:rPr>
        <w:t>]</w:t>
      </w:r>
      <w:r w:rsidRPr="00AB2F7A">
        <w:rPr>
          <w:rFonts w:asciiTheme="minorHAnsi" w:hAnsiTheme="minorHAnsi" w:cstheme="minorHAnsi"/>
          <w:bCs/>
          <w:i/>
          <w:color w:val="FF0000"/>
          <w:sz w:val="22"/>
          <w:szCs w:val="22"/>
        </w:rPr>
        <w:t xml:space="preserve"> </w:t>
      </w:r>
    </w:p>
    <w:p w14:paraId="0E2A6D84" w14:textId="77777777" w:rsidR="00DC1112" w:rsidRPr="005C75A4" w:rsidRDefault="005C75A4" w:rsidP="00DC1112">
      <w:pPr>
        <w:pStyle w:val="Default"/>
        <w:widowControl w:val="0"/>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Po nahlášení Vady </w:t>
      </w:r>
      <w:r w:rsidR="00DC1112" w:rsidRPr="00DC1112">
        <w:rPr>
          <w:rFonts w:asciiTheme="minorHAnsi" w:hAnsiTheme="minorHAnsi" w:cstheme="minorHAnsi"/>
          <w:bCs/>
          <w:color w:val="auto"/>
          <w:sz w:val="22"/>
          <w:szCs w:val="22"/>
        </w:rPr>
        <w:t xml:space="preserve">zahájí </w:t>
      </w:r>
      <w:r w:rsidR="00DC1112">
        <w:rPr>
          <w:rFonts w:asciiTheme="minorHAnsi" w:hAnsiTheme="minorHAnsi" w:cstheme="minorHAnsi"/>
          <w:bCs/>
          <w:color w:val="auto"/>
          <w:sz w:val="22"/>
          <w:szCs w:val="22"/>
        </w:rPr>
        <w:t xml:space="preserve">Dodavatel </w:t>
      </w:r>
      <w:r w:rsidR="00DC1112" w:rsidRPr="00DC1112">
        <w:rPr>
          <w:rFonts w:asciiTheme="minorHAnsi" w:hAnsiTheme="minorHAnsi" w:cstheme="minorHAnsi"/>
          <w:bCs/>
          <w:color w:val="auto"/>
          <w:sz w:val="22"/>
          <w:szCs w:val="22"/>
        </w:rPr>
        <w:t xml:space="preserve">práce na řešení </w:t>
      </w:r>
      <w:r w:rsidR="00DC1112">
        <w:rPr>
          <w:rFonts w:asciiTheme="minorHAnsi" w:hAnsiTheme="minorHAnsi" w:cstheme="minorHAnsi"/>
          <w:bCs/>
          <w:color w:val="auto"/>
          <w:sz w:val="22"/>
          <w:szCs w:val="22"/>
        </w:rPr>
        <w:t>V</w:t>
      </w:r>
      <w:r w:rsidR="00DC1112" w:rsidRPr="00DC1112">
        <w:rPr>
          <w:rFonts w:asciiTheme="minorHAnsi" w:hAnsiTheme="minorHAnsi" w:cstheme="minorHAnsi"/>
          <w:bCs/>
          <w:color w:val="auto"/>
          <w:sz w:val="22"/>
          <w:szCs w:val="22"/>
        </w:rPr>
        <w:t>ady</w:t>
      </w:r>
      <w:r w:rsidR="00DC1112">
        <w:rPr>
          <w:rFonts w:asciiTheme="minorHAnsi" w:hAnsiTheme="minorHAnsi" w:cstheme="minorHAnsi"/>
          <w:bCs/>
          <w:color w:val="auto"/>
          <w:sz w:val="22"/>
          <w:szCs w:val="22"/>
        </w:rPr>
        <w:t xml:space="preserve"> a do garantované reakční doby toto oznámí Objednateli, a to buď prostřednictvím portálu určeného k hlášení Vad, </w:t>
      </w:r>
      <w:r w:rsidR="00E7351A">
        <w:rPr>
          <w:rFonts w:asciiTheme="minorHAnsi" w:hAnsiTheme="minorHAnsi" w:cstheme="minorHAnsi"/>
          <w:bCs/>
          <w:color w:val="auto"/>
          <w:sz w:val="22"/>
          <w:szCs w:val="22"/>
        </w:rPr>
        <w:t xml:space="preserve">pokud bylo hlášení Vady zadáno do tohoto portálu, </w:t>
      </w:r>
      <w:r w:rsidR="00DC1112">
        <w:rPr>
          <w:rFonts w:asciiTheme="minorHAnsi" w:hAnsiTheme="minorHAnsi" w:cstheme="minorHAnsi"/>
          <w:bCs/>
          <w:color w:val="auto"/>
          <w:sz w:val="22"/>
          <w:szCs w:val="22"/>
        </w:rPr>
        <w:t>anebo e-mailem kontaktní osobě, která Vadu ohlásila. V případě, že</w:t>
      </w:r>
      <w:r w:rsidR="00B670CB">
        <w:rPr>
          <w:rFonts w:asciiTheme="minorHAnsi" w:hAnsiTheme="minorHAnsi" w:cstheme="minorHAnsi"/>
          <w:bCs/>
          <w:color w:val="auto"/>
          <w:sz w:val="22"/>
          <w:szCs w:val="22"/>
        </w:rPr>
        <w:t> </w:t>
      </w:r>
      <w:r w:rsidR="00DC1112">
        <w:rPr>
          <w:rFonts w:asciiTheme="minorHAnsi" w:hAnsiTheme="minorHAnsi" w:cstheme="minorHAnsi"/>
          <w:bCs/>
          <w:color w:val="auto"/>
          <w:sz w:val="22"/>
          <w:szCs w:val="22"/>
        </w:rPr>
        <w:t>Dodavatel nesouhlasí s kategorizací Vady oznámenou Objednatelem, oznámí toto v reakční době Objednateli.</w:t>
      </w:r>
      <w:r w:rsidR="00DC1112" w:rsidRPr="00DC1112">
        <w:rPr>
          <w:rFonts w:asciiTheme="minorHAnsi" w:hAnsiTheme="minorHAnsi" w:cstheme="minorHAnsi"/>
          <w:bCs/>
          <w:color w:val="auto"/>
          <w:sz w:val="22"/>
          <w:szCs w:val="22"/>
        </w:rPr>
        <w:t xml:space="preserve"> </w:t>
      </w:r>
      <w:r w:rsidR="00DC1112" w:rsidRPr="005C75A4">
        <w:rPr>
          <w:rFonts w:asciiTheme="minorHAnsi" w:hAnsiTheme="minorHAnsi" w:cstheme="minorHAnsi"/>
          <w:bCs/>
          <w:color w:val="auto"/>
          <w:sz w:val="22"/>
          <w:szCs w:val="22"/>
        </w:rPr>
        <w:t>Objednatel je oprávněn stanovit priority řešení Vad.</w:t>
      </w:r>
    </w:p>
    <w:p w14:paraId="0CB8212C" w14:textId="77777777" w:rsidR="005C75A4" w:rsidRPr="005C75A4" w:rsidRDefault="003B7F03" w:rsidP="003B7F03">
      <w:pPr>
        <w:pStyle w:val="Default"/>
        <w:widowControl w:val="0"/>
        <w:spacing w:after="240"/>
        <w:jc w:val="both"/>
        <w:rPr>
          <w:rFonts w:asciiTheme="minorHAnsi" w:hAnsiTheme="minorHAnsi" w:cstheme="minorHAnsi"/>
          <w:bCs/>
          <w:color w:val="auto"/>
          <w:sz w:val="22"/>
          <w:szCs w:val="22"/>
        </w:rPr>
      </w:pPr>
      <w:r>
        <w:rPr>
          <w:rFonts w:asciiTheme="minorHAnsi" w:hAnsiTheme="minorHAnsi" w:cstheme="minorHAnsi"/>
          <w:bCs/>
          <w:color w:val="auto"/>
          <w:sz w:val="22"/>
          <w:szCs w:val="22"/>
        </w:rPr>
        <w:t>Dodavatel zajistí</w:t>
      </w:r>
      <w:r w:rsidR="00DC1112" w:rsidRPr="00DC1112">
        <w:rPr>
          <w:rFonts w:asciiTheme="minorHAnsi" w:hAnsiTheme="minorHAnsi" w:cstheme="minorHAnsi"/>
          <w:bCs/>
          <w:color w:val="auto"/>
          <w:sz w:val="22"/>
          <w:szCs w:val="22"/>
        </w:rPr>
        <w:t xml:space="preserve"> bezodkladně</w:t>
      </w:r>
      <w:r w:rsidRPr="003B7F03">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vyřešení Vady</w:t>
      </w:r>
      <w:r w:rsidR="00DC1112" w:rsidRPr="00DC1112">
        <w:rPr>
          <w:rFonts w:asciiTheme="minorHAnsi" w:hAnsiTheme="minorHAnsi" w:cstheme="minorHAnsi"/>
          <w:bCs/>
          <w:color w:val="auto"/>
          <w:sz w:val="22"/>
          <w:szCs w:val="22"/>
        </w:rPr>
        <w:t xml:space="preserve">, nejdéle však do </w:t>
      </w:r>
      <w:r>
        <w:rPr>
          <w:rFonts w:asciiTheme="minorHAnsi" w:hAnsiTheme="minorHAnsi" w:cstheme="minorHAnsi"/>
          <w:bCs/>
          <w:color w:val="auto"/>
          <w:sz w:val="22"/>
          <w:szCs w:val="22"/>
        </w:rPr>
        <w:t>doby pro úplné vyřešení Vady</w:t>
      </w:r>
      <w:r w:rsidR="00DC1112" w:rsidRPr="00DC1112">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a</w:t>
      </w:r>
      <w:r w:rsidR="00B670CB">
        <w:rPr>
          <w:rFonts w:asciiTheme="minorHAnsi" w:hAnsiTheme="minorHAnsi" w:cstheme="minorHAnsi"/>
          <w:bCs/>
          <w:color w:val="auto"/>
          <w:sz w:val="22"/>
          <w:szCs w:val="22"/>
        </w:rPr>
        <w:t> </w:t>
      </w:r>
      <w:r>
        <w:rPr>
          <w:rFonts w:asciiTheme="minorHAnsi" w:hAnsiTheme="minorHAnsi" w:cstheme="minorHAnsi"/>
          <w:bCs/>
          <w:color w:val="auto"/>
          <w:sz w:val="22"/>
          <w:szCs w:val="22"/>
        </w:rPr>
        <w:t>to</w:t>
      </w:r>
      <w:r w:rsidR="00B670CB">
        <w:rPr>
          <w:rFonts w:asciiTheme="minorHAnsi" w:hAnsiTheme="minorHAnsi" w:cstheme="minorHAnsi"/>
          <w:bCs/>
          <w:color w:val="auto"/>
          <w:sz w:val="22"/>
          <w:szCs w:val="22"/>
        </w:rPr>
        <w:t> </w:t>
      </w:r>
      <w:r>
        <w:rPr>
          <w:rFonts w:asciiTheme="minorHAnsi" w:hAnsiTheme="minorHAnsi" w:cstheme="minorHAnsi"/>
          <w:bCs/>
          <w:color w:val="auto"/>
          <w:sz w:val="22"/>
          <w:szCs w:val="22"/>
        </w:rPr>
        <w:t xml:space="preserve">opravou Software, opravnou jeho konfigurace, zpracovávaných dat </w:t>
      </w:r>
      <w:r w:rsidR="00DC1112" w:rsidRPr="00DC1112">
        <w:rPr>
          <w:rFonts w:asciiTheme="minorHAnsi" w:hAnsiTheme="minorHAnsi" w:cstheme="minorHAnsi"/>
          <w:bCs/>
          <w:color w:val="auto"/>
          <w:sz w:val="22"/>
          <w:szCs w:val="22"/>
        </w:rPr>
        <w:t xml:space="preserve">nebo alespoň </w:t>
      </w:r>
      <w:r>
        <w:rPr>
          <w:rFonts w:asciiTheme="minorHAnsi" w:hAnsiTheme="minorHAnsi" w:cstheme="minorHAnsi"/>
          <w:bCs/>
          <w:color w:val="auto"/>
          <w:sz w:val="22"/>
          <w:szCs w:val="22"/>
        </w:rPr>
        <w:t xml:space="preserve">dodáním </w:t>
      </w:r>
      <w:r w:rsidR="00DC1112" w:rsidRPr="00DC1112">
        <w:rPr>
          <w:rFonts w:asciiTheme="minorHAnsi" w:hAnsiTheme="minorHAnsi" w:cstheme="minorHAnsi"/>
          <w:bCs/>
          <w:color w:val="auto"/>
          <w:sz w:val="22"/>
          <w:szCs w:val="22"/>
        </w:rPr>
        <w:t>funkčního postupu</w:t>
      </w:r>
      <w:r w:rsidR="00B670CB">
        <w:rPr>
          <w:rFonts w:asciiTheme="minorHAnsi" w:hAnsiTheme="minorHAnsi" w:cstheme="minorHAnsi"/>
          <w:bCs/>
          <w:color w:val="auto"/>
          <w:sz w:val="22"/>
          <w:szCs w:val="22"/>
        </w:rPr>
        <w:t>,</w:t>
      </w:r>
      <w:r w:rsidR="00DC1112" w:rsidRPr="00DC1112">
        <w:rPr>
          <w:rFonts w:asciiTheme="minorHAnsi" w:hAnsiTheme="minorHAnsi" w:cstheme="minorHAnsi"/>
          <w:bCs/>
          <w:color w:val="auto"/>
          <w:sz w:val="22"/>
          <w:szCs w:val="22"/>
        </w:rPr>
        <w:t xml:space="preserve"> jak s přiměřeným úsilím na straně Objednatele důsledky </w:t>
      </w:r>
      <w:r>
        <w:rPr>
          <w:rFonts w:asciiTheme="minorHAnsi" w:hAnsiTheme="minorHAnsi" w:cstheme="minorHAnsi"/>
          <w:bCs/>
          <w:color w:val="auto"/>
          <w:sz w:val="22"/>
          <w:szCs w:val="22"/>
        </w:rPr>
        <w:t>V</w:t>
      </w:r>
      <w:r w:rsidR="00DC1112" w:rsidRPr="00DC1112">
        <w:rPr>
          <w:rFonts w:asciiTheme="minorHAnsi" w:hAnsiTheme="minorHAnsi" w:cstheme="minorHAnsi"/>
          <w:bCs/>
          <w:color w:val="auto"/>
          <w:sz w:val="22"/>
          <w:szCs w:val="22"/>
        </w:rPr>
        <w:t>ady eliminova</w:t>
      </w:r>
      <w:r>
        <w:rPr>
          <w:rFonts w:asciiTheme="minorHAnsi" w:hAnsiTheme="minorHAnsi" w:cstheme="minorHAnsi"/>
          <w:bCs/>
          <w:color w:val="auto"/>
          <w:sz w:val="22"/>
          <w:szCs w:val="22"/>
        </w:rPr>
        <w:t>t. O</w:t>
      </w:r>
      <w:r w:rsidR="00B670CB">
        <w:rPr>
          <w:rFonts w:asciiTheme="minorHAnsi" w:hAnsiTheme="minorHAnsi" w:cstheme="minorHAnsi"/>
          <w:bCs/>
          <w:color w:val="auto"/>
          <w:sz w:val="22"/>
          <w:szCs w:val="22"/>
        </w:rPr>
        <w:t> </w:t>
      </w:r>
      <w:r>
        <w:rPr>
          <w:rFonts w:asciiTheme="minorHAnsi" w:hAnsiTheme="minorHAnsi" w:cstheme="minorHAnsi"/>
          <w:bCs/>
          <w:color w:val="auto"/>
          <w:sz w:val="22"/>
          <w:szCs w:val="22"/>
        </w:rPr>
        <w:t>způsobu řešení Vady je Objednatel informován</w:t>
      </w:r>
      <w:r w:rsidR="00E7351A">
        <w:rPr>
          <w:rFonts w:asciiTheme="minorHAnsi" w:hAnsiTheme="minorHAnsi" w:cstheme="minorHAnsi"/>
          <w:bCs/>
          <w:color w:val="auto"/>
          <w:sz w:val="22"/>
          <w:szCs w:val="22"/>
        </w:rPr>
        <w:t>,</w:t>
      </w:r>
      <w:r w:rsidR="00E7351A" w:rsidRPr="00E7351A">
        <w:rPr>
          <w:rFonts w:asciiTheme="minorHAnsi" w:hAnsiTheme="minorHAnsi" w:cstheme="minorHAnsi"/>
          <w:bCs/>
          <w:color w:val="auto"/>
          <w:sz w:val="22"/>
          <w:szCs w:val="22"/>
        </w:rPr>
        <w:t xml:space="preserve"> </w:t>
      </w:r>
      <w:r w:rsidR="00E7351A">
        <w:rPr>
          <w:rFonts w:asciiTheme="minorHAnsi" w:hAnsiTheme="minorHAnsi" w:cstheme="minorHAnsi"/>
          <w:bCs/>
          <w:color w:val="auto"/>
          <w:sz w:val="22"/>
          <w:szCs w:val="22"/>
        </w:rPr>
        <w:t>a to buď prostřednictvím portálu určeného k hlášení Vad, pokud bylo hlášení Vady zadáno do tohoto portálu, anebo e-mailem kontaktní osobě, která Vadu ohlásila.</w:t>
      </w:r>
    </w:p>
    <w:p w14:paraId="0EDD3BA7" w14:textId="77777777" w:rsidR="005C75A4" w:rsidRDefault="005C75A4" w:rsidP="005C75A4">
      <w:pPr>
        <w:pStyle w:val="Default"/>
        <w:widowControl w:val="0"/>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Nestanoví-li Smlouva jinak, </w:t>
      </w:r>
      <w:r w:rsidR="00911FDD">
        <w:rPr>
          <w:rFonts w:asciiTheme="minorHAnsi" w:hAnsiTheme="minorHAnsi" w:cstheme="minorHAnsi"/>
          <w:bCs/>
          <w:color w:val="auto"/>
          <w:sz w:val="22"/>
          <w:szCs w:val="22"/>
        </w:rPr>
        <w:t>Dodavatel</w:t>
      </w:r>
      <w:r w:rsidRPr="005C75A4">
        <w:rPr>
          <w:rFonts w:asciiTheme="minorHAnsi" w:hAnsiTheme="minorHAnsi" w:cstheme="minorHAnsi"/>
          <w:bCs/>
          <w:color w:val="auto"/>
          <w:sz w:val="22"/>
          <w:szCs w:val="22"/>
        </w:rPr>
        <w:t xml:space="preserve"> reaguje na Vady v závislosti na jejich charakteru (kategorii), a</w:t>
      </w:r>
      <w:r w:rsidR="00E71F62">
        <w:rPr>
          <w:rFonts w:asciiTheme="minorHAnsi" w:hAnsiTheme="minorHAnsi" w:cstheme="minorHAnsi"/>
          <w:bCs/>
          <w:color w:val="auto"/>
          <w:sz w:val="22"/>
          <w:szCs w:val="22"/>
        </w:rPr>
        <w:t> </w:t>
      </w:r>
      <w:r w:rsidRPr="005C75A4">
        <w:rPr>
          <w:rFonts w:asciiTheme="minorHAnsi" w:hAnsiTheme="minorHAnsi" w:cstheme="minorHAnsi"/>
          <w:bCs/>
          <w:color w:val="auto"/>
          <w:sz w:val="22"/>
          <w:szCs w:val="22"/>
        </w:rPr>
        <w:t>to</w:t>
      </w:r>
      <w:r w:rsidR="00E71F62">
        <w:rPr>
          <w:rFonts w:asciiTheme="minorHAnsi" w:hAnsiTheme="minorHAnsi" w:cstheme="minorHAnsi"/>
          <w:bCs/>
          <w:color w:val="auto"/>
          <w:sz w:val="22"/>
          <w:szCs w:val="22"/>
        </w:rPr>
        <w:t> </w:t>
      </w:r>
      <w:r w:rsidRPr="005C75A4">
        <w:rPr>
          <w:rFonts w:asciiTheme="minorHAnsi" w:hAnsiTheme="minorHAnsi" w:cstheme="minorHAnsi"/>
          <w:bCs/>
          <w:color w:val="auto"/>
          <w:sz w:val="22"/>
          <w:szCs w:val="22"/>
        </w:rPr>
        <w:t xml:space="preserve">způsobem a v termínech takto stanovených: </w:t>
      </w:r>
    </w:p>
    <w:p w14:paraId="58461EA7" w14:textId="77777777" w:rsidR="005C75A4" w:rsidRDefault="005C75A4" w:rsidP="005C75A4">
      <w:pPr>
        <w:pStyle w:val="Default"/>
        <w:widowControl w:val="0"/>
        <w:spacing w:after="240"/>
        <w:jc w:val="both"/>
        <w:rPr>
          <w:rFonts w:asciiTheme="minorHAnsi" w:hAnsiTheme="minorHAnsi" w:cstheme="minorHAnsi"/>
          <w:b/>
          <w:color w:val="auto"/>
          <w:sz w:val="22"/>
          <w:szCs w:val="22"/>
        </w:rPr>
      </w:pPr>
      <w:r w:rsidRPr="005C75A4">
        <w:rPr>
          <w:rFonts w:asciiTheme="minorHAnsi" w:hAnsiTheme="minorHAnsi" w:cstheme="minorHAnsi"/>
          <w:b/>
          <w:color w:val="auto"/>
          <w:sz w:val="22"/>
          <w:szCs w:val="22"/>
        </w:rPr>
        <w:t>Klasifikace vad</w:t>
      </w:r>
      <w:r>
        <w:rPr>
          <w:rFonts w:asciiTheme="minorHAnsi" w:hAnsiTheme="minorHAnsi" w:cstheme="minorHAnsi"/>
          <w:b/>
          <w:color w:val="auto"/>
          <w:sz w:val="22"/>
          <w:szCs w:val="22"/>
        </w:rPr>
        <w:t>:</w:t>
      </w:r>
    </w:p>
    <w:tbl>
      <w:tblPr>
        <w:tblStyle w:val="Mkatabulky"/>
        <w:tblW w:w="0" w:type="auto"/>
        <w:tblLook w:val="04A0" w:firstRow="1" w:lastRow="0" w:firstColumn="1" w:lastColumn="0" w:noHBand="0" w:noVBand="1"/>
      </w:tblPr>
      <w:tblGrid>
        <w:gridCol w:w="988"/>
        <w:gridCol w:w="453"/>
        <w:gridCol w:w="1673"/>
        <w:gridCol w:w="5948"/>
      </w:tblGrid>
      <w:tr w:rsidR="00A45E24" w14:paraId="377414F0" w14:textId="77777777" w:rsidTr="00A45E24">
        <w:tc>
          <w:tcPr>
            <w:tcW w:w="3114" w:type="dxa"/>
            <w:gridSpan w:val="3"/>
          </w:tcPr>
          <w:p w14:paraId="1512D439" w14:textId="77777777" w:rsidR="00A45E24" w:rsidRPr="00A45E24" w:rsidRDefault="00A45E24" w:rsidP="00A45E24">
            <w:pPr>
              <w:pStyle w:val="Default"/>
              <w:widowControl w:val="0"/>
              <w:spacing w:before="240" w:after="240"/>
              <w:jc w:val="both"/>
              <w:rPr>
                <w:rFonts w:asciiTheme="minorHAnsi" w:hAnsiTheme="minorHAnsi" w:cstheme="minorHAnsi"/>
                <w:b/>
                <w:color w:val="auto"/>
                <w:sz w:val="22"/>
                <w:szCs w:val="22"/>
              </w:rPr>
            </w:pPr>
            <w:r w:rsidRPr="00A45E24">
              <w:rPr>
                <w:rFonts w:asciiTheme="minorHAnsi" w:hAnsiTheme="minorHAnsi" w:cstheme="minorHAnsi"/>
                <w:b/>
                <w:color w:val="auto"/>
                <w:sz w:val="22"/>
                <w:szCs w:val="22"/>
              </w:rPr>
              <w:t>ÚROVEŇ HLÁŠENÍ</w:t>
            </w:r>
          </w:p>
        </w:tc>
        <w:tc>
          <w:tcPr>
            <w:tcW w:w="5948" w:type="dxa"/>
          </w:tcPr>
          <w:p w14:paraId="0E64433C" w14:textId="77777777" w:rsidR="00A45E24" w:rsidRPr="00A45E24" w:rsidRDefault="00A45E24" w:rsidP="00A45E24">
            <w:pPr>
              <w:pStyle w:val="Default"/>
              <w:widowControl w:val="0"/>
              <w:spacing w:before="240" w:after="240"/>
              <w:jc w:val="both"/>
              <w:rPr>
                <w:rFonts w:asciiTheme="minorHAnsi" w:hAnsiTheme="minorHAnsi" w:cstheme="minorHAnsi"/>
                <w:b/>
                <w:color w:val="auto"/>
                <w:sz w:val="22"/>
                <w:szCs w:val="22"/>
              </w:rPr>
            </w:pPr>
            <w:r w:rsidRPr="00A45E24">
              <w:rPr>
                <w:rFonts w:asciiTheme="minorHAnsi" w:hAnsiTheme="minorHAnsi" w:cstheme="minorHAnsi"/>
                <w:b/>
                <w:color w:val="auto"/>
                <w:sz w:val="22"/>
                <w:szCs w:val="22"/>
              </w:rPr>
              <w:t>POPIS</w:t>
            </w:r>
          </w:p>
        </w:tc>
      </w:tr>
      <w:tr w:rsidR="00A45E24" w14:paraId="777E04C7" w14:textId="77777777" w:rsidTr="00A45E24">
        <w:tc>
          <w:tcPr>
            <w:tcW w:w="988" w:type="dxa"/>
          </w:tcPr>
          <w:p w14:paraId="7B54013E" w14:textId="77777777" w:rsidR="00A45E24" w:rsidRDefault="00A45E24" w:rsidP="00A45E24">
            <w:pPr>
              <w:pStyle w:val="Default"/>
              <w:widowControl w:val="0"/>
              <w:spacing w:before="120" w:after="120"/>
              <w:jc w:val="both"/>
              <w:rPr>
                <w:rFonts w:asciiTheme="minorHAnsi" w:hAnsiTheme="minorHAnsi" w:cstheme="minorHAnsi"/>
                <w:bCs/>
                <w:color w:val="auto"/>
                <w:sz w:val="22"/>
                <w:szCs w:val="22"/>
              </w:rPr>
            </w:pPr>
            <w:r w:rsidRPr="00A45E24">
              <w:rPr>
                <w:rFonts w:asciiTheme="minorHAnsi" w:hAnsiTheme="minorHAnsi" w:cstheme="minorHAnsi"/>
                <w:bCs/>
                <w:color w:val="auto"/>
                <w:sz w:val="22"/>
                <w:szCs w:val="22"/>
              </w:rPr>
              <w:t>Vysoká</w:t>
            </w:r>
          </w:p>
        </w:tc>
        <w:tc>
          <w:tcPr>
            <w:tcW w:w="453" w:type="dxa"/>
          </w:tcPr>
          <w:p w14:paraId="60C0A15B" w14:textId="77777777" w:rsidR="00A45E24" w:rsidRDefault="00A45E24" w:rsidP="00A45E24">
            <w:pPr>
              <w:pStyle w:val="Default"/>
              <w:widowControl w:val="0"/>
              <w:spacing w:before="120" w:after="120"/>
              <w:jc w:val="both"/>
              <w:rPr>
                <w:rFonts w:asciiTheme="minorHAnsi" w:hAnsiTheme="minorHAnsi" w:cstheme="minorHAnsi"/>
                <w:bCs/>
                <w:color w:val="auto"/>
                <w:sz w:val="22"/>
                <w:szCs w:val="22"/>
              </w:rPr>
            </w:pPr>
            <w:r>
              <w:rPr>
                <w:rFonts w:asciiTheme="minorHAnsi" w:hAnsiTheme="minorHAnsi" w:cstheme="minorHAnsi"/>
                <w:bCs/>
                <w:color w:val="auto"/>
                <w:sz w:val="22"/>
                <w:szCs w:val="22"/>
              </w:rPr>
              <w:t>V1</w:t>
            </w:r>
          </w:p>
        </w:tc>
        <w:tc>
          <w:tcPr>
            <w:tcW w:w="1673" w:type="dxa"/>
          </w:tcPr>
          <w:p w14:paraId="58FB0762" w14:textId="77777777" w:rsidR="00A45E24" w:rsidRDefault="00A45E24" w:rsidP="00A45E24">
            <w:pPr>
              <w:pStyle w:val="Default"/>
              <w:widowControl w:val="0"/>
              <w:spacing w:before="120" w:after="12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„Kritická vada“</w:t>
            </w:r>
          </w:p>
        </w:tc>
        <w:tc>
          <w:tcPr>
            <w:tcW w:w="5948" w:type="dxa"/>
          </w:tcPr>
          <w:p w14:paraId="315726F3" w14:textId="77777777" w:rsidR="00A45E24" w:rsidRDefault="00F238FC" w:rsidP="00F238FC">
            <w:pPr>
              <w:pStyle w:val="Default"/>
              <w:widowControl w:val="0"/>
              <w:spacing w:before="120" w:after="120"/>
              <w:jc w:val="both"/>
              <w:rPr>
                <w:rFonts w:asciiTheme="minorHAnsi" w:hAnsiTheme="minorHAnsi" w:cstheme="minorHAnsi"/>
                <w:bCs/>
                <w:color w:val="auto"/>
                <w:sz w:val="22"/>
                <w:szCs w:val="22"/>
              </w:rPr>
            </w:pPr>
            <w:r>
              <w:rPr>
                <w:rFonts w:asciiTheme="minorHAnsi" w:hAnsiTheme="minorHAnsi" w:cstheme="minorHAnsi"/>
                <w:bCs/>
                <w:color w:val="auto"/>
                <w:sz w:val="22"/>
                <w:szCs w:val="22"/>
              </w:rPr>
              <w:t>Software není dostupný nebo jej</w:t>
            </w:r>
            <w:r w:rsidR="0057103C" w:rsidRPr="005C75A4">
              <w:rPr>
                <w:rFonts w:asciiTheme="minorHAnsi" w:hAnsiTheme="minorHAnsi" w:cstheme="minorHAnsi"/>
                <w:bCs/>
                <w:color w:val="auto"/>
                <w:sz w:val="22"/>
                <w:szCs w:val="22"/>
              </w:rPr>
              <w:t xml:space="preserve"> nelze z důvodu závady vůbec provozovat</w:t>
            </w:r>
            <w:r w:rsidR="0057103C">
              <w:rPr>
                <w:rFonts w:asciiTheme="minorHAnsi" w:hAnsiTheme="minorHAnsi" w:cstheme="minorHAnsi"/>
                <w:bCs/>
                <w:color w:val="auto"/>
                <w:sz w:val="22"/>
                <w:szCs w:val="22"/>
              </w:rPr>
              <w:t>.</w:t>
            </w:r>
          </w:p>
        </w:tc>
      </w:tr>
      <w:tr w:rsidR="00A45E24" w14:paraId="29AA3D6F" w14:textId="77777777" w:rsidTr="00A45E24">
        <w:tc>
          <w:tcPr>
            <w:tcW w:w="988" w:type="dxa"/>
          </w:tcPr>
          <w:p w14:paraId="388A3197" w14:textId="77777777" w:rsidR="00A45E24" w:rsidRDefault="00A45E24" w:rsidP="00A45E24">
            <w:pPr>
              <w:pStyle w:val="Default"/>
              <w:widowControl w:val="0"/>
              <w:spacing w:before="120" w:after="120"/>
              <w:jc w:val="both"/>
              <w:rPr>
                <w:rFonts w:asciiTheme="minorHAnsi" w:hAnsiTheme="minorHAnsi" w:cstheme="minorHAnsi"/>
                <w:bCs/>
                <w:color w:val="auto"/>
                <w:sz w:val="22"/>
                <w:szCs w:val="22"/>
              </w:rPr>
            </w:pPr>
            <w:r>
              <w:rPr>
                <w:rFonts w:asciiTheme="minorHAnsi" w:hAnsiTheme="minorHAnsi" w:cstheme="minorHAnsi"/>
                <w:bCs/>
                <w:color w:val="auto"/>
                <w:sz w:val="22"/>
                <w:szCs w:val="22"/>
              </w:rPr>
              <w:t>Střední</w:t>
            </w:r>
          </w:p>
        </w:tc>
        <w:tc>
          <w:tcPr>
            <w:tcW w:w="453" w:type="dxa"/>
          </w:tcPr>
          <w:p w14:paraId="289D4BE4" w14:textId="77777777" w:rsidR="00A45E24" w:rsidRDefault="00A45E24" w:rsidP="00A45E24">
            <w:pPr>
              <w:pStyle w:val="Default"/>
              <w:widowControl w:val="0"/>
              <w:spacing w:before="120" w:after="120"/>
              <w:jc w:val="both"/>
              <w:rPr>
                <w:rFonts w:asciiTheme="minorHAnsi" w:hAnsiTheme="minorHAnsi" w:cstheme="minorHAnsi"/>
                <w:bCs/>
                <w:color w:val="auto"/>
                <w:sz w:val="22"/>
                <w:szCs w:val="22"/>
              </w:rPr>
            </w:pPr>
            <w:r>
              <w:rPr>
                <w:rFonts w:asciiTheme="minorHAnsi" w:hAnsiTheme="minorHAnsi" w:cstheme="minorHAnsi"/>
                <w:bCs/>
                <w:color w:val="auto"/>
                <w:sz w:val="22"/>
                <w:szCs w:val="22"/>
              </w:rPr>
              <w:t>V2</w:t>
            </w:r>
          </w:p>
        </w:tc>
        <w:tc>
          <w:tcPr>
            <w:tcW w:w="1673" w:type="dxa"/>
          </w:tcPr>
          <w:p w14:paraId="35754218" w14:textId="77777777" w:rsidR="00A45E24" w:rsidRDefault="00A45E24" w:rsidP="00A45E24">
            <w:pPr>
              <w:pStyle w:val="Default"/>
              <w:widowControl w:val="0"/>
              <w:spacing w:before="120" w:after="12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„Urgentní vada“</w:t>
            </w:r>
          </w:p>
        </w:tc>
        <w:tc>
          <w:tcPr>
            <w:tcW w:w="5948" w:type="dxa"/>
          </w:tcPr>
          <w:p w14:paraId="6E756B82" w14:textId="77777777" w:rsidR="00A45E24" w:rsidRDefault="0057103C" w:rsidP="009F1BAA">
            <w:pPr>
              <w:pStyle w:val="Default"/>
              <w:widowControl w:val="0"/>
              <w:spacing w:before="120" w:after="12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Závada výrazně omezuje správnou funkcionalitu Služby, avšak </w:t>
            </w:r>
            <w:r w:rsidR="00280B9B">
              <w:rPr>
                <w:rFonts w:asciiTheme="minorHAnsi" w:hAnsiTheme="minorHAnsi" w:cstheme="minorHAnsi"/>
                <w:bCs/>
                <w:color w:val="auto"/>
                <w:sz w:val="22"/>
                <w:szCs w:val="22"/>
              </w:rPr>
              <w:t>Software</w:t>
            </w:r>
            <w:r w:rsidRPr="005C75A4">
              <w:rPr>
                <w:rFonts w:asciiTheme="minorHAnsi" w:hAnsiTheme="minorHAnsi" w:cstheme="minorHAnsi"/>
                <w:bCs/>
                <w:color w:val="auto"/>
                <w:sz w:val="22"/>
                <w:szCs w:val="22"/>
              </w:rPr>
              <w:t xml:space="preserve"> je možné s omezením provozovat.</w:t>
            </w:r>
            <w:r w:rsidR="009F1BAA">
              <w:rPr>
                <w:rFonts w:asciiTheme="minorHAnsi" w:hAnsiTheme="minorHAnsi" w:cstheme="minorHAnsi"/>
                <w:bCs/>
                <w:color w:val="auto"/>
                <w:sz w:val="22"/>
                <w:szCs w:val="22"/>
              </w:rPr>
              <w:t xml:space="preserve"> Urgentní vadou je </w:t>
            </w:r>
            <w:r w:rsidR="009F1BAA">
              <w:rPr>
                <w:rFonts w:asciiTheme="minorHAnsi" w:hAnsiTheme="minorHAnsi" w:cstheme="minorHAnsi"/>
                <w:bCs/>
                <w:color w:val="auto"/>
                <w:sz w:val="22"/>
                <w:szCs w:val="22"/>
              </w:rPr>
              <w:lastRenderedPageBreak/>
              <w:t xml:space="preserve">rovněž prodloužení odezev </w:t>
            </w:r>
            <w:r w:rsidR="00B670CB">
              <w:rPr>
                <w:rFonts w:asciiTheme="minorHAnsi" w:hAnsiTheme="minorHAnsi" w:cstheme="minorHAnsi"/>
                <w:bCs/>
                <w:color w:val="auto"/>
                <w:sz w:val="22"/>
                <w:szCs w:val="22"/>
              </w:rPr>
              <w:t>S</w:t>
            </w:r>
            <w:r w:rsidR="009F1BAA">
              <w:rPr>
                <w:rFonts w:asciiTheme="minorHAnsi" w:hAnsiTheme="minorHAnsi" w:cstheme="minorHAnsi"/>
                <w:bCs/>
                <w:color w:val="auto"/>
                <w:sz w:val="22"/>
                <w:szCs w:val="22"/>
              </w:rPr>
              <w:t>oftware nad parametry odsouhlasené mezi Dodavatelem a Objednatelem během fáze implementace Software.</w:t>
            </w:r>
          </w:p>
        </w:tc>
      </w:tr>
      <w:tr w:rsidR="00A45E24" w14:paraId="0019C86D" w14:textId="77777777" w:rsidTr="00A45E24">
        <w:tc>
          <w:tcPr>
            <w:tcW w:w="988" w:type="dxa"/>
          </w:tcPr>
          <w:p w14:paraId="030391B0" w14:textId="77777777" w:rsidR="00A45E24" w:rsidRDefault="00A45E24" w:rsidP="00A45E24">
            <w:pPr>
              <w:pStyle w:val="Default"/>
              <w:widowControl w:val="0"/>
              <w:spacing w:before="120" w:after="120"/>
              <w:jc w:val="both"/>
              <w:rPr>
                <w:rFonts w:asciiTheme="minorHAnsi" w:hAnsiTheme="minorHAnsi" w:cstheme="minorHAnsi"/>
                <w:bCs/>
                <w:color w:val="auto"/>
                <w:sz w:val="22"/>
                <w:szCs w:val="22"/>
              </w:rPr>
            </w:pPr>
            <w:r>
              <w:rPr>
                <w:rFonts w:asciiTheme="minorHAnsi" w:hAnsiTheme="minorHAnsi" w:cstheme="minorHAnsi"/>
                <w:bCs/>
                <w:color w:val="auto"/>
                <w:sz w:val="22"/>
                <w:szCs w:val="22"/>
              </w:rPr>
              <w:lastRenderedPageBreak/>
              <w:t>Nízká</w:t>
            </w:r>
          </w:p>
        </w:tc>
        <w:tc>
          <w:tcPr>
            <w:tcW w:w="453" w:type="dxa"/>
          </w:tcPr>
          <w:p w14:paraId="3AF8AF8E" w14:textId="77777777" w:rsidR="00A45E24" w:rsidRDefault="00A45E24" w:rsidP="00A45E24">
            <w:pPr>
              <w:pStyle w:val="Default"/>
              <w:widowControl w:val="0"/>
              <w:spacing w:before="120" w:after="120"/>
              <w:jc w:val="both"/>
              <w:rPr>
                <w:rFonts w:asciiTheme="minorHAnsi" w:hAnsiTheme="minorHAnsi" w:cstheme="minorHAnsi"/>
                <w:bCs/>
                <w:color w:val="auto"/>
                <w:sz w:val="22"/>
                <w:szCs w:val="22"/>
              </w:rPr>
            </w:pPr>
            <w:r>
              <w:rPr>
                <w:rFonts w:asciiTheme="minorHAnsi" w:hAnsiTheme="minorHAnsi" w:cstheme="minorHAnsi"/>
                <w:bCs/>
                <w:color w:val="auto"/>
                <w:sz w:val="22"/>
                <w:szCs w:val="22"/>
              </w:rPr>
              <w:t>V3</w:t>
            </w:r>
          </w:p>
        </w:tc>
        <w:tc>
          <w:tcPr>
            <w:tcW w:w="1673" w:type="dxa"/>
          </w:tcPr>
          <w:p w14:paraId="7173B147" w14:textId="77777777" w:rsidR="00A45E24" w:rsidRDefault="00A45E24" w:rsidP="00A45E24">
            <w:pPr>
              <w:pStyle w:val="Default"/>
              <w:widowControl w:val="0"/>
              <w:spacing w:before="120" w:after="12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„Vada“</w:t>
            </w:r>
          </w:p>
        </w:tc>
        <w:tc>
          <w:tcPr>
            <w:tcW w:w="5948" w:type="dxa"/>
          </w:tcPr>
          <w:p w14:paraId="7E64E7B3" w14:textId="77777777" w:rsidR="00A45E24" w:rsidRDefault="0057103C" w:rsidP="00A45E24">
            <w:pPr>
              <w:pStyle w:val="Default"/>
              <w:widowControl w:val="0"/>
              <w:spacing w:before="120" w:after="12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Nekritická závada Služby, která nemá na provoz Služby výrazný vliv, Službu lze provozovat bez výrazného omezení.</w:t>
            </w:r>
          </w:p>
        </w:tc>
      </w:tr>
    </w:tbl>
    <w:p w14:paraId="782A9D97" w14:textId="77777777" w:rsidR="00A45E24" w:rsidRDefault="00A45E24" w:rsidP="005C75A4">
      <w:pPr>
        <w:pStyle w:val="Default"/>
        <w:widowControl w:val="0"/>
        <w:spacing w:after="240"/>
        <w:jc w:val="both"/>
        <w:rPr>
          <w:rFonts w:asciiTheme="minorHAnsi" w:hAnsiTheme="minorHAnsi" w:cstheme="minorHAnsi"/>
          <w:bCs/>
          <w:color w:val="auto"/>
          <w:sz w:val="22"/>
          <w:szCs w:val="22"/>
        </w:rPr>
      </w:pPr>
    </w:p>
    <w:p w14:paraId="15EC9934" w14:textId="77777777" w:rsidR="005C75A4" w:rsidRPr="005C75A4" w:rsidRDefault="005C75A4" w:rsidP="005C75A4">
      <w:pPr>
        <w:pStyle w:val="Default"/>
        <w:widowControl w:val="0"/>
        <w:spacing w:after="240"/>
        <w:jc w:val="both"/>
        <w:rPr>
          <w:rFonts w:asciiTheme="minorHAnsi" w:hAnsiTheme="minorHAnsi" w:cstheme="minorHAnsi"/>
          <w:b/>
          <w:color w:val="auto"/>
          <w:sz w:val="22"/>
          <w:szCs w:val="22"/>
        </w:rPr>
      </w:pPr>
      <w:r w:rsidRPr="005C75A4">
        <w:rPr>
          <w:rFonts w:asciiTheme="minorHAnsi" w:hAnsiTheme="minorHAnsi" w:cstheme="minorHAnsi"/>
          <w:b/>
          <w:color w:val="auto"/>
          <w:sz w:val="22"/>
          <w:szCs w:val="22"/>
        </w:rPr>
        <w:t>Garantovaná úroveň Servisních služeb:</w:t>
      </w:r>
    </w:p>
    <w:tbl>
      <w:tblPr>
        <w:tblStyle w:val="Mkatabulky"/>
        <w:tblW w:w="0" w:type="auto"/>
        <w:tblLook w:val="04A0" w:firstRow="1" w:lastRow="0" w:firstColumn="1" w:lastColumn="0" w:noHBand="0" w:noVBand="1"/>
      </w:tblPr>
      <w:tblGrid>
        <w:gridCol w:w="1268"/>
        <w:gridCol w:w="453"/>
        <w:gridCol w:w="1676"/>
        <w:gridCol w:w="3119"/>
        <w:gridCol w:w="2546"/>
      </w:tblGrid>
      <w:tr w:rsidR="0057103C" w14:paraId="7BD3893A" w14:textId="77777777" w:rsidTr="0057103C">
        <w:tc>
          <w:tcPr>
            <w:tcW w:w="3397" w:type="dxa"/>
            <w:gridSpan w:val="3"/>
          </w:tcPr>
          <w:p w14:paraId="30BE1E02" w14:textId="77777777" w:rsidR="0057103C" w:rsidRDefault="0057103C" w:rsidP="0057103C">
            <w:pPr>
              <w:pStyle w:val="Default"/>
              <w:widowControl w:val="0"/>
              <w:spacing w:before="240" w:after="240"/>
              <w:jc w:val="both"/>
              <w:rPr>
                <w:rFonts w:asciiTheme="minorHAnsi" w:hAnsiTheme="minorHAnsi" w:cstheme="minorHAnsi"/>
                <w:bCs/>
                <w:color w:val="auto"/>
                <w:sz w:val="22"/>
                <w:szCs w:val="22"/>
              </w:rPr>
            </w:pPr>
            <w:r w:rsidRPr="00A45E24">
              <w:rPr>
                <w:rFonts w:asciiTheme="minorHAnsi" w:hAnsiTheme="minorHAnsi" w:cstheme="minorHAnsi"/>
                <w:b/>
                <w:color w:val="auto"/>
                <w:sz w:val="22"/>
                <w:szCs w:val="22"/>
              </w:rPr>
              <w:t>ÚROVEŇ HLÁŠENÍ</w:t>
            </w:r>
          </w:p>
        </w:tc>
        <w:tc>
          <w:tcPr>
            <w:tcW w:w="3119" w:type="dxa"/>
          </w:tcPr>
          <w:p w14:paraId="0891FC76" w14:textId="77777777" w:rsidR="0057103C" w:rsidRPr="0057103C" w:rsidRDefault="0057103C" w:rsidP="0057103C">
            <w:pPr>
              <w:pStyle w:val="Default"/>
              <w:widowControl w:val="0"/>
              <w:spacing w:before="240" w:after="240"/>
              <w:jc w:val="both"/>
              <w:rPr>
                <w:rFonts w:asciiTheme="minorHAnsi" w:hAnsiTheme="minorHAnsi" w:cstheme="minorHAnsi"/>
                <w:b/>
                <w:color w:val="auto"/>
                <w:sz w:val="22"/>
                <w:szCs w:val="22"/>
              </w:rPr>
            </w:pPr>
            <w:r>
              <w:rPr>
                <w:rFonts w:asciiTheme="minorHAnsi" w:hAnsiTheme="minorHAnsi" w:cstheme="minorHAnsi"/>
                <w:b/>
                <w:color w:val="auto"/>
                <w:sz w:val="22"/>
                <w:szCs w:val="22"/>
              </w:rPr>
              <w:t>ODEZVA (GARANT</w:t>
            </w:r>
            <w:r w:rsidR="00280B9B">
              <w:rPr>
                <w:rFonts w:asciiTheme="minorHAnsi" w:hAnsiTheme="minorHAnsi" w:cstheme="minorHAnsi"/>
                <w:b/>
                <w:color w:val="auto"/>
                <w:sz w:val="22"/>
                <w:szCs w:val="22"/>
              </w:rPr>
              <w:t>O</w:t>
            </w:r>
            <w:r>
              <w:rPr>
                <w:rFonts w:asciiTheme="minorHAnsi" w:hAnsiTheme="minorHAnsi" w:cstheme="minorHAnsi"/>
                <w:b/>
                <w:color w:val="auto"/>
                <w:sz w:val="22"/>
                <w:szCs w:val="22"/>
              </w:rPr>
              <w:t>VANÁ REAKČNÍ DOBA)</w:t>
            </w:r>
          </w:p>
        </w:tc>
        <w:tc>
          <w:tcPr>
            <w:tcW w:w="2546" w:type="dxa"/>
          </w:tcPr>
          <w:p w14:paraId="638EE427" w14:textId="77777777" w:rsidR="0057103C" w:rsidRPr="0057103C" w:rsidRDefault="0057103C" w:rsidP="003B7F03">
            <w:pPr>
              <w:pStyle w:val="Default"/>
              <w:widowControl w:val="0"/>
              <w:spacing w:before="240" w:after="240"/>
              <w:jc w:val="both"/>
              <w:rPr>
                <w:rFonts w:asciiTheme="minorHAnsi" w:hAnsiTheme="minorHAnsi" w:cstheme="minorHAnsi"/>
                <w:b/>
                <w:color w:val="auto"/>
                <w:sz w:val="22"/>
                <w:szCs w:val="22"/>
              </w:rPr>
            </w:pPr>
            <w:r>
              <w:rPr>
                <w:rFonts w:asciiTheme="minorHAnsi" w:hAnsiTheme="minorHAnsi" w:cstheme="minorHAnsi"/>
                <w:b/>
                <w:color w:val="auto"/>
                <w:sz w:val="22"/>
                <w:szCs w:val="22"/>
              </w:rPr>
              <w:t xml:space="preserve">DOBA PRO ÚPLNÉ VYŘEŠENÍ </w:t>
            </w:r>
            <w:r w:rsidR="003B7F03">
              <w:rPr>
                <w:rFonts w:asciiTheme="minorHAnsi" w:hAnsiTheme="minorHAnsi" w:cstheme="minorHAnsi"/>
                <w:b/>
                <w:color w:val="auto"/>
                <w:sz w:val="22"/>
                <w:szCs w:val="22"/>
              </w:rPr>
              <w:t>VADY</w:t>
            </w:r>
          </w:p>
        </w:tc>
      </w:tr>
      <w:tr w:rsidR="0057103C" w14:paraId="0DD02CA8" w14:textId="77777777" w:rsidTr="0057103C">
        <w:tc>
          <w:tcPr>
            <w:tcW w:w="1268" w:type="dxa"/>
          </w:tcPr>
          <w:p w14:paraId="7D4466D5" w14:textId="77777777" w:rsidR="0057103C" w:rsidRDefault="0057103C" w:rsidP="0057103C">
            <w:pPr>
              <w:pStyle w:val="Default"/>
              <w:widowControl w:val="0"/>
              <w:spacing w:before="120" w:after="120"/>
              <w:jc w:val="both"/>
              <w:rPr>
                <w:rFonts w:asciiTheme="minorHAnsi" w:hAnsiTheme="minorHAnsi" w:cstheme="minorHAnsi"/>
                <w:bCs/>
                <w:color w:val="auto"/>
                <w:sz w:val="22"/>
                <w:szCs w:val="22"/>
              </w:rPr>
            </w:pPr>
            <w:r w:rsidRPr="00A45E24">
              <w:rPr>
                <w:rFonts w:asciiTheme="minorHAnsi" w:hAnsiTheme="minorHAnsi" w:cstheme="minorHAnsi"/>
                <w:bCs/>
                <w:color w:val="auto"/>
                <w:sz w:val="22"/>
                <w:szCs w:val="22"/>
              </w:rPr>
              <w:t>Vysoká</w:t>
            </w:r>
          </w:p>
        </w:tc>
        <w:tc>
          <w:tcPr>
            <w:tcW w:w="453" w:type="dxa"/>
          </w:tcPr>
          <w:p w14:paraId="442A07D1" w14:textId="77777777" w:rsidR="0057103C" w:rsidRDefault="0057103C" w:rsidP="0057103C">
            <w:pPr>
              <w:pStyle w:val="Default"/>
              <w:widowControl w:val="0"/>
              <w:spacing w:before="120" w:after="120"/>
              <w:jc w:val="both"/>
              <w:rPr>
                <w:rFonts w:asciiTheme="minorHAnsi" w:hAnsiTheme="minorHAnsi" w:cstheme="minorHAnsi"/>
                <w:bCs/>
                <w:color w:val="auto"/>
                <w:sz w:val="22"/>
                <w:szCs w:val="22"/>
              </w:rPr>
            </w:pPr>
            <w:r>
              <w:rPr>
                <w:rFonts w:asciiTheme="minorHAnsi" w:hAnsiTheme="minorHAnsi" w:cstheme="minorHAnsi"/>
                <w:bCs/>
                <w:color w:val="auto"/>
                <w:sz w:val="22"/>
                <w:szCs w:val="22"/>
              </w:rPr>
              <w:t>V1</w:t>
            </w:r>
          </w:p>
        </w:tc>
        <w:tc>
          <w:tcPr>
            <w:tcW w:w="1676" w:type="dxa"/>
          </w:tcPr>
          <w:p w14:paraId="1B7AC24E" w14:textId="77777777" w:rsidR="0057103C" w:rsidRDefault="0057103C" w:rsidP="0057103C">
            <w:pPr>
              <w:pStyle w:val="Default"/>
              <w:widowControl w:val="0"/>
              <w:spacing w:before="120" w:after="12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„Kritická vada“</w:t>
            </w:r>
          </w:p>
        </w:tc>
        <w:tc>
          <w:tcPr>
            <w:tcW w:w="3119" w:type="dxa"/>
          </w:tcPr>
          <w:p w14:paraId="4F7CFAF5" w14:textId="77777777" w:rsidR="0057103C" w:rsidRDefault="00287455" w:rsidP="00287455">
            <w:pPr>
              <w:pStyle w:val="Default"/>
              <w:widowControl w:val="0"/>
              <w:spacing w:before="120" w:after="120"/>
              <w:jc w:val="both"/>
              <w:rPr>
                <w:rFonts w:asciiTheme="minorHAnsi" w:hAnsiTheme="minorHAnsi" w:cstheme="minorHAnsi"/>
                <w:bCs/>
                <w:color w:val="auto"/>
                <w:sz w:val="22"/>
                <w:szCs w:val="22"/>
              </w:rPr>
            </w:pPr>
            <w:r>
              <w:rPr>
                <w:rFonts w:asciiTheme="minorHAnsi" w:hAnsiTheme="minorHAnsi" w:cstheme="minorHAnsi"/>
                <w:bCs/>
                <w:color w:val="auto"/>
                <w:sz w:val="22"/>
                <w:szCs w:val="22"/>
              </w:rPr>
              <w:t>1</w:t>
            </w:r>
            <w:r w:rsidR="0057103C">
              <w:rPr>
                <w:rFonts w:asciiTheme="minorHAnsi" w:hAnsiTheme="minorHAnsi" w:cstheme="minorHAnsi"/>
                <w:bCs/>
                <w:color w:val="auto"/>
                <w:sz w:val="22"/>
                <w:szCs w:val="22"/>
              </w:rPr>
              <w:t xml:space="preserve"> hodin</w:t>
            </w:r>
            <w:r>
              <w:rPr>
                <w:rFonts w:asciiTheme="minorHAnsi" w:hAnsiTheme="minorHAnsi" w:cstheme="minorHAnsi"/>
                <w:bCs/>
                <w:color w:val="auto"/>
                <w:sz w:val="22"/>
                <w:szCs w:val="22"/>
              </w:rPr>
              <w:t>a</w:t>
            </w:r>
          </w:p>
        </w:tc>
        <w:tc>
          <w:tcPr>
            <w:tcW w:w="2546" w:type="dxa"/>
          </w:tcPr>
          <w:p w14:paraId="08B473EE" w14:textId="77777777" w:rsidR="0057103C" w:rsidRDefault="00287455" w:rsidP="00287455">
            <w:pPr>
              <w:pStyle w:val="Default"/>
              <w:widowControl w:val="0"/>
              <w:spacing w:before="120" w:after="120"/>
              <w:jc w:val="both"/>
              <w:rPr>
                <w:rFonts w:asciiTheme="minorHAnsi" w:hAnsiTheme="minorHAnsi" w:cstheme="minorHAnsi"/>
                <w:bCs/>
                <w:color w:val="auto"/>
                <w:sz w:val="22"/>
                <w:szCs w:val="22"/>
              </w:rPr>
            </w:pPr>
            <w:r>
              <w:rPr>
                <w:rFonts w:asciiTheme="minorHAnsi" w:hAnsiTheme="minorHAnsi" w:cstheme="minorHAnsi"/>
                <w:bCs/>
                <w:color w:val="auto"/>
                <w:sz w:val="22"/>
                <w:szCs w:val="22"/>
              </w:rPr>
              <w:t>2 hodiny</w:t>
            </w:r>
          </w:p>
        </w:tc>
      </w:tr>
      <w:tr w:rsidR="0057103C" w14:paraId="07795D7D" w14:textId="77777777" w:rsidTr="0057103C">
        <w:tc>
          <w:tcPr>
            <w:tcW w:w="1268" w:type="dxa"/>
          </w:tcPr>
          <w:p w14:paraId="064DEF8B" w14:textId="77777777" w:rsidR="0057103C" w:rsidRDefault="0057103C" w:rsidP="0057103C">
            <w:pPr>
              <w:pStyle w:val="Default"/>
              <w:widowControl w:val="0"/>
              <w:spacing w:before="120" w:after="120"/>
              <w:jc w:val="both"/>
              <w:rPr>
                <w:rFonts w:asciiTheme="minorHAnsi" w:hAnsiTheme="minorHAnsi" w:cstheme="minorHAnsi"/>
                <w:bCs/>
                <w:color w:val="auto"/>
                <w:sz w:val="22"/>
                <w:szCs w:val="22"/>
              </w:rPr>
            </w:pPr>
            <w:r>
              <w:rPr>
                <w:rFonts w:asciiTheme="minorHAnsi" w:hAnsiTheme="minorHAnsi" w:cstheme="minorHAnsi"/>
                <w:bCs/>
                <w:color w:val="auto"/>
                <w:sz w:val="22"/>
                <w:szCs w:val="22"/>
              </w:rPr>
              <w:t>Střední</w:t>
            </w:r>
          </w:p>
        </w:tc>
        <w:tc>
          <w:tcPr>
            <w:tcW w:w="453" w:type="dxa"/>
          </w:tcPr>
          <w:p w14:paraId="76EB580C" w14:textId="77777777" w:rsidR="0057103C" w:rsidRDefault="0057103C" w:rsidP="0057103C">
            <w:pPr>
              <w:pStyle w:val="Default"/>
              <w:widowControl w:val="0"/>
              <w:spacing w:before="120" w:after="120"/>
              <w:jc w:val="both"/>
              <w:rPr>
                <w:rFonts w:asciiTheme="minorHAnsi" w:hAnsiTheme="minorHAnsi" w:cstheme="minorHAnsi"/>
                <w:bCs/>
                <w:color w:val="auto"/>
                <w:sz w:val="22"/>
                <w:szCs w:val="22"/>
              </w:rPr>
            </w:pPr>
            <w:r>
              <w:rPr>
                <w:rFonts w:asciiTheme="minorHAnsi" w:hAnsiTheme="minorHAnsi" w:cstheme="minorHAnsi"/>
                <w:bCs/>
                <w:color w:val="auto"/>
                <w:sz w:val="22"/>
                <w:szCs w:val="22"/>
              </w:rPr>
              <w:t>V2</w:t>
            </w:r>
          </w:p>
        </w:tc>
        <w:tc>
          <w:tcPr>
            <w:tcW w:w="1676" w:type="dxa"/>
          </w:tcPr>
          <w:p w14:paraId="3D9DB92C" w14:textId="77777777" w:rsidR="0057103C" w:rsidRDefault="0057103C" w:rsidP="0057103C">
            <w:pPr>
              <w:pStyle w:val="Default"/>
              <w:widowControl w:val="0"/>
              <w:spacing w:before="120" w:after="12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„Urgentní vada“</w:t>
            </w:r>
          </w:p>
        </w:tc>
        <w:tc>
          <w:tcPr>
            <w:tcW w:w="3119" w:type="dxa"/>
          </w:tcPr>
          <w:p w14:paraId="66D5ADB7" w14:textId="77777777" w:rsidR="0057103C" w:rsidRDefault="00287455" w:rsidP="0057103C">
            <w:pPr>
              <w:pStyle w:val="Default"/>
              <w:widowControl w:val="0"/>
              <w:spacing w:before="120" w:after="120"/>
              <w:jc w:val="both"/>
              <w:rPr>
                <w:rFonts w:asciiTheme="minorHAnsi" w:hAnsiTheme="minorHAnsi" w:cstheme="minorHAnsi"/>
                <w:bCs/>
                <w:color w:val="auto"/>
                <w:sz w:val="22"/>
                <w:szCs w:val="22"/>
              </w:rPr>
            </w:pPr>
            <w:r>
              <w:rPr>
                <w:rFonts w:asciiTheme="minorHAnsi" w:hAnsiTheme="minorHAnsi" w:cstheme="minorHAnsi"/>
                <w:bCs/>
                <w:color w:val="auto"/>
                <w:sz w:val="22"/>
                <w:szCs w:val="22"/>
              </w:rPr>
              <w:t>2</w:t>
            </w:r>
            <w:r w:rsidR="0057103C" w:rsidRPr="00C12A68">
              <w:rPr>
                <w:rFonts w:asciiTheme="minorHAnsi" w:hAnsiTheme="minorHAnsi" w:cstheme="minorHAnsi"/>
                <w:bCs/>
                <w:color w:val="auto"/>
                <w:sz w:val="22"/>
                <w:szCs w:val="22"/>
              </w:rPr>
              <w:t xml:space="preserve"> hodiny</w:t>
            </w:r>
          </w:p>
        </w:tc>
        <w:tc>
          <w:tcPr>
            <w:tcW w:w="2546" w:type="dxa"/>
          </w:tcPr>
          <w:p w14:paraId="2E76326D" w14:textId="77777777" w:rsidR="0057103C" w:rsidRDefault="00287455" w:rsidP="0057103C">
            <w:pPr>
              <w:pStyle w:val="Default"/>
              <w:widowControl w:val="0"/>
              <w:spacing w:before="120" w:after="120"/>
              <w:jc w:val="both"/>
              <w:rPr>
                <w:rFonts w:asciiTheme="minorHAnsi" w:hAnsiTheme="minorHAnsi" w:cstheme="minorHAnsi"/>
                <w:bCs/>
                <w:color w:val="auto"/>
                <w:sz w:val="22"/>
                <w:szCs w:val="22"/>
              </w:rPr>
            </w:pPr>
            <w:r>
              <w:rPr>
                <w:rFonts w:asciiTheme="minorHAnsi" w:hAnsiTheme="minorHAnsi" w:cstheme="minorHAnsi"/>
                <w:bCs/>
                <w:color w:val="auto"/>
                <w:sz w:val="22"/>
                <w:szCs w:val="22"/>
              </w:rPr>
              <w:t>9 hodin</w:t>
            </w:r>
          </w:p>
        </w:tc>
      </w:tr>
      <w:tr w:rsidR="0057103C" w14:paraId="0978002E" w14:textId="77777777" w:rsidTr="0057103C">
        <w:tc>
          <w:tcPr>
            <w:tcW w:w="1268" w:type="dxa"/>
          </w:tcPr>
          <w:p w14:paraId="56042860" w14:textId="77777777" w:rsidR="0057103C" w:rsidRDefault="0057103C" w:rsidP="0057103C">
            <w:pPr>
              <w:pStyle w:val="Default"/>
              <w:widowControl w:val="0"/>
              <w:spacing w:before="120" w:after="120"/>
              <w:jc w:val="both"/>
              <w:rPr>
                <w:rFonts w:asciiTheme="minorHAnsi" w:hAnsiTheme="minorHAnsi" w:cstheme="minorHAnsi"/>
                <w:bCs/>
                <w:color w:val="auto"/>
                <w:sz w:val="22"/>
                <w:szCs w:val="22"/>
              </w:rPr>
            </w:pPr>
            <w:r>
              <w:rPr>
                <w:rFonts w:asciiTheme="minorHAnsi" w:hAnsiTheme="minorHAnsi" w:cstheme="minorHAnsi"/>
                <w:bCs/>
                <w:color w:val="auto"/>
                <w:sz w:val="22"/>
                <w:szCs w:val="22"/>
              </w:rPr>
              <w:t>Nízká</w:t>
            </w:r>
          </w:p>
        </w:tc>
        <w:tc>
          <w:tcPr>
            <w:tcW w:w="453" w:type="dxa"/>
          </w:tcPr>
          <w:p w14:paraId="788DCBE7" w14:textId="77777777" w:rsidR="0057103C" w:rsidRDefault="0057103C" w:rsidP="0057103C">
            <w:pPr>
              <w:pStyle w:val="Default"/>
              <w:widowControl w:val="0"/>
              <w:spacing w:before="120" w:after="120"/>
              <w:jc w:val="both"/>
              <w:rPr>
                <w:rFonts w:asciiTheme="minorHAnsi" w:hAnsiTheme="minorHAnsi" w:cstheme="minorHAnsi"/>
                <w:bCs/>
                <w:color w:val="auto"/>
                <w:sz w:val="22"/>
                <w:szCs w:val="22"/>
              </w:rPr>
            </w:pPr>
            <w:r>
              <w:rPr>
                <w:rFonts w:asciiTheme="minorHAnsi" w:hAnsiTheme="minorHAnsi" w:cstheme="minorHAnsi"/>
                <w:bCs/>
                <w:color w:val="auto"/>
                <w:sz w:val="22"/>
                <w:szCs w:val="22"/>
              </w:rPr>
              <w:t>V3</w:t>
            </w:r>
          </w:p>
        </w:tc>
        <w:tc>
          <w:tcPr>
            <w:tcW w:w="1676" w:type="dxa"/>
          </w:tcPr>
          <w:p w14:paraId="72D465BC" w14:textId="77777777" w:rsidR="0057103C" w:rsidRDefault="0057103C" w:rsidP="0057103C">
            <w:pPr>
              <w:pStyle w:val="Default"/>
              <w:widowControl w:val="0"/>
              <w:spacing w:before="120" w:after="12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„Vada“</w:t>
            </w:r>
          </w:p>
        </w:tc>
        <w:tc>
          <w:tcPr>
            <w:tcW w:w="3119" w:type="dxa"/>
          </w:tcPr>
          <w:p w14:paraId="594FD136" w14:textId="77777777" w:rsidR="0057103C" w:rsidRDefault="0057103C" w:rsidP="0057103C">
            <w:pPr>
              <w:pStyle w:val="Default"/>
              <w:widowControl w:val="0"/>
              <w:spacing w:before="120" w:after="120"/>
              <w:jc w:val="both"/>
              <w:rPr>
                <w:rFonts w:asciiTheme="minorHAnsi" w:hAnsiTheme="minorHAnsi" w:cstheme="minorHAnsi"/>
                <w:bCs/>
                <w:color w:val="auto"/>
                <w:sz w:val="22"/>
                <w:szCs w:val="22"/>
              </w:rPr>
            </w:pPr>
            <w:r w:rsidRPr="00C12A68">
              <w:rPr>
                <w:rFonts w:asciiTheme="minorHAnsi" w:hAnsiTheme="minorHAnsi" w:cstheme="minorHAnsi"/>
                <w:bCs/>
                <w:color w:val="auto"/>
                <w:sz w:val="22"/>
                <w:szCs w:val="22"/>
              </w:rPr>
              <w:t>4 hodiny</w:t>
            </w:r>
          </w:p>
        </w:tc>
        <w:tc>
          <w:tcPr>
            <w:tcW w:w="2546" w:type="dxa"/>
          </w:tcPr>
          <w:p w14:paraId="6619DE74" w14:textId="77777777" w:rsidR="0057103C" w:rsidRDefault="00287455" w:rsidP="00287455">
            <w:pPr>
              <w:pStyle w:val="Default"/>
              <w:widowControl w:val="0"/>
              <w:spacing w:before="120" w:after="120"/>
              <w:jc w:val="both"/>
              <w:rPr>
                <w:rFonts w:asciiTheme="minorHAnsi" w:hAnsiTheme="minorHAnsi" w:cstheme="minorHAnsi"/>
                <w:bCs/>
                <w:color w:val="auto"/>
                <w:sz w:val="22"/>
                <w:szCs w:val="22"/>
              </w:rPr>
            </w:pPr>
            <w:r>
              <w:rPr>
                <w:rFonts w:asciiTheme="minorHAnsi" w:hAnsiTheme="minorHAnsi" w:cstheme="minorHAnsi"/>
                <w:bCs/>
                <w:color w:val="auto"/>
                <w:sz w:val="22"/>
                <w:szCs w:val="22"/>
              </w:rPr>
              <w:t>18</w:t>
            </w:r>
            <w:r w:rsidR="0057103C">
              <w:rPr>
                <w:rFonts w:asciiTheme="minorHAnsi" w:hAnsiTheme="minorHAnsi" w:cstheme="minorHAnsi"/>
                <w:bCs/>
                <w:color w:val="auto"/>
                <w:sz w:val="22"/>
                <w:szCs w:val="22"/>
              </w:rPr>
              <w:t xml:space="preserve"> hodin</w:t>
            </w:r>
          </w:p>
        </w:tc>
      </w:tr>
    </w:tbl>
    <w:p w14:paraId="5BAB97BC" w14:textId="77777777" w:rsidR="005C75A4" w:rsidRDefault="005C75A4" w:rsidP="005C75A4">
      <w:pPr>
        <w:pStyle w:val="Default"/>
        <w:widowControl w:val="0"/>
        <w:spacing w:after="240"/>
        <w:jc w:val="both"/>
        <w:rPr>
          <w:rFonts w:asciiTheme="minorHAnsi" w:hAnsiTheme="minorHAnsi" w:cstheme="minorHAnsi"/>
          <w:bCs/>
          <w:color w:val="auto"/>
          <w:sz w:val="22"/>
          <w:szCs w:val="22"/>
        </w:rPr>
      </w:pPr>
    </w:p>
    <w:p w14:paraId="60E8FBE2" w14:textId="77777777" w:rsidR="005C75A4" w:rsidRPr="005C75A4" w:rsidRDefault="005C75A4" w:rsidP="005C75A4">
      <w:pPr>
        <w:pStyle w:val="Default"/>
        <w:widowControl w:val="0"/>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Vada je </w:t>
      </w:r>
      <w:r w:rsidR="00911FDD">
        <w:rPr>
          <w:rFonts w:asciiTheme="minorHAnsi" w:hAnsiTheme="minorHAnsi" w:cstheme="minorHAnsi"/>
          <w:bCs/>
          <w:color w:val="auto"/>
          <w:sz w:val="22"/>
          <w:szCs w:val="22"/>
        </w:rPr>
        <w:t>Dodavatel</w:t>
      </w:r>
      <w:r w:rsidRPr="005C75A4">
        <w:rPr>
          <w:rFonts w:asciiTheme="minorHAnsi" w:hAnsiTheme="minorHAnsi" w:cstheme="minorHAnsi"/>
          <w:bCs/>
          <w:color w:val="auto"/>
          <w:sz w:val="22"/>
          <w:szCs w:val="22"/>
        </w:rPr>
        <w:t xml:space="preserve">em odstraněna v okamžiku, kdy </w:t>
      </w:r>
      <w:r w:rsidR="00911FDD">
        <w:rPr>
          <w:rFonts w:asciiTheme="minorHAnsi" w:hAnsiTheme="minorHAnsi" w:cstheme="minorHAnsi"/>
          <w:bCs/>
          <w:color w:val="auto"/>
          <w:sz w:val="22"/>
          <w:szCs w:val="22"/>
        </w:rPr>
        <w:t>Dodavatel</w:t>
      </w:r>
      <w:r w:rsidRPr="005C75A4">
        <w:rPr>
          <w:rFonts w:asciiTheme="minorHAnsi" w:hAnsiTheme="minorHAnsi" w:cstheme="minorHAnsi"/>
          <w:bCs/>
          <w:color w:val="auto"/>
          <w:sz w:val="22"/>
          <w:szCs w:val="22"/>
        </w:rPr>
        <w:t>:</w:t>
      </w:r>
    </w:p>
    <w:p w14:paraId="6513FF37" w14:textId="77777777" w:rsidR="005C75A4" w:rsidRPr="005C75A4" w:rsidRDefault="005C75A4" w:rsidP="0057103C">
      <w:pPr>
        <w:pStyle w:val="Default"/>
        <w:widowControl w:val="0"/>
        <w:numPr>
          <w:ilvl w:val="0"/>
          <w:numId w:val="15"/>
        </w:numPr>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odstraní </w:t>
      </w:r>
      <w:r w:rsidR="00886ACC">
        <w:rPr>
          <w:rFonts w:asciiTheme="minorHAnsi" w:hAnsiTheme="minorHAnsi" w:cstheme="minorHAnsi"/>
          <w:bCs/>
          <w:color w:val="auto"/>
          <w:sz w:val="22"/>
          <w:szCs w:val="22"/>
        </w:rPr>
        <w:t>V</w:t>
      </w:r>
      <w:r w:rsidRPr="005C75A4">
        <w:rPr>
          <w:rFonts w:asciiTheme="minorHAnsi" w:hAnsiTheme="minorHAnsi" w:cstheme="minorHAnsi"/>
          <w:bCs/>
          <w:color w:val="auto"/>
          <w:sz w:val="22"/>
          <w:szCs w:val="22"/>
        </w:rPr>
        <w:t>adu</w:t>
      </w:r>
      <w:r w:rsidR="00886ACC">
        <w:rPr>
          <w:rFonts w:asciiTheme="minorHAnsi" w:hAnsiTheme="minorHAnsi" w:cstheme="minorHAnsi"/>
          <w:bCs/>
          <w:color w:val="auto"/>
          <w:sz w:val="22"/>
          <w:szCs w:val="22"/>
        </w:rPr>
        <w:t xml:space="preserve"> nebo její příčinu</w:t>
      </w:r>
      <w:r w:rsidRPr="005C75A4">
        <w:rPr>
          <w:rFonts w:asciiTheme="minorHAnsi" w:hAnsiTheme="minorHAnsi" w:cstheme="minorHAnsi"/>
          <w:bCs/>
          <w:color w:val="auto"/>
          <w:sz w:val="22"/>
          <w:szCs w:val="22"/>
        </w:rPr>
        <w:t xml:space="preserve"> nebo jinak zprovozní nefunkční Službu, pokud se jedná o</w:t>
      </w:r>
      <w:r w:rsidR="00E71F62">
        <w:rPr>
          <w:rFonts w:asciiTheme="minorHAnsi" w:hAnsiTheme="minorHAnsi" w:cstheme="minorHAnsi"/>
          <w:bCs/>
          <w:color w:val="auto"/>
          <w:sz w:val="22"/>
          <w:szCs w:val="22"/>
        </w:rPr>
        <w:t> </w:t>
      </w:r>
      <w:r w:rsidRPr="005C75A4">
        <w:rPr>
          <w:rFonts w:asciiTheme="minorHAnsi" w:hAnsiTheme="minorHAnsi" w:cstheme="minorHAnsi"/>
          <w:bCs/>
          <w:color w:val="auto"/>
          <w:sz w:val="22"/>
          <w:szCs w:val="22"/>
        </w:rPr>
        <w:t xml:space="preserve">Službu, za kterou odpovídá </w:t>
      </w:r>
      <w:r w:rsidR="00911FDD">
        <w:rPr>
          <w:rFonts w:asciiTheme="minorHAnsi" w:hAnsiTheme="minorHAnsi" w:cstheme="minorHAnsi"/>
          <w:bCs/>
          <w:color w:val="auto"/>
          <w:sz w:val="22"/>
          <w:szCs w:val="22"/>
        </w:rPr>
        <w:t>Dodavatel</w:t>
      </w:r>
      <w:r w:rsidRPr="005C75A4">
        <w:rPr>
          <w:rFonts w:asciiTheme="minorHAnsi" w:hAnsiTheme="minorHAnsi" w:cstheme="minorHAnsi"/>
          <w:bCs/>
          <w:color w:val="auto"/>
          <w:sz w:val="22"/>
          <w:szCs w:val="22"/>
        </w:rPr>
        <w:t>, nebo</w:t>
      </w:r>
    </w:p>
    <w:p w14:paraId="4B32D352" w14:textId="77777777" w:rsidR="005C75A4" w:rsidRPr="005C75A4" w:rsidRDefault="005C75A4" w:rsidP="0057103C">
      <w:pPr>
        <w:pStyle w:val="Default"/>
        <w:widowControl w:val="0"/>
        <w:numPr>
          <w:ilvl w:val="0"/>
          <w:numId w:val="15"/>
        </w:numPr>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lokalizuje a oznámí Objednateli příčinu Vady, jestliže jde o Službu, která není poskytována dle</w:t>
      </w:r>
      <w:r w:rsidR="00E71F62">
        <w:rPr>
          <w:rFonts w:asciiTheme="minorHAnsi" w:hAnsiTheme="minorHAnsi" w:cstheme="minorHAnsi"/>
          <w:bCs/>
          <w:color w:val="auto"/>
          <w:sz w:val="22"/>
          <w:szCs w:val="22"/>
        </w:rPr>
        <w:t> </w:t>
      </w:r>
      <w:r w:rsidRPr="005C75A4">
        <w:rPr>
          <w:rFonts w:asciiTheme="minorHAnsi" w:hAnsiTheme="minorHAnsi" w:cstheme="minorHAnsi"/>
          <w:bCs/>
          <w:color w:val="auto"/>
          <w:sz w:val="22"/>
          <w:szCs w:val="22"/>
        </w:rPr>
        <w:t xml:space="preserve">Smlouvy </w:t>
      </w:r>
      <w:r w:rsidR="00911FDD">
        <w:rPr>
          <w:rFonts w:asciiTheme="minorHAnsi" w:hAnsiTheme="minorHAnsi" w:cstheme="minorHAnsi"/>
          <w:bCs/>
          <w:color w:val="auto"/>
          <w:sz w:val="22"/>
          <w:szCs w:val="22"/>
        </w:rPr>
        <w:t>Dodavatel</w:t>
      </w:r>
      <w:r w:rsidRPr="005C75A4">
        <w:rPr>
          <w:rFonts w:asciiTheme="minorHAnsi" w:hAnsiTheme="minorHAnsi" w:cstheme="minorHAnsi"/>
          <w:bCs/>
          <w:color w:val="auto"/>
          <w:sz w:val="22"/>
          <w:szCs w:val="22"/>
        </w:rPr>
        <w:t xml:space="preserve">em anebo za tuto Vadu </w:t>
      </w:r>
      <w:r w:rsidR="00911FDD">
        <w:rPr>
          <w:rFonts w:asciiTheme="minorHAnsi" w:hAnsiTheme="minorHAnsi" w:cstheme="minorHAnsi"/>
          <w:bCs/>
          <w:color w:val="auto"/>
          <w:sz w:val="22"/>
          <w:szCs w:val="22"/>
        </w:rPr>
        <w:t>Dodavatel</w:t>
      </w:r>
      <w:r w:rsidRPr="005C75A4">
        <w:rPr>
          <w:rFonts w:asciiTheme="minorHAnsi" w:hAnsiTheme="minorHAnsi" w:cstheme="minorHAnsi"/>
          <w:bCs/>
          <w:color w:val="auto"/>
          <w:sz w:val="22"/>
          <w:szCs w:val="22"/>
        </w:rPr>
        <w:t xml:space="preserve"> neodpovídá, nebo</w:t>
      </w:r>
    </w:p>
    <w:p w14:paraId="77E1D1AB" w14:textId="77777777" w:rsidR="005C75A4" w:rsidRPr="005C75A4" w:rsidRDefault="005C75A4" w:rsidP="0057103C">
      <w:pPr>
        <w:pStyle w:val="Default"/>
        <w:widowControl w:val="0"/>
        <w:numPr>
          <w:ilvl w:val="0"/>
          <w:numId w:val="15"/>
        </w:numPr>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prokáže Objednateli, že příčinou Vady není výpadek sjednané Služby, a to ani Služby, za kterou odpovídá Objednatel, a nabídne Objednateli další součinnost při lokalizaci příčiny Vady a jejího odstranění, nebo</w:t>
      </w:r>
    </w:p>
    <w:p w14:paraId="2D358801" w14:textId="77777777" w:rsidR="005C75A4" w:rsidRPr="005C75A4" w:rsidRDefault="005C75A4" w:rsidP="0057103C">
      <w:pPr>
        <w:pStyle w:val="Default"/>
        <w:widowControl w:val="0"/>
        <w:numPr>
          <w:ilvl w:val="0"/>
          <w:numId w:val="15"/>
        </w:numPr>
        <w:spacing w:after="240"/>
        <w:jc w:val="both"/>
        <w:rPr>
          <w:rFonts w:asciiTheme="minorHAnsi" w:hAnsiTheme="minorHAnsi" w:cstheme="minorHAnsi"/>
          <w:bCs/>
          <w:color w:val="auto"/>
          <w:sz w:val="22"/>
          <w:szCs w:val="22"/>
        </w:rPr>
      </w:pPr>
      <w:r w:rsidRPr="005C75A4">
        <w:rPr>
          <w:rFonts w:asciiTheme="minorHAnsi" w:hAnsiTheme="minorHAnsi" w:cstheme="minorHAnsi"/>
          <w:bCs/>
          <w:color w:val="auto"/>
          <w:sz w:val="22"/>
          <w:szCs w:val="22"/>
        </w:rPr>
        <w:t xml:space="preserve">poskytne Objednateli do konečného vyřešení Vady návod, jak užívat </w:t>
      </w:r>
      <w:proofErr w:type="gramStart"/>
      <w:r w:rsidRPr="005C75A4">
        <w:rPr>
          <w:rFonts w:asciiTheme="minorHAnsi" w:hAnsiTheme="minorHAnsi" w:cstheme="minorHAnsi"/>
          <w:bCs/>
          <w:color w:val="auto"/>
          <w:sz w:val="22"/>
          <w:szCs w:val="22"/>
        </w:rPr>
        <w:t>Službu</w:t>
      </w:r>
      <w:proofErr w:type="gramEnd"/>
      <w:r w:rsidRPr="005C75A4">
        <w:rPr>
          <w:rFonts w:asciiTheme="minorHAnsi" w:hAnsiTheme="minorHAnsi" w:cstheme="minorHAnsi"/>
          <w:bCs/>
          <w:color w:val="auto"/>
          <w:sz w:val="22"/>
          <w:szCs w:val="22"/>
        </w:rPr>
        <w:t xml:space="preserve"> tak, aby se Vada neprojevovala, aniž by tím bylo omezeno plnohodnotné užívání Služby a aniž by toto řešení představovalo pro Objednatele výrazné zvýšení nákladů, </w:t>
      </w:r>
      <w:r w:rsidR="00865D3D">
        <w:rPr>
          <w:rFonts w:asciiTheme="minorHAnsi" w:hAnsiTheme="minorHAnsi" w:cstheme="minorHAnsi"/>
          <w:bCs/>
          <w:color w:val="auto"/>
          <w:sz w:val="22"/>
          <w:szCs w:val="22"/>
        </w:rPr>
        <w:t xml:space="preserve">pracnosti </w:t>
      </w:r>
      <w:r w:rsidRPr="005C75A4">
        <w:rPr>
          <w:rFonts w:asciiTheme="minorHAnsi" w:hAnsiTheme="minorHAnsi" w:cstheme="minorHAnsi"/>
          <w:bCs/>
          <w:color w:val="auto"/>
          <w:sz w:val="22"/>
          <w:szCs w:val="22"/>
        </w:rPr>
        <w:t>či zvýšení rizika vzniku dalších Vad.</w:t>
      </w:r>
    </w:p>
    <w:p w14:paraId="79AF6401" w14:textId="77777777" w:rsidR="00287455" w:rsidRPr="00287455" w:rsidRDefault="00287455" w:rsidP="005C75A4">
      <w:pPr>
        <w:pStyle w:val="Default"/>
        <w:widowControl w:val="0"/>
        <w:spacing w:after="240"/>
        <w:jc w:val="both"/>
        <w:rPr>
          <w:rFonts w:asciiTheme="minorHAnsi" w:hAnsiTheme="minorHAnsi" w:cstheme="minorHAnsi"/>
          <w:b/>
          <w:bCs/>
          <w:color w:val="auto"/>
          <w:sz w:val="22"/>
          <w:szCs w:val="22"/>
        </w:rPr>
      </w:pPr>
      <w:r w:rsidRPr="00287455">
        <w:rPr>
          <w:rFonts w:asciiTheme="minorHAnsi" w:hAnsiTheme="minorHAnsi" w:cstheme="minorHAnsi"/>
          <w:b/>
          <w:bCs/>
          <w:color w:val="auto"/>
          <w:sz w:val="22"/>
          <w:szCs w:val="22"/>
        </w:rPr>
        <w:t>Zabezpečení dostupnosti Software</w:t>
      </w:r>
    </w:p>
    <w:p w14:paraId="589C6BCE" w14:textId="2A39EFF3" w:rsidR="00287455" w:rsidRDefault="00287455" w:rsidP="005C75A4">
      <w:pPr>
        <w:pStyle w:val="Default"/>
        <w:widowControl w:val="0"/>
        <w:spacing w:after="240"/>
        <w:jc w:val="both"/>
        <w:rPr>
          <w:rFonts w:asciiTheme="minorHAnsi" w:hAnsiTheme="minorHAnsi" w:cstheme="minorHAnsi"/>
          <w:bCs/>
          <w:color w:val="auto"/>
          <w:sz w:val="22"/>
          <w:szCs w:val="22"/>
        </w:rPr>
      </w:pPr>
      <w:r w:rsidRPr="00287455">
        <w:rPr>
          <w:rFonts w:asciiTheme="minorHAnsi" w:hAnsiTheme="minorHAnsi" w:cstheme="minorHAnsi"/>
          <w:bCs/>
          <w:color w:val="auto"/>
          <w:sz w:val="22"/>
          <w:szCs w:val="22"/>
        </w:rPr>
        <w:t xml:space="preserve">Maximální povolená doba výpadku </w:t>
      </w:r>
      <w:proofErr w:type="spellStart"/>
      <w:r w:rsidRPr="00287455">
        <w:rPr>
          <w:rFonts w:asciiTheme="minorHAnsi" w:hAnsiTheme="minorHAnsi" w:cstheme="minorHAnsi"/>
          <w:bCs/>
          <w:color w:val="auto"/>
          <w:sz w:val="22"/>
          <w:szCs w:val="22"/>
        </w:rPr>
        <w:t>SaaS</w:t>
      </w:r>
      <w:proofErr w:type="spellEnd"/>
      <w:r w:rsidRPr="00287455">
        <w:rPr>
          <w:rFonts w:asciiTheme="minorHAnsi" w:hAnsiTheme="minorHAnsi" w:cstheme="minorHAnsi"/>
          <w:bCs/>
          <w:color w:val="auto"/>
          <w:sz w:val="22"/>
          <w:szCs w:val="22"/>
        </w:rPr>
        <w:t xml:space="preserve"> činí v době od 8:00 do 17:00 hodin v pracovní dny 120 minut.</w:t>
      </w:r>
    </w:p>
    <w:p w14:paraId="0BB70BCE" w14:textId="7E8063EF" w:rsidR="005E0996" w:rsidRPr="005E0996" w:rsidRDefault="005E0996" w:rsidP="005C75A4">
      <w:pPr>
        <w:pStyle w:val="Default"/>
        <w:widowControl w:val="0"/>
        <w:spacing w:after="240"/>
        <w:jc w:val="both"/>
        <w:rPr>
          <w:rFonts w:asciiTheme="minorHAnsi" w:hAnsiTheme="minorHAnsi" w:cstheme="minorHAnsi"/>
          <w:bCs/>
          <w:i/>
          <w:color w:val="FF0000"/>
          <w:sz w:val="22"/>
          <w:szCs w:val="22"/>
        </w:rPr>
      </w:pPr>
      <w:r>
        <w:rPr>
          <w:rFonts w:asciiTheme="minorHAnsi" w:hAnsiTheme="minorHAnsi" w:cstheme="minorHAnsi"/>
          <w:bCs/>
          <w:i/>
          <w:color w:val="FF0000"/>
          <w:sz w:val="22"/>
          <w:szCs w:val="22"/>
        </w:rPr>
        <w:t>[Pracovní doba Objednatele</w:t>
      </w:r>
      <w:r w:rsidRPr="00AB2F7A">
        <w:rPr>
          <w:rFonts w:asciiTheme="minorHAnsi" w:hAnsiTheme="minorHAnsi" w:cstheme="minorHAnsi"/>
          <w:bCs/>
          <w:i/>
          <w:color w:val="FF0000"/>
          <w:sz w:val="22"/>
          <w:szCs w:val="22"/>
        </w:rPr>
        <w:t xml:space="preserve"> </w:t>
      </w:r>
      <w:r>
        <w:rPr>
          <w:rFonts w:asciiTheme="minorHAnsi" w:hAnsiTheme="minorHAnsi" w:cstheme="minorHAnsi"/>
          <w:bCs/>
          <w:i/>
          <w:color w:val="FF0000"/>
          <w:sz w:val="22"/>
          <w:szCs w:val="22"/>
        </w:rPr>
        <w:t xml:space="preserve">a Dodavatele </w:t>
      </w:r>
      <w:r w:rsidRPr="00AB2F7A">
        <w:rPr>
          <w:rFonts w:asciiTheme="minorHAnsi" w:hAnsiTheme="minorHAnsi" w:cstheme="minorHAnsi"/>
          <w:bCs/>
          <w:i/>
          <w:color w:val="FF0000"/>
          <w:sz w:val="22"/>
          <w:szCs w:val="22"/>
        </w:rPr>
        <w:t xml:space="preserve">bude předmětem jednání v rámci </w:t>
      </w:r>
      <w:r>
        <w:rPr>
          <w:rFonts w:asciiTheme="minorHAnsi" w:hAnsiTheme="minorHAnsi" w:cstheme="minorHAnsi"/>
          <w:bCs/>
          <w:i/>
          <w:color w:val="FF0000"/>
          <w:sz w:val="22"/>
          <w:szCs w:val="22"/>
        </w:rPr>
        <w:t>PTK/</w:t>
      </w:r>
      <w:r>
        <w:rPr>
          <w:rFonts w:asciiTheme="minorHAnsi" w:hAnsiTheme="minorHAnsi" w:cstheme="minorHAnsi"/>
          <w:i/>
          <w:color w:val="FF0000"/>
          <w:sz w:val="22"/>
          <w:szCs w:val="22"/>
        </w:rPr>
        <w:t>jednacího řízení s uveřejněním</w:t>
      </w:r>
      <w:r w:rsidRPr="00AB2F7A">
        <w:rPr>
          <w:rFonts w:asciiTheme="minorHAnsi" w:hAnsiTheme="minorHAnsi" w:cstheme="minorHAnsi"/>
          <w:bCs/>
          <w:i/>
          <w:color w:val="FF0000"/>
          <w:sz w:val="22"/>
          <w:szCs w:val="22"/>
        </w:rPr>
        <w:t>.</w:t>
      </w:r>
      <w:r>
        <w:rPr>
          <w:rFonts w:asciiTheme="minorHAnsi" w:hAnsiTheme="minorHAnsi" w:cstheme="minorHAnsi"/>
          <w:bCs/>
          <w:i/>
          <w:color w:val="FF0000"/>
          <w:sz w:val="22"/>
          <w:szCs w:val="22"/>
        </w:rPr>
        <w:t>]</w:t>
      </w:r>
      <w:r w:rsidRPr="00AB2F7A">
        <w:rPr>
          <w:rFonts w:asciiTheme="minorHAnsi" w:hAnsiTheme="minorHAnsi" w:cstheme="minorHAnsi"/>
          <w:bCs/>
          <w:i/>
          <w:color w:val="FF0000"/>
          <w:sz w:val="22"/>
          <w:szCs w:val="22"/>
        </w:rPr>
        <w:t xml:space="preserve"> </w:t>
      </w:r>
    </w:p>
    <w:p w14:paraId="03E097FB" w14:textId="77777777" w:rsidR="005C75A4" w:rsidRPr="00287455" w:rsidRDefault="00287455" w:rsidP="005C75A4">
      <w:pPr>
        <w:pStyle w:val="Default"/>
        <w:widowControl w:val="0"/>
        <w:spacing w:after="240"/>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Celková doba </w:t>
      </w:r>
      <w:r w:rsidRPr="00287455">
        <w:rPr>
          <w:rFonts w:asciiTheme="minorHAnsi" w:hAnsiTheme="minorHAnsi" w:cstheme="minorHAnsi"/>
          <w:bCs/>
          <w:color w:val="auto"/>
          <w:sz w:val="22"/>
          <w:szCs w:val="22"/>
        </w:rPr>
        <w:t xml:space="preserve">výpadku </w:t>
      </w:r>
      <w:proofErr w:type="spellStart"/>
      <w:r w:rsidRPr="00287455">
        <w:rPr>
          <w:rFonts w:asciiTheme="minorHAnsi" w:hAnsiTheme="minorHAnsi" w:cstheme="minorHAnsi"/>
          <w:bCs/>
          <w:color w:val="auto"/>
          <w:sz w:val="22"/>
          <w:szCs w:val="22"/>
        </w:rPr>
        <w:t>SaaS</w:t>
      </w:r>
      <w:proofErr w:type="spellEnd"/>
      <w:r w:rsidRPr="00287455">
        <w:rPr>
          <w:rFonts w:asciiTheme="minorHAnsi" w:hAnsiTheme="minorHAnsi" w:cstheme="minorHAnsi"/>
          <w:bCs/>
          <w:color w:val="auto"/>
          <w:sz w:val="22"/>
          <w:szCs w:val="22"/>
        </w:rPr>
        <w:t xml:space="preserve"> nesmí v součtu za dobu od 8:00 do 17:</w:t>
      </w:r>
      <w:r w:rsidR="009001AA">
        <w:rPr>
          <w:rFonts w:asciiTheme="minorHAnsi" w:hAnsiTheme="minorHAnsi" w:cstheme="minorHAnsi"/>
          <w:bCs/>
          <w:color w:val="auto"/>
          <w:sz w:val="22"/>
          <w:szCs w:val="22"/>
        </w:rPr>
        <w:t>0</w:t>
      </w:r>
      <w:r w:rsidRPr="00287455">
        <w:rPr>
          <w:rFonts w:asciiTheme="minorHAnsi" w:hAnsiTheme="minorHAnsi" w:cstheme="minorHAnsi"/>
          <w:bCs/>
          <w:color w:val="auto"/>
          <w:sz w:val="22"/>
          <w:szCs w:val="22"/>
        </w:rPr>
        <w:t xml:space="preserve">0 hodin v pracovní dny za jeden kalendářní měsíc přesáhnout hodnotu 1 % z celkové doby, tedy doby od 8:00 do 17:00 hodin v pracovní </w:t>
      </w:r>
      <w:r w:rsidRPr="00287455">
        <w:rPr>
          <w:rFonts w:asciiTheme="minorHAnsi" w:hAnsiTheme="minorHAnsi" w:cstheme="minorHAnsi"/>
          <w:bCs/>
          <w:color w:val="auto"/>
          <w:sz w:val="22"/>
          <w:szCs w:val="22"/>
        </w:rPr>
        <w:lastRenderedPageBreak/>
        <w:t xml:space="preserve">dny </w:t>
      </w:r>
      <w:r w:rsidR="00B670CB">
        <w:rPr>
          <w:rFonts w:asciiTheme="minorHAnsi" w:hAnsiTheme="minorHAnsi" w:cstheme="minorHAnsi"/>
          <w:bCs/>
          <w:color w:val="auto"/>
          <w:sz w:val="22"/>
          <w:szCs w:val="22"/>
        </w:rPr>
        <w:t xml:space="preserve">příslušného </w:t>
      </w:r>
      <w:r w:rsidRPr="00287455">
        <w:rPr>
          <w:rFonts w:asciiTheme="minorHAnsi" w:hAnsiTheme="minorHAnsi" w:cstheme="minorHAnsi"/>
          <w:bCs/>
          <w:color w:val="auto"/>
          <w:sz w:val="22"/>
          <w:szCs w:val="22"/>
        </w:rPr>
        <w:t>kalendářního měsíce.</w:t>
      </w:r>
    </w:p>
    <w:p w14:paraId="5A331900" w14:textId="77777777" w:rsidR="00287455" w:rsidRDefault="009001AA" w:rsidP="005C75A4">
      <w:pPr>
        <w:pStyle w:val="Default"/>
        <w:widowControl w:val="0"/>
        <w:spacing w:after="240"/>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Celková doba </w:t>
      </w:r>
      <w:r w:rsidRPr="00287455">
        <w:rPr>
          <w:rFonts w:asciiTheme="minorHAnsi" w:hAnsiTheme="minorHAnsi" w:cstheme="minorHAnsi"/>
          <w:bCs/>
          <w:color w:val="auto"/>
          <w:sz w:val="22"/>
          <w:szCs w:val="22"/>
        </w:rPr>
        <w:t xml:space="preserve">výpadku </w:t>
      </w:r>
      <w:proofErr w:type="spellStart"/>
      <w:r w:rsidRPr="00287455">
        <w:rPr>
          <w:rFonts w:asciiTheme="minorHAnsi" w:hAnsiTheme="minorHAnsi" w:cstheme="minorHAnsi"/>
          <w:bCs/>
          <w:color w:val="auto"/>
          <w:sz w:val="22"/>
          <w:szCs w:val="22"/>
        </w:rPr>
        <w:t>SaaS</w:t>
      </w:r>
      <w:proofErr w:type="spellEnd"/>
      <w:r w:rsidRPr="00287455">
        <w:rPr>
          <w:rFonts w:asciiTheme="minorHAnsi" w:hAnsiTheme="minorHAnsi" w:cstheme="minorHAnsi"/>
          <w:bCs/>
          <w:color w:val="auto"/>
          <w:sz w:val="22"/>
          <w:szCs w:val="22"/>
        </w:rPr>
        <w:t xml:space="preserve"> nesmí v součtu za </w:t>
      </w:r>
      <w:r>
        <w:rPr>
          <w:rFonts w:asciiTheme="minorHAnsi" w:hAnsiTheme="minorHAnsi" w:cstheme="minorHAnsi"/>
          <w:bCs/>
          <w:color w:val="auto"/>
          <w:sz w:val="22"/>
          <w:szCs w:val="22"/>
        </w:rPr>
        <w:t>mimopracovní dobu, tj. mimo</w:t>
      </w:r>
      <w:r w:rsidRPr="00287455">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 xml:space="preserve">čas od </w:t>
      </w:r>
      <w:r w:rsidRPr="00287455">
        <w:rPr>
          <w:rFonts w:asciiTheme="minorHAnsi" w:hAnsiTheme="minorHAnsi" w:cstheme="minorHAnsi"/>
          <w:bCs/>
          <w:color w:val="auto"/>
          <w:sz w:val="22"/>
          <w:szCs w:val="22"/>
        </w:rPr>
        <w:t>8:00 do 17:</w:t>
      </w:r>
      <w:r>
        <w:rPr>
          <w:rFonts w:asciiTheme="minorHAnsi" w:hAnsiTheme="minorHAnsi" w:cstheme="minorHAnsi"/>
          <w:bCs/>
          <w:color w:val="auto"/>
          <w:sz w:val="22"/>
          <w:szCs w:val="22"/>
        </w:rPr>
        <w:t>0</w:t>
      </w:r>
      <w:r w:rsidRPr="00287455">
        <w:rPr>
          <w:rFonts w:asciiTheme="minorHAnsi" w:hAnsiTheme="minorHAnsi" w:cstheme="minorHAnsi"/>
          <w:bCs/>
          <w:color w:val="auto"/>
          <w:sz w:val="22"/>
          <w:szCs w:val="22"/>
        </w:rPr>
        <w:t>0 hodin v pracovní dny</w:t>
      </w:r>
      <w:r>
        <w:rPr>
          <w:rFonts w:asciiTheme="minorHAnsi" w:hAnsiTheme="minorHAnsi" w:cstheme="minorHAnsi"/>
          <w:bCs/>
          <w:color w:val="auto"/>
          <w:sz w:val="22"/>
          <w:szCs w:val="22"/>
        </w:rPr>
        <w:t>,</w:t>
      </w:r>
      <w:r w:rsidRPr="00287455">
        <w:rPr>
          <w:rFonts w:asciiTheme="minorHAnsi" w:hAnsiTheme="minorHAnsi" w:cstheme="minorHAnsi"/>
          <w:bCs/>
          <w:color w:val="auto"/>
          <w:sz w:val="22"/>
          <w:szCs w:val="22"/>
        </w:rPr>
        <w:t xml:space="preserve"> za jeden kalendářní měsíc přesáhnout hodnotu </w:t>
      </w:r>
      <w:r>
        <w:rPr>
          <w:rFonts w:asciiTheme="minorHAnsi" w:hAnsiTheme="minorHAnsi" w:cstheme="minorHAnsi"/>
          <w:bCs/>
          <w:color w:val="auto"/>
          <w:sz w:val="22"/>
          <w:szCs w:val="22"/>
        </w:rPr>
        <w:t>2</w:t>
      </w:r>
      <w:r w:rsidRPr="00287455">
        <w:rPr>
          <w:rFonts w:asciiTheme="minorHAnsi" w:hAnsiTheme="minorHAnsi" w:cstheme="minorHAnsi"/>
          <w:bCs/>
          <w:color w:val="auto"/>
          <w:sz w:val="22"/>
          <w:szCs w:val="22"/>
        </w:rPr>
        <w:t xml:space="preserve"> % z celkové </w:t>
      </w:r>
      <w:r>
        <w:rPr>
          <w:rFonts w:asciiTheme="minorHAnsi" w:hAnsiTheme="minorHAnsi" w:cstheme="minorHAnsi"/>
          <w:bCs/>
          <w:color w:val="auto"/>
          <w:sz w:val="22"/>
          <w:szCs w:val="22"/>
        </w:rPr>
        <w:t xml:space="preserve">mimopracovní </w:t>
      </w:r>
      <w:r w:rsidRPr="00287455">
        <w:rPr>
          <w:rFonts w:asciiTheme="minorHAnsi" w:hAnsiTheme="minorHAnsi" w:cstheme="minorHAnsi"/>
          <w:bCs/>
          <w:color w:val="auto"/>
          <w:sz w:val="22"/>
          <w:szCs w:val="22"/>
        </w:rPr>
        <w:t>doby.</w:t>
      </w:r>
    </w:p>
    <w:p w14:paraId="75530444" w14:textId="77777777" w:rsidR="009001AA" w:rsidRDefault="009001AA" w:rsidP="005C75A4">
      <w:pPr>
        <w:pStyle w:val="Default"/>
        <w:widowControl w:val="0"/>
        <w:spacing w:after="240"/>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Do doby výpadků </w:t>
      </w:r>
      <w:proofErr w:type="spellStart"/>
      <w:r>
        <w:rPr>
          <w:rFonts w:asciiTheme="minorHAnsi" w:hAnsiTheme="minorHAnsi" w:cstheme="minorHAnsi"/>
          <w:bCs/>
          <w:color w:val="auto"/>
          <w:sz w:val="22"/>
          <w:szCs w:val="22"/>
        </w:rPr>
        <w:t>SaaS</w:t>
      </w:r>
      <w:proofErr w:type="spellEnd"/>
      <w:r>
        <w:rPr>
          <w:rFonts w:asciiTheme="minorHAnsi" w:hAnsiTheme="minorHAnsi" w:cstheme="minorHAnsi"/>
          <w:bCs/>
          <w:color w:val="auto"/>
          <w:sz w:val="22"/>
          <w:szCs w:val="22"/>
        </w:rPr>
        <w:t xml:space="preserve"> se nezapočítávají doby plánovaných odstávek Software, předem dohodnutých a odsouhlasených Objednatelem.</w:t>
      </w:r>
    </w:p>
    <w:p w14:paraId="0CD79ACB" w14:textId="77777777" w:rsidR="0054475C" w:rsidRPr="005C75A4" w:rsidRDefault="0054475C" w:rsidP="005C75A4">
      <w:pPr>
        <w:pStyle w:val="Default"/>
        <w:widowControl w:val="0"/>
        <w:spacing w:after="240"/>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Způsob monitoringu dostupnosti a výpadků </w:t>
      </w:r>
      <w:proofErr w:type="spellStart"/>
      <w:r>
        <w:rPr>
          <w:rFonts w:asciiTheme="minorHAnsi" w:hAnsiTheme="minorHAnsi" w:cstheme="minorHAnsi"/>
          <w:bCs/>
          <w:color w:val="auto"/>
          <w:sz w:val="22"/>
          <w:szCs w:val="22"/>
        </w:rPr>
        <w:t>SaaS</w:t>
      </w:r>
      <w:proofErr w:type="spellEnd"/>
      <w:r>
        <w:rPr>
          <w:rFonts w:asciiTheme="minorHAnsi" w:hAnsiTheme="minorHAnsi" w:cstheme="minorHAnsi"/>
          <w:bCs/>
          <w:color w:val="auto"/>
          <w:sz w:val="22"/>
          <w:szCs w:val="22"/>
        </w:rPr>
        <w:t xml:space="preserve"> navrhne a popíše Dodavatel v průběhu fáze implementace. Po jejich odsouhlasení Objednatelem se tyto postupy stanou závazné a jejich výstupy budou součástí měsíčních protokolů o provozu Software v daném kalendářním měsíci.</w:t>
      </w:r>
    </w:p>
    <w:p w14:paraId="465A1B69" w14:textId="77777777" w:rsidR="005C75A4" w:rsidRPr="005C75A4" w:rsidRDefault="005C75A4" w:rsidP="005C75A4">
      <w:pPr>
        <w:pStyle w:val="Default"/>
        <w:widowControl w:val="0"/>
        <w:spacing w:after="240"/>
        <w:jc w:val="both"/>
        <w:rPr>
          <w:rFonts w:asciiTheme="minorHAnsi" w:hAnsiTheme="minorHAnsi" w:cstheme="minorHAnsi"/>
          <w:b/>
          <w:color w:val="auto"/>
          <w:sz w:val="22"/>
          <w:szCs w:val="22"/>
        </w:rPr>
      </w:pPr>
      <w:r w:rsidRPr="005C75A4">
        <w:rPr>
          <w:rFonts w:asciiTheme="minorHAnsi" w:hAnsiTheme="minorHAnsi" w:cstheme="minorHAnsi"/>
          <w:b/>
          <w:color w:val="auto"/>
          <w:sz w:val="22"/>
          <w:szCs w:val="22"/>
        </w:rPr>
        <w:t>Migrace dat</w:t>
      </w:r>
    </w:p>
    <w:p w14:paraId="09DA77CB" w14:textId="30D8618D" w:rsidR="00DD0E71" w:rsidRDefault="00911FDD" w:rsidP="00F05F09">
      <w:pPr>
        <w:pStyle w:val="Default"/>
        <w:widowControl w:val="0"/>
        <w:spacing w:after="240"/>
        <w:jc w:val="both"/>
        <w:rPr>
          <w:rFonts w:asciiTheme="minorHAnsi" w:hAnsiTheme="minorHAnsi" w:cstheme="minorHAnsi"/>
          <w:bCs/>
          <w:color w:val="auto"/>
          <w:sz w:val="22"/>
          <w:szCs w:val="22"/>
        </w:rPr>
      </w:pPr>
      <w:r>
        <w:rPr>
          <w:rFonts w:asciiTheme="minorHAnsi" w:hAnsiTheme="minorHAnsi" w:cstheme="minorHAnsi"/>
          <w:bCs/>
          <w:color w:val="auto"/>
          <w:sz w:val="22"/>
          <w:szCs w:val="22"/>
        </w:rPr>
        <w:t>Dodavatel</w:t>
      </w:r>
      <w:r w:rsidR="005C75A4" w:rsidRPr="005C75A4">
        <w:rPr>
          <w:rFonts w:asciiTheme="minorHAnsi" w:hAnsiTheme="minorHAnsi" w:cstheme="minorHAnsi"/>
          <w:bCs/>
          <w:color w:val="auto"/>
          <w:sz w:val="22"/>
          <w:szCs w:val="22"/>
        </w:rPr>
        <w:t xml:space="preserve"> </w:t>
      </w:r>
      <w:r w:rsidR="00F05F09">
        <w:rPr>
          <w:rFonts w:asciiTheme="minorHAnsi" w:hAnsiTheme="minorHAnsi" w:cstheme="minorHAnsi"/>
          <w:bCs/>
          <w:color w:val="auto"/>
          <w:sz w:val="22"/>
          <w:szCs w:val="22"/>
        </w:rPr>
        <w:t xml:space="preserve">je povinen </w:t>
      </w:r>
      <w:r w:rsidR="005C75A4" w:rsidRPr="005C75A4">
        <w:rPr>
          <w:rFonts w:asciiTheme="minorHAnsi" w:hAnsiTheme="minorHAnsi" w:cstheme="minorHAnsi"/>
          <w:bCs/>
          <w:color w:val="auto"/>
          <w:sz w:val="22"/>
          <w:szCs w:val="22"/>
        </w:rPr>
        <w:t>při ukončení Smlouvy poskytnout součinnost k migraci dat k Objednateli či třetí osobě a případně i jinou součinnost související s přechodem na nov</w:t>
      </w:r>
      <w:r w:rsidR="00303542">
        <w:rPr>
          <w:rFonts w:asciiTheme="minorHAnsi" w:hAnsiTheme="minorHAnsi" w:cstheme="minorHAnsi"/>
          <w:bCs/>
          <w:color w:val="auto"/>
          <w:sz w:val="22"/>
          <w:szCs w:val="22"/>
        </w:rPr>
        <w:t>ou infrastrukturu</w:t>
      </w:r>
      <w:r w:rsidR="005C75A4" w:rsidRPr="005C75A4">
        <w:rPr>
          <w:rFonts w:asciiTheme="minorHAnsi" w:hAnsiTheme="minorHAnsi" w:cstheme="minorHAnsi"/>
          <w:bCs/>
          <w:color w:val="auto"/>
          <w:sz w:val="22"/>
          <w:szCs w:val="22"/>
        </w:rPr>
        <w:t xml:space="preserve">. </w:t>
      </w:r>
      <w:r w:rsidR="00DD0E71">
        <w:rPr>
          <w:rFonts w:asciiTheme="minorHAnsi" w:hAnsiTheme="minorHAnsi" w:cstheme="minorHAnsi"/>
          <w:bCs/>
          <w:color w:val="auto"/>
          <w:sz w:val="22"/>
          <w:szCs w:val="22"/>
        </w:rPr>
        <w:t>Dodavatel je</w:t>
      </w:r>
      <w:r w:rsidR="00DE4EA9">
        <w:rPr>
          <w:rFonts w:asciiTheme="minorHAnsi" w:hAnsiTheme="minorHAnsi" w:cstheme="minorHAnsi"/>
          <w:bCs/>
          <w:color w:val="auto"/>
          <w:sz w:val="22"/>
          <w:szCs w:val="22"/>
        </w:rPr>
        <w:t> </w:t>
      </w:r>
      <w:r w:rsidR="00DD0E71">
        <w:rPr>
          <w:rFonts w:asciiTheme="minorHAnsi" w:hAnsiTheme="minorHAnsi" w:cstheme="minorHAnsi"/>
          <w:bCs/>
          <w:color w:val="auto"/>
          <w:sz w:val="22"/>
          <w:szCs w:val="22"/>
        </w:rPr>
        <w:t xml:space="preserve">v tomto případě povinen vyexportovat veškerá v Software spravovaná data ve formátu předepsaném Objednatelem, a to do tří (3) měsíců od písemné výzvy Objednatele obsahující předepsaný formát dat. Za tento export dat náleží Dodavateli odměna ve výši </w:t>
      </w:r>
      <w:r w:rsidR="00DD0E71" w:rsidRPr="00DE4EA9">
        <w:rPr>
          <w:rFonts w:asciiTheme="minorHAnsi" w:hAnsiTheme="minorHAnsi" w:cstheme="minorHAnsi"/>
          <w:bCs/>
          <w:color w:val="auto"/>
          <w:sz w:val="22"/>
          <w:szCs w:val="22"/>
          <w:highlight w:val="yellow"/>
        </w:rPr>
        <w:t>XXXX</w:t>
      </w:r>
      <w:r w:rsidR="00DD0E71">
        <w:rPr>
          <w:rFonts w:asciiTheme="minorHAnsi" w:hAnsiTheme="minorHAnsi" w:cstheme="minorHAnsi"/>
          <w:bCs/>
          <w:color w:val="auto"/>
          <w:sz w:val="22"/>
          <w:szCs w:val="22"/>
        </w:rPr>
        <w:t xml:space="preserve"> Kč.</w:t>
      </w:r>
    </w:p>
    <w:p w14:paraId="78231EA8" w14:textId="30CF8D98" w:rsidR="00B84138" w:rsidRPr="00B84138" w:rsidRDefault="00B84138" w:rsidP="00F05F09">
      <w:pPr>
        <w:pStyle w:val="Default"/>
        <w:widowControl w:val="0"/>
        <w:spacing w:after="240"/>
        <w:jc w:val="both"/>
        <w:rPr>
          <w:rFonts w:asciiTheme="minorHAnsi" w:hAnsiTheme="minorHAnsi" w:cstheme="minorHAnsi"/>
          <w:bCs/>
          <w:i/>
          <w:color w:val="FF0000"/>
          <w:sz w:val="22"/>
          <w:szCs w:val="22"/>
        </w:rPr>
      </w:pPr>
      <w:r>
        <w:rPr>
          <w:rFonts w:asciiTheme="minorHAnsi" w:hAnsiTheme="minorHAnsi" w:cstheme="minorHAnsi"/>
          <w:bCs/>
          <w:i/>
          <w:color w:val="FF0000"/>
          <w:sz w:val="22"/>
          <w:szCs w:val="22"/>
        </w:rPr>
        <w:t xml:space="preserve">[Konkrétní podoba ustanovení o podmínkách migrace dat </w:t>
      </w:r>
      <w:r w:rsidRPr="00AB2F7A">
        <w:rPr>
          <w:rFonts w:asciiTheme="minorHAnsi" w:hAnsiTheme="minorHAnsi" w:cstheme="minorHAnsi"/>
          <w:bCs/>
          <w:i/>
          <w:color w:val="FF0000"/>
          <w:sz w:val="22"/>
          <w:szCs w:val="22"/>
        </w:rPr>
        <w:t xml:space="preserve">bude předmětem jednání v rámci </w:t>
      </w:r>
      <w:r>
        <w:rPr>
          <w:rFonts w:asciiTheme="minorHAnsi" w:hAnsiTheme="minorHAnsi" w:cstheme="minorHAnsi"/>
          <w:bCs/>
          <w:i/>
          <w:color w:val="FF0000"/>
          <w:sz w:val="22"/>
          <w:szCs w:val="22"/>
        </w:rPr>
        <w:t>PTK/</w:t>
      </w:r>
      <w:r>
        <w:rPr>
          <w:rFonts w:asciiTheme="minorHAnsi" w:hAnsiTheme="minorHAnsi" w:cstheme="minorHAnsi"/>
          <w:i/>
          <w:color w:val="FF0000"/>
          <w:sz w:val="22"/>
          <w:szCs w:val="22"/>
        </w:rPr>
        <w:t>jednacího řízení s uveřejněním</w:t>
      </w:r>
      <w:r w:rsidRPr="00AB2F7A">
        <w:rPr>
          <w:rFonts w:asciiTheme="minorHAnsi" w:hAnsiTheme="minorHAnsi" w:cstheme="minorHAnsi"/>
          <w:bCs/>
          <w:i/>
          <w:color w:val="FF0000"/>
          <w:sz w:val="22"/>
          <w:szCs w:val="22"/>
        </w:rPr>
        <w:t>.</w:t>
      </w:r>
      <w:r>
        <w:rPr>
          <w:rFonts w:asciiTheme="minorHAnsi" w:hAnsiTheme="minorHAnsi" w:cstheme="minorHAnsi"/>
          <w:bCs/>
          <w:i/>
          <w:color w:val="FF0000"/>
          <w:sz w:val="22"/>
          <w:szCs w:val="22"/>
        </w:rPr>
        <w:t>]</w:t>
      </w:r>
      <w:r w:rsidRPr="00AB2F7A">
        <w:rPr>
          <w:rFonts w:asciiTheme="minorHAnsi" w:hAnsiTheme="minorHAnsi" w:cstheme="minorHAnsi"/>
          <w:bCs/>
          <w:i/>
          <w:color w:val="FF0000"/>
          <w:sz w:val="22"/>
          <w:szCs w:val="22"/>
        </w:rPr>
        <w:t xml:space="preserve"> </w:t>
      </w:r>
    </w:p>
    <w:p w14:paraId="1D3268C3" w14:textId="77777777" w:rsidR="00AB2F7A" w:rsidRPr="00AB2F7A" w:rsidRDefault="00AB2F7A" w:rsidP="00815B59">
      <w:pPr>
        <w:pStyle w:val="Default"/>
        <w:widowControl w:val="0"/>
        <w:spacing w:before="480" w:after="240"/>
        <w:jc w:val="center"/>
        <w:rPr>
          <w:rFonts w:asciiTheme="minorHAnsi" w:hAnsiTheme="minorHAnsi" w:cstheme="minorHAnsi"/>
          <w:b/>
          <w:color w:val="auto"/>
          <w:sz w:val="22"/>
          <w:szCs w:val="22"/>
        </w:rPr>
      </w:pPr>
      <w:r w:rsidRPr="00AB2F7A">
        <w:rPr>
          <w:rFonts w:asciiTheme="minorHAnsi" w:hAnsiTheme="minorHAnsi" w:cstheme="minorHAnsi"/>
          <w:b/>
          <w:color w:val="auto"/>
          <w:sz w:val="22"/>
          <w:szCs w:val="22"/>
        </w:rPr>
        <w:t xml:space="preserve">SMLUVNÍ POKUTY, NÁHRADA ÚJMY A ÚROK Z PRODLENÍ </w:t>
      </w:r>
    </w:p>
    <w:p w14:paraId="31E9B54A" w14:textId="51E91D51" w:rsidR="00DE4EA9" w:rsidRDefault="00DE4EA9" w:rsidP="00AB2F7A">
      <w:pPr>
        <w:pStyle w:val="Default"/>
        <w:widowControl w:val="0"/>
        <w:spacing w:after="240"/>
        <w:jc w:val="both"/>
        <w:rPr>
          <w:rFonts w:asciiTheme="minorHAnsi" w:hAnsiTheme="minorHAnsi" w:cstheme="minorHAnsi"/>
          <w:b/>
          <w:color w:val="auto"/>
          <w:sz w:val="22"/>
          <w:szCs w:val="22"/>
        </w:rPr>
      </w:pPr>
      <w:r>
        <w:rPr>
          <w:rFonts w:asciiTheme="minorHAnsi" w:hAnsiTheme="minorHAnsi" w:cstheme="minorHAnsi"/>
          <w:bCs/>
          <w:i/>
          <w:color w:val="FF0000"/>
          <w:sz w:val="22"/>
          <w:szCs w:val="22"/>
        </w:rPr>
        <w:t>[</w:t>
      </w:r>
      <w:r w:rsidRPr="00AB2F7A">
        <w:rPr>
          <w:rFonts w:asciiTheme="minorHAnsi" w:hAnsiTheme="minorHAnsi" w:cstheme="minorHAnsi"/>
          <w:bCs/>
          <w:i/>
          <w:color w:val="FF0000"/>
          <w:sz w:val="22"/>
          <w:szCs w:val="22"/>
        </w:rPr>
        <w:t xml:space="preserve">Struktura a výše smluvních pokut bude předmětem jednání v rámci </w:t>
      </w:r>
      <w:r>
        <w:rPr>
          <w:rFonts w:asciiTheme="minorHAnsi" w:hAnsiTheme="minorHAnsi" w:cstheme="minorHAnsi"/>
          <w:bCs/>
          <w:i/>
          <w:color w:val="FF0000"/>
          <w:sz w:val="22"/>
          <w:szCs w:val="22"/>
        </w:rPr>
        <w:t>PTK/</w:t>
      </w:r>
      <w:r>
        <w:rPr>
          <w:rFonts w:asciiTheme="minorHAnsi" w:hAnsiTheme="minorHAnsi" w:cstheme="minorHAnsi"/>
          <w:i/>
          <w:color w:val="FF0000"/>
          <w:sz w:val="22"/>
          <w:szCs w:val="22"/>
        </w:rPr>
        <w:t>jednacího řízení s uveřejněním</w:t>
      </w:r>
      <w:r w:rsidRPr="00AB2F7A">
        <w:rPr>
          <w:rFonts w:asciiTheme="minorHAnsi" w:hAnsiTheme="minorHAnsi" w:cstheme="minorHAnsi"/>
          <w:bCs/>
          <w:i/>
          <w:color w:val="FF0000"/>
          <w:sz w:val="22"/>
          <w:szCs w:val="22"/>
        </w:rPr>
        <w:t xml:space="preserve">. </w:t>
      </w:r>
      <w:r w:rsidR="0025780B">
        <w:rPr>
          <w:rFonts w:asciiTheme="minorHAnsi" w:hAnsiTheme="minorHAnsi" w:cstheme="minorHAnsi"/>
          <w:bCs/>
          <w:i/>
          <w:color w:val="FF0000"/>
          <w:sz w:val="22"/>
          <w:szCs w:val="22"/>
        </w:rPr>
        <w:t xml:space="preserve">Objednatel </w:t>
      </w:r>
      <w:r w:rsidRPr="00AB2F7A">
        <w:rPr>
          <w:rFonts w:asciiTheme="minorHAnsi" w:hAnsiTheme="minorHAnsi" w:cstheme="minorHAnsi"/>
          <w:bCs/>
          <w:i/>
          <w:color w:val="FF0000"/>
          <w:sz w:val="22"/>
          <w:szCs w:val="22"/>
        </w:rPr>
        <w:t>bude požadovat minimálně smluvní pokutu za prodlení s Plněním, za</w:t>
      </w:r>
      <w:r w:rsidR="006F1FD9">
        <w:rPr>
          <w:rFonts w:asciiTheme="minorHAnsi" w:hAnsiTheme="minorHAnsi" w:cstheme="minorHAnsi"/>
          <w:bCs/>
          <w:i/>
          <w:color w:val="FF0000"/>
          <w:sz w:val="22"/>
          <w:szCs w:val="22"/>
        </w:rPr>
        <w:t> </w:t>
      </w:r>
      <w:r w:rsidRPr="00AB2F7A">
        <w:rPr>
          <w:rFonts w:asciiTheme="minorHAnsi" w:hAnsiTheme="minorHAnsi" w:cstheme="minorHAnsi"/>
          <w:bCs/>
          <w:i/>
          <w:color w:val="FF0000"/>
          <w:sz w:val="22"/>
          <w:szCs w:val="22"/>
        </w:rPr>
        <w:t>porušení povinnosti ochrany obchodního tajemství, důvěrných informací nebo osobních údajů.</w:t>
      </w:r>
      <w:r w:rsidR="00B84138">
        <w:rPr>
          <w:rFonts w:asciiTheme="minorHAnsi" w:hAnsiTheme="minorHAnsi" w:cstheme="minorHAnsi"/>
          <w:bCs/>
          <w:i/>
          <w:color w:val="FF0000"/>
          <w:sz w:val="22"/>
          <w:szCs w:val="22"/>
        </w:rPr>
        <w:t xml:space="preserve"> P</w:t>
      </w:r>
      <w:r w:rsidR="00B84138" w:rsidRPr="00AB2F7A">
        <w:rPr>
          <w:rFonts w:asciiTheme="minorHAnsi" w:hAnsiTheme="minorHAnsi" w:cstheme="minorHAnsi"/>
          <w:bCs/>
          <w:i/>
          <w:color w:val="FF0000"/>
          <w:sz w:val="22"/>
          <w:szCs w:val="22"/>
        </w:rPr>
        <w:t xml:space="preserve">ředmětem jednání v rámci </w:t>
      </w:r>
      <w:r w:rsidR="00B84138">
        <w:rPr>
          <w:rFonts w:asciiTheme="minorHAnsi" w:hAnsiTheme="minorHAnsi" w:cstheme="minorHAnsi"/>
          <w:bCs/>
          <w:i/>
          <w:color w:val="FF0000"/>
          <w:sz w:val="22"/>
          <w:szCs w:val="22"/>
        </w:rPr>
        <w:t>PTK/</w:t>
      </w:r>
      <w:r w:rsidR="00B84138">
        <w:rPr>
          <w:rFonts w:asciiTheme="minorHAnsi" w:hAnsiTheme="minorHAnsi" w:cstheme="minorHAnsi"/>
          <w:i/>
          <w:color w:val="FF0000"/>
          <w:sz w:val="22"/>
          <w:szCs w:val="22"/>
        </w:rPr>
        <w:t>jednacího řízení s uveřejněním bude rovněž frekvence plateb.</w:t>
      </w:r>
      <w:r>
        <w:rPr>
          <w:rFonts w:asciiTheme="minorHAnsi" w:hAnsiTheme="minorHAnsi" w:cstheme="minorHAnsi"/>
          <w:bCs/>
          <w:i/>
          <w:color w:val="FF0000"/>
          <w:sz w:val="22"/>
          <w:szCs w:val="22"/>
        </w:rPr>
        <w:t>]</w:t>
      </w:r>
    </w:p>
    <w:p w14:paraId="6DDCB76A" w14:textId="77777777" w:rsidR="0094391D"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Smluvní pokuty</w:t>
      </w:r>
      <w:r w:rsidRPr="00AB2F7A">
        <w:rPr>
          <w:rFonts w:asciiTheme="minorHAnsi" w:hAnsiTheme="minorHAnsi" w:cstheme="minorHAnsi"/>
          <w:color w:val="auto"/>
          <w:sz w:val="22"/>
          <w:szCs w:val="22"/>
        </w:rPr>
        <w:t>. Dodavatel je povinen uhradit Objednateli v případě porušení povinností plynoucích ze Smlouvy následující smluvní pokuty:</w:t>
      </w:r>
    </w:p>
    <w:p w14:paraId="47754E0D" w14:textId="77777777" w:rsidR="0094391D" w:rsidRPr="0094391D" w:rsidRDefault="0094391D" w:rsidP="0094391D">
      <w:pPr>
        <w:pStyle w:val="Default"/>
        <w:widowControl w:val="0"/>
        <w:numPr>
          <w:ilvl w:val="0"/>
          <w:numId w:val="23"/>
        </w:numPr>
        <w:spacing w:after="240"/>
        <w:jc w:val="both"/>
        <w:rPr>
          <w:rFonts w:asciiTheme="minorHAnsi" w:hAnsiTheme="minorHAnsi" w:cstheme="minorHAnsi"/>
          <w:bCs/>
          <w:color w:val="auto"/>
          <w:sz w:val="22"/>
          <w:szCs w:val="22"/>
        </w:rPr>
      </w:pPr>
      <w:r w:rsidRPr="0094391D">
        <w:rPr>
          <w:rFonts w:asciiTheme="minorHAnsi" w:hAnsiTheme="minorHAnsi" w:cstheme="minorHAnsi"/>
          <w:bCs/>
          <w:color w:val="auto"/>
          <w:sz w:val="22"/>
          <w:szCs w:val="22"/>
        </w:rPr>
        <w:t xml:space="preserve">v případě nesplnění termínu pro úspěšné dokončení konverze dat ze stávajících systémů Objednatele nebo termínu konfigurace Software dle požadavků Objednatele nebo termínu </w:t>
      </w:r>
      <w:r>
        <w:rPr>
          <w:rFonts w:asciiTheme="minorHAnsi" w:hAnsiTheme="minorHAnsi" w:cstheme="minorHAnsi"/>
          <w:bCs/>
          <w:color w:val="auto"/>
          <w:sz w:val="22"/>
          <w:szCs w:val="22"/>
        </w:rPr>
        <w:t>i</w:t>
      </w:r>
      <w:r w:rsidRPr="0094391D">
        <w:rPr>
          <w:rFonts w:asciiTheme="minorHAnsi" w:hAnsiTheme="minorHAnsi" w:cstheme="minorHAnsi"/>
          <w:bCs/>
          <w:color w:val="auto"/>
          <w:sz w:val="22"/>
          <w:szCs w:val="22"/>
        </w:rPr>
        <w:t>ntegrace Software na systémy Objednatele</w:t>
      </w:r>
      <w:r>
        <w:rPr>
          <w:rFonts w:asciiTheme="minorHAnsi" w:hAnsiTheme="minorHAnsi" w:cstheme="minorHAnsi"/>
          <w:bCs/>
          <w:color w:val="auto"/>
          <w:sz w:val="22"/>
          <w:szCs w:val="22"/>
        </w:rPr>
        <w:t xml:space="preserve"> ve výši </w:t>
      </w:r>
      <w:r w:rsidRPr="0094391D">
        <w:rPr>
          <w:rFonts w:asciiTheme="minorHAnsi" w:hAnsiTheme="minorHAnsi" w:cstheme="minorHAnsi"/>
          <w:bCs/>
          <w:color w:val="auto"/>
          <w:sz w:val="22"/>
          <w:szCs w:val="22"/>
        </w:rPr>
        <w:t>0,1</w:t>
      </w:r>
      <w:r>
        <w:rPr>
          <w:rFonts w:asciiTheme="minorHAnsi" w:hAnsiTheme="minorHAnsi" w:cstheme="minorHAnsi"/>
          <w:bCs/>
          <w:color w:val="auto"/>
          <w:sz w:val="22"/>
          <w:szCs w:val="22"/>
        </w:rPr>
        <w:t> </w:t>
      </w:r>
      <w:r w:rsidRPr="0094391D">
        <w:rPr>
          <w:rFonts w:asciiTheme="minorHAnsi" w:hAnsiTheme="minorHAnsi" w:cstheme="minorHAnsi"/>
          <w:bCs/>
          <w:color w:val="auto"/>
          <w:sz w:val="22"/>
          <w:szCs w:val="22"/>
        </w:rPr>
        <w:t>% z </w:t>
      </w:r>
      <w:r>
        <w:rPr>
          <w:rFonts w:asciiTheme="minorHAnsi" w:hAnsiTheme="minorHAnsi" w:cstheme="minorHAnsi"/>
          <w:bCs/>
          <w:color w:val="auto"/>
          <w:sz w:val="22"/>
          <w:szCs w:val="22"/>
        </w:rPr>
        <w:t>C</w:t>
      </w:r>
      <w:r w:rsidRPr="0094391D">
        <w:rPr>
          <w:rFonts w:asciiTheme="minorHAnsi" w:hAnsiTheme="minorHAnsi" w:cstheme="minorHAnsi"/>
          <w:bCs/>
          <w:color w:val="auto"/>
          <w:sz w:val="22"/>
          <w:szCs w:val="22"/>
        </w:rPr>
        <w:t>eny za uvedení Software do</w:t>
      </w:r>
      <w:r w:rsidR="00DE4EA9">
        <w:rPr>
          <w:rFonts w:asciiTheme="minorHAnsi" w:hAnsiTheme="minorHAnsi" w:cstheme="minorHAnsi"/>
          <w:bCs/>
          <w:color w:val="auto"/>
          <w:sz w:val="22"/>
          <w:szCs w:val="22"/>
        </w:rPr>
        <w:t> </w:t>
      </w:r>
      <w:r w:rsidRPr="0094391D">
        <w:rPr>
          <w:rFonts w:asciiTheme="minorHAnsi" w:hAnsiTheme="minorHAnsi" w:cstheme="minorHAnsi"/>
          <w:bCs/>
          <w:color w:val="auto"/>
          <w:sz w:val="22"/>
          <w:szCs w:val="22"/>
        </w:rPr>
        <w:t>provozu</w:t>
      </w:r>
      <w:r w:rsidR="00DE4EA9">
        <w:rPr>
          <w:rFonts w:asciiTheme="minorHAnsi" w:hAnsiTheme="minorHAnsi" w:cstheme="minorHAnsi"/>
          <w:bCs/>
          <w:color w:val="auto"/>
          <w:sz w:val="22"/>
          <w:szCs w:val="22"/>
        </w:rPr>
        <w:t xml:space="preserve"> bez DPH</w:t>
      </w:r>
      <w:r>
        <w:rPr>
          <w:rFonts w:asciiTheme="minorHAnsi" w:hAnsiTheme="minorHAnsi" w:cstheme="minorHAnsi"/>
          <w:bCs/>
          <w:color w:val="auto"/>
          <w:sz w:val="22"/>
          <w:szCs w:val="22"/>
        </w:rPr>
        <w:t>, a to</w:t>
      </w:r>
      <w:r w:rsidRPr="0094391D">
        <w:rPr>
          <w:rFonts w:asciiTheme="minorHAnsi" w:hAnsiTheme="minorHAnsi" w:cstheme="minorHAnsi"/>
          <w:bCs/>
          <w:color w:val="auto"/>
          <w:sz w:val="22"/>
          <w:szCs w:val="22"/>
        </w:rPr>
        <w:t xml:space="preserve"> za každý započatý kalendářní den prodlení</w:t>
      </w:r>
      <w:r w:rsidR="00DE4EA9">
        <w:rPr>
          <w:rFonts w:asciiTheme="minorHAnsi" w:hAnsiTheme="minorHAnsi" w:cstheme="minorHAnsi"/>
          <w:bCs/>
          <w:color w:val="auto"/>
          <w:sz w:val="22"/>
          <w:szCs w:val="22"/>
        </w:rPr>
        <w:t>;</w:t>
      </w:r>
    </w:p>
    <w:p w14:paraId="7A401BF7" w14:textId="026B1DD3" w:rsidR="0094391D" w:rsidRDefault="0094391D" w:rsidP="007D1D06">
      <w:pPr>
        <w:pStyle w:val="Default"/>
        <w:widowControl w:val="0"/>
        <w:numPr>
          <w:ilvl w:val="0"/>
          <w:numId w:val="23"/>
        </w:numPr>
        <w:spacing w:after="240"/>
        <w:jc w:val="both"/>
        <w:rPr>
          <w:rFonts w:asciiTheme="minorHAnsi" w:hAnsiTheme="minorHAnsi" w:cstheme="minorHAnsi"/>
          <w:bCs/>
          <w:color w:val="auto"/>
          <w:sz w:val="22"/>
          <w:szCs w:val="22"/>
        </w:rPr>
      </w:pPr>
      <w:r w:rsidRPr="00CF69E1">
        <w:rPr>
          <w:rFonts w:asciiTheme="minorHAnsi" w:hAnsiTheme="minorHAnsi" w:cstheme="minorHAnsi"/>
          <w:bCs/>
          <w:color w:val="auto"/>
          <w:sz w:val="22"/>
          <w:szCs w:val="22"/>
        </w:rPr>
        <w:t>v případě nesplnění termínu pro odstranění Vady</w:t>
      </w:r>
      <w:r w:rsidR="00CF69E1">
        <w:rPr>
          <w:rFonts w:asciiTheme="minorHAnsi" w:hAnsiTheme="minorHAnsi" w:cstheme="minorHAnsi"/>
          <w:bCs/>
          <w:color w:val="auto"/>
          <w:sz w:val="22"/>
          <w:szCs w:val="22"/>
        </w:rPr>
        <w:t xml:space="preserve">, resp. překročení maximální doby výpadku </w:t>
      </w:r>
      <w:proofErr w:type="spellStart"/>
      <w:r w:rsidR="00CF69E1">
        <w:rPr>
          <w:rFonts w:asciiTheme="minorHAnsi" w:hAnsiTheme="minorHAnsi" w:cstheme="minorHAnsi"/>
          <w:bCs/>
          <w:color w:val="auto"/>
          <w:sz w:val="22"/>
          <w:szCs w:val="22"/>
        </w:rPr>
        <w:t>SaaS</w:t>
      </w:r>
      <w:proofErr w:type="spellEnd"/>
      <w:r w:rsidR="00CF69E1">
        <w:rPr>
          <w:rFonts w:asciiTheme="minorHAnsi" w:hAnsiTheme="minorHAnsi" w:cstheme="minorHAnsi"/>
          <w:bCs/>
          <w:color w:val="auto"/>
          <w:sz w:val="22"/>
          <w:szCs w:val="22"/>
        </w:rPr>
        <w:t>,</w:t>
      </w:r>
      <w:r w:rsidRPr="00CF69E1">
        <w:rPr>
          <w:rFonts w:asciiTheme="minorHAnsi" w:hAnsiTheme="minorHAnsi" w:cstheme="minorHAnsi"/>
          <w:bCs/>
          <w:color w:val="auto"/>
          <w:sz w:val="22"/>
          <w:szCs w:val="22"/>
        </w:rPr>
        <w:t xml:space="preserve"> ve výši </w:t>
      </w:r>
      <w:r w:rsidR="00CF69E1" w:rsidRPr="00CF69E1">
        <w:rPr>
          <w:rFonts w:asciiTheme="minorHAnsi" w:hAnsiTheme="minorHAnsi" w:cstheme="minorHAnsi"/>
          <w:bCs/>
          <w:color w:val="auto"/>
          <w:sz w:val="22"/>
          <w:szCs w:val="22"/>
        </w:rPr>
        <w:t>0,</w:t>
      </w:r>
      <w:r w:rsidR="00CF69E1">
        <w:rPr>
          <w:rFonts w:asciiTheme="minorHAnsi" w:hAnsiTheme="minorHAnsi" w:cstheme="minorHAnsi"/>
          <w:bCs/>
          <w:color w:val="auto"/>
          <w:sz w:val="22"/>
          <w:szCs w:val="22"/>
        </w:rPr>
        <w:t>2</w:t>
      </w:r>
      <w:r w:rsidR="00CF69E1" w:rsidRPr="00CF69E1">
        <w:rPr>
          <w:rFonts w:asciiTheme="minorHAnsi" w:hAnsiTheme="minorHAnsi" w:cstheme="minorHAnsi"/>
          <w:bCs/>
          <w:color w:val="auto"/>
          <w:sz w:val="22"/>
          <w:szCs w:val="22"/>
        </w:rPr>
        <w:t> % z Ceny za měsíc poskytování služeb provozu Software</w:t>
      </w:r>
      <w:r w:rsidR="00DE4EA9">
        <w:rPr>
          <w:rFonts w:asciiTheme="minorHAnsi" w:hAnsiTheme="minorHAnsi" w:cstheme="minorHAnsi"/>
          <w:bCs/>
          <w:color w:val="auto"/>
          <w:sz w:val="22"/>
          <w:szCs w:val="22"/>
        </w:rPr>
        <w:t xml:space="preserve"> bez DPH</w:t>
      </w:r>
      <w:r w:rsidR="00CF69E1" w:rsidRPr="00CF69E1">
        <w:rPr>
          <w:rFonts w:asciiTheme="minorHAnsi" w:hAnsiTheme="minorHAnsi" w:cstheme="minorHAnsi"/>
          <w:bCs/>
          <w:color w:val="auto"/>
          <w:sz w:val="22"/>
          <w:szCs w:val="22"/>
        </w:rPr>
        <w:t>, a</w:t>
      </w:r>
      <w:r w:rsidR="00DE4EA9">
        <w:rPr>
          <w:rFonts w:asciiTheme="minorHAnsi" w:hAnsiTheme="minorHAnsi" w:cstheme="minorHAnsi"/>
          <w:bCs/>
          <w:color w:val="auto"/>
          <w:sz w:val="22"/>
          <w:szCs w:val="22"/>
        </w:rPr>
        <w:t> </w:t>
      </w:r>
      <w:r w:rsidR="00CF69E1" w:rsidRPr="00CF69E1">
        <w:rPr>
          <w:rFonts w:asciiTheme="minorHAnsi" w:hAnsiTheme="minorHAnsi" w:cstheme="minorHAnsi"/>
          <w:bCs/>
          <w:color w:val="auto"/>
          <w:sz w:val="22"/>
          <w:szCs w:val="22"/>
        </w:rPr>
        <w:t>to</w:t>
      </w:r>
      <w:r w:rsidR="00DE4EA9">
        <w:rPr>
          <w:rFonts w:asciiTheme="minorHAnsi" w:hAnsiTheme="minorHAnsi" w:cstheme="minorHAnsi"/>
          <w:bCs/>
          <w:color w:val="auto"/>
          <w:sz w:val="22"/>
          <w:szCs w:val="22"/>
        </w:rPr>
        <w:t> </w:t>
      </w:r>
      <w:r w:rsidR="00CF69E1" w:rsidRPr="00CF69E1">
        <w:rPr>
          <w:rFonts w:asciiTheme="minorHAnsi" w:hAnsiTheme="minorHAnsi" w:cstheme="minorHAnsi"/>
          <w:bCs/>
          <w:color w:val="auto"/>
          <w:sz w:val="22"/>
          <w:szCs w:val="22"/>
        </w:rPr>
        <w:t>za</w:t>
      </w:r>
      <w:r w:rsidR="00DE4EA9">
        <w:rPr>
          <w:rFonts w:asciiTheme="minorHAnsi" w:hAnsiTheme="minorHAnsi" w:cstheme="minorHAnsi"/>
          <w:bCs/>
          <w:color w:val="auto"/>
          <w:sz w:val="22"/>
          <w:szCs w:val="22"/>
        </w:rPr>
        <w:t> </w:t>
      </w:r>
      <w:r w:rsidR="00CF69E1" w:rsidRPr="00CF69E1">
        <w:rPr>
          <w:rFonts w:asciiTheme="minorHAnsi" w:hAnsiTheme="minorHAnsi" w:cstheme="minorHAnsi"/>
          <w:bCs/>
          <w:color w:val="auto"/>
          <w:sz w:val="22"/>
          <w:szCs w:val="22"/>
        </w:rPr>
        <w:t>každ</w:t>
      </w:r>
      <w:r w:rsidR="00CF69E1">
        <w:rPr>
          <w:rFonts w:asciiTheme="minorHAnsi" w:hAnsiTheme="minorHAnsi" w:cstheme="minorHAnsi"/>
          <w:bCs/>
          <w:color w:val="auto"/>
          <w:sz w:val="22"/>
          <w:szCs w:val="22"/>
        </w:rPr>
        <w:t>ou</w:t>
      </w:r>
      <w:r w:rsidR="00CF69E1" w:rsidRPr="00CF69E1">
        <w:rPr>
          <w:rFonts w:asciiTheme="minorHAnsi" w:hAnsiTheme="minorHAnsi" w:cstheme="minorHAnsi"/>
          <w:bCs/>
          <w:color w:val="auto"/>
          <w:sz w:val="22"/>
          <w:szCs w:val="22"/>
        </w:rPr>
        <w:t xml:space="preserve"> započat</w:t>
      </w:r>
      <w:r w:rsidR="00CF69E1">
        <w:rPr>
          <w:rFonts w:asciiTheme="minorHAnsi" w:hAnsiTheme="minorHAnsi" w:cstheme="minorHAnsi"/>
          <w:bCs/>
          <w:color w:val="auto"/>
          <w:sz w:val="22"/>
          <w:szCs w:val="22"/>
        </w:rPr>
        <w:t>ou</w:t>
      </w:r>
      <w:r w:rsidR="00CF69E1" w:rsidRPr="00CF69E1">
        <w:rPr>
          <w:rFonts w:asciiTheme="minorHAnsi" w:hAnsiTheme="minorHAnsi" w:cstheme="minorHAnsi"/>
          <w:bCs/>
          <w:color w:val="auto"/>
          <w:sz w:val="22"/>
          <w:szCs w:val="22"/>
        </w:rPr>
        <w:t xml:space="preserve"> </w:t>
      </w:r>
      <w:r w:rsidR="00CF69E1">
        <w:rPr>
          <w:rFonts w:asciiTheme="minorHAnsi" w:hAnsiTheme="minorHAnsi" w:cstheme="minorHAnsi"/>
          <w:bCs/>
          <w:color w:val="auto"/>
          <w:sz w:val="22"/>
          <w:szCs w:val="22"/>
        </w:rPr>
        <w:t>pracovní hodinu</w:t>
      </w:r>
      <w:r w:rsidR="00CF69E1" w:rsidRPr="00CF69E1">
        <w:rPr>
          <w:rFonts w:asciiTheme="minorHAnsi" w:hAnsiTheme="minorHAnsi" w:cstheme="minorHAnsi"/>
          <w:bCs/>
          <w:color w:val="auto"/>
          <w:sz w:val="22"/>
          <w:szCs w:val="22"/>
        </w:rPr>
        <w:t xml:space="preserve"> prodlení</w:t>
      </w:r>
      <w:r w:rsidR="00DE4EA9">
        <w:rPr>
          <w:rFonts w:asciiTheme="minorHAnsi" w:hAnsiTheme="minorHAnsi" w:cstheme="minorHAnsi"/>
          <w:bCs/>
          <w:color w:val="auto"/>
          <w:sz w:val="22"/>
          <w:szCs w:val="22"/>
        </w:rPr>
        <w:t>;</w:t>
      </w:r>
    </w:p>
    <w:p w14:paraId="087DCB5E" w14:textId="3279085B" w:rsidR="0094391D" w:rsidRDefault="00CF69E1" w:rsidP="0094391D">
      <w:pPr>
        <w:pStyle w:val="Default"/>
        <w:widowControl w:val="0"/>
        <w:numPr>
          <w:ilvl w:val="0"/>
          <w:numId w:val="23"/>
        </w:numPr>
        <w:spacing w:after="240"/>
        <w:jc w:val="both"/>
        <w:rPr>
          <w:rFonts w:asciiTheme="minorHAnsi" w:hAnsiTheme="minorHAnsi" w:cstheme="minorHAnsi"/>
          <w:bCs/>
          <w:color w:val="auto"/>
          <w:sz w:val="22"/>
          <w:szCs w:val="22"/>
        </w:rPr>
      </w:pPr>
      <w:r>
        <w:rPr>
          <w:rFonts w:asciiTheme="minorHAnsi" w:hAnsiTheme="minorHAnsi" w:cstheme="minorHAnsi"/>
          <w:color w:val="auto"/>
          <w:sz w:val="22"/>
          <w:szCs w:val="22"/>
        </w:rPr>
        <w:t xml:space="preserve">v případě porušení celkové doby výpadku </w:t>
      </w:r>
      <w:proofErr w:type="spellStart"/>
      <w:r>
        <w:rPr>
          <w:rFonts w:asciiTheme="minorHAnsi" w:hAnsiTheme="minorHAnsi" w:cstheme="minorHAnsi"/>
          <w:color w:val="auto"/>
          <w:sz w:val="22"/>
          <w:szCs w:val="22"/>
        </w:rPr>
        <w:t>SaaS</w:t>
      </w:r>
      <w:proofErr w:type="spellEnd"/>
      <w:r>
        <w:rPr>
          <w:rFonts w:asciiTheme="minorHAnsi" w:hAnsiTheme="minorHAnsi" w:cstheme="minorHAnsi"/>
          <w:color w:val="auto"/>
          <w:sz w:val="22"/>
          <w:szCs w:val="22"/>
        </w:rPr>
        <w:t xml:space="preserve"> ve výši </w:t>
      </w:r>
      <w:r w:rsidRPr="00CF69E1">
        <w:rPr>
          <w:rFonts w:asciiTheme="minorHAnsi" w:hAnsiTheme="minorHAnsi" w:cstheme="minorHAnsi"/>
          <w:bCs/>
          <w:color w:val="auto"/>
          <w:sz w:val="22"/>
          <w:szCs w:val="22"/>
        </w:rPr>
        <w:t>1 % z Ceny za měsíc poskytování služeb provozu Software, a to za každ</w:t>
      </w:r>
      <w:r w:rsidR="008026C9">
        <w:rPr>
          <w:rFonts w:asciiTheme="minorHAnsi" w:hAnsiTheme="minorHAnsi" w:cstheme="minorHAnsi"/>
          <w:bCs/>
          <w:color w:val="auto"/>
          <w:sz w:val="22"/>
          <w:szCs w:val="22"/>
        </w:rPr>
        <w:t xml:space="preserve">é </w:t>
      </w:r>
      <w:r w:rsidRPr="00CF69E1">
        <w:rPr>
          <w:rFonts w:asciiTheme="minorHAnsi" w:hAnsiTheme="minorHAnsi" w:cstheme="minorHAnsi"/>
          <w:bCs/>
          <w:color w:val="auto"/>
          <w:sz w:val="22"/>
          <w:szCs w:val="22"/>
        </w:rPr>
        <w:t>započat</w:t>
      </w:r>
      <w:r w:rsidR="008026C9">
        <w:rPr>
          <w:rFonts w:asciiTheme="minorHAnsi" w:hAnsiTheme="minorHAnsi" w:cstheme="minorHAnsi"/>
          <w:bCs/>
          <w:color w:val="auto"/>
          <w:sz w:val="22"/>
          <w:szCs w:val="22"/>
        </w:rPr>
        <w:t xml:space="preserve">é procento celkové doby výpadku </w:t>
      </w:r>
      <w:proofErr w:type="spellStart"/>
      <w:r w:rsidR="008026C9">
        <w:rPr>
          <w:rFonts w:asciiTheme="minorHAnsi" w:hAnsiTheme="minorHAnsi" w:cstheme="minorHAnsi"/>
          <w:bCs/>
          <w:color w:val="auto"/>
          <w:sz w:val="22"/>
          <w:szCs w:val="22"/>
        </w:rPr>
        <w:t>SaaS</w:t>
      </w:r>
      <w:proofErr w:type="spellEnd"/>
      <w:r w:rsidR="008026C9">
        <w:rPr>
          <w:rFonts w:asciiTheme="minorHAnsi" w:hAnsiTheme="minorHAnsi" w:cstheme="minorHAnsi"/>
          <w:bCs/>
          <w:color w:val="auto"/>
          <w:sz w:val="22"/>
          <w:szCs w:val="22"/>
        </w:rPr>
        <w:t xml:space="preserve"> v daném kalendářním měsíci</w:t>
      </w:r>
      <w:r w:rsidR="00DE4EA9">
        <w:rPr>
          <w:rFonts w:asciiTheme="minorHAnsi" w:hAnsiTheme="minorHAnsi" w:cstheme="minorHAnsi"/>
          <w:bCs/>
          <w:color w:val="auto"/>
          <w:sz w:val="22"/>
          <w:szCs w:val="22"/>
        </w:rPr>
        <w:t>;</w:t>
      </w:r>
    </w:p>
    <w:p w14:paraId="5CEF99B5" w14:textId="77777777" w:rsidR="008026C9" w:rsidRDefault="008026C9" w:rsidP="0094391D">
      <w:pPr>
        <w:pStyle w:val="Default"/>
        <w:widowControl w:val="0"/>
        <w:numPr>
          <w:ilvl w:val="0"/>
          <w:numId w:val="23"/>
        </w:numPr>
        <w:spacing w:after="240"/>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v případě, že Dodavatel nesplní svou povinnost migrace dat při ukončení Smlouvy, ve výši </w:t>
      </w:r>
      <w:r>
        <w:rPr>
          <w:rFonts w:asciiTheme="minorHAnsi" w:hAnsiTheme="minorHAnsi" w:cstheme="minorHAnsi"/>
          <w:bCs/>
          <w:color w:val="auto"/>
          <w:sz w:val="22"/>
          <w:szCs w:val="22"/>
        </w:rPr>
        <w:lastRenderedPageBreak/>
        <w:t>10</w:t>
      </w:r>
      <w:r w:rsidR="00DE4EA9">
        <w:rPr>
          <w:rFonts w:asciiTheme="minorHAnsi" w:hAnsiTheme="minorHAnsi" w:cstheme="minorHAnsi"/>
          <w:bCs/>
          <w:color w:val="auto"/>
          <w:sz w:val="22"/>
          <w:szCs w:val="22"/>
        </w:rPr>
        <w:t> 000 000</w:t>
      </w:r>
      <w:r>
        <w:rPr>
          <w:rFonts w:asciiTheme="minorHAnsi" w:hAnsiTheme="minorHAnsi" w:cstheme="minorHAnsi"/>
          <w:bCs/>
          <w:color w:val="auto"/>
          <w:sz w:val="22"/>
          <w:szCs w:val="22"/>
        </w:rPr>
        <w:t xml:space="preserve"> Kč</w:t>
      </w:r>
      <w:r w:rsidR="00DE4EA9">
        <w:rPr>
          <w:rFonts w:asciiTheme="minorHAnsi" w:hAnsiTheme="minorHAnsi" w:cstheme="minorHAnsi"/>
          <w:bCs/>
          <w:color w:val="auto"/>
          <w:sz w:val="22"/>
          <w:szCs w:val="22"/>
        </w:rPr>
        <w:t>;</w:t>
      </w:r>
    </w:p>
    <w:p w14:paraId="6EE8964F" w14:textId="77777777" w:rsidR="008026C9" w:rsidRDefault="008026C9" w:rsidP="0094391D">
      <w:pPr>
        <w:pStyle w:val="Default"/>
        <w:widowControl w:val="0"/>
        <w:numPr>
          <w:ilvl w:val="0"/>
          <w:numId w:val="23"/>
        </w:numPr>
        <w:spacing w:after="240"/>
        <w:jc w:val="both"/>
        <w:rPr>
          <w:rFonts w:asciiTheme="minorHAnsi" w:hAnsiTheme="minorHAnsi" w:cstheme="minorHAnsi"/>
          <w:bCs/>
          <w:color w:val="auto"/>
          <w:sz w:val="22"/>
          <w:szCs w:val="22"/>
        </w:rPr>
      </w:pPr>
      <w:r>
        <w:rPr>
          <w:rFonts w:asciiTheme="minorHAnsi" w:hAnsiTheme="minorHAnsi" w:cstheme="minorHAnsi"/>
          <w:bCs/>
          <w:color w:val="auto"/>
          <w:sz w:val="22"/>
          <w:szCs w:val="22"/>
        </w:rPr>
        <w:t>v případě prodlení Dodavatele oproti termínu pro migraci dat při ukončení Smlouvy</w:t>
      </w:r>
      <w:r w:rsidRPr="008026C9">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ve výši 50 000 Kč</w:t>
      </w:r>
      <w:r w:rsidRPr="0094391D">
        <w:rPr>
          <w:rFonts w:asciiTheme="minorHAnsi" w:hAnsiTheme="minorHAnsi" w:cstheme="minorHAnsi"/>
          <w:bCs/>
          <w:color w:val="auto"/>
          <w:sz w:val="22"/>
          <w:szCs w:val="22"/>
        </w:rPr>
        <w:t xml:space="preserve"> za každý započatý kalendářní den prodlení</w:t>
      </w:r>
      <w:r w:rsidR="00DE4EA9">
        <w:rPr>
          <w:rFonts w:asciiTheme="minorHAnsi" w:hAnsiTheme="minorHAnsi" w:cstheme="minorHAnsi"/>
          <w:bCs/>
          <w:color w:val="auto"/>
          <w:sz w:val="22"/>
          <w:szCs w:val="22"/>
        </w:rPr>
        <w:t>;</w:t>
      </w:r>
    </w:p>
    <w:p w14:paraId="6BDB4191" w14:textId="77777777" w:rsidR="008026C9" w:rsidRPr="005C75A4" w:rsidRDefault="008026C9" w:rsidP="0094391D">
      <w:pPr>
        <w:pStyle w:val="Default"/>
        <w:widowControl w:val="0"/>
        <w:numPr>
          <w:ilvl w:val="0"/>
          <w:numId w:val="23"/>
        </w:numPr>
        <w:spacing w:after="240"/>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v případě </w:t>
      </w:r>
      <w:r w:rsidRPr="007D1D06">
        <w:rPr>
          <w:rFonts w:asciiTheme="minorHAnsi" w:hAnsiTheme="minorHAnsi" w:cstheme="minorHAnsi"/>
          <w:bCs/>
          <w:color w:val="auto"/>
          <w:sz w:val="22"/>
          <w:szCs w:val="22"/>
        </w:rPr>
        <w:t>porušení povinnosti ochrany obchodního tajemství, důvěrných informací nebo osobních údajů</w:t>
      </w:r>
      <w:r w:rsidR="007D1D06" w:rsidRPr="007D1D06">
        <w:rPr>
          <w:rFonts w:asciiTheme="minorHAnsi" w:hAnsiTheme="minorHAnsi" w:cstheme="minorHAnsi"/>
          <w:bCs/>
          <w:color w:val="auto"/>
          <w:sz w:val="22"/>
          <w:szCs w:val="22"/>
        </w:rPr>
        <w:t>, ve výši 100 000 Kč za každý případ</w:t>
      </w:r>
      <w:r>
        <w:rPr>
          <w:rFonts w:asciiTheme="minorHAnsi" w:hAnsiTheme="minorHAnsi" w:cstheme="minorHAnsi"/>
          <w:bCs/>
          <w:color w:val="auto"/>
          <w:sz w:val="22"/>
          <w:szCs w:val="22"/>
        </w:rPr>
        <w:t>.</w:t>
      </w:r>
    </w:p>
    <w:p w14:paraId="556F5508"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Náhrada újmy</w:t>
      </w:r>
      <w:r w:rsidRPr="00AB2F7A">
        <w:rPr>
          <w:rFonts w:asciiTheme="minorHAnsi" w:hAnsiTheme="minorHAnsi" w:cstheme="minorHAnsi"/>
          <w:color w:val="auto"/>
          <w:sz w:val="22"/>
          <w:szCs w:val="22"/>
        </w:rPr>
        <w:t xml:space="preserve">. Uplatněním jakékoliv smluvní pokuty není nijak dotčeno právo na náhradu vzniklé újmy v celém rozsahu způsobené újmy. </w:t>
      </w:r>
    </w:p>
    <w:p w14:paraId="2B1DE967"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Splatnost smluvních pokut</w:t>
      </w:r>
      <w:r w:rsidRPr="00AB2F7A">
        <w:rPr>
          <w:rFonts w:asciiTheme="minorHAnsi" w:hAnsiTheme="minorHAnsi" w:cstheme="minorHAnsi"/>
          <w:color w:val="auto"/>
          <w:sz w:val="22"/>
          <w:szCs w:val="22"/>
        </w:rPr>
        <w:t xml:space="preserve">. Vyúčtování smluvní pokuty musí být druhé Smluvní straně zasláno doporučeně s dodejkou, smluvní pokuta je splatná v době třiceti (30) kalendářních dnů ode dne doručení vyúčtování. </w:t>
      </w:r>
    </w:p>
    <w:p w14:paraId="358FD18F"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Úrok z prodlení</w:t>
      </w:r>
      <w:r w:rsidRPr="00AB2F7A">
        <w:rPr>
          <w:rFonts w:asciiTheme="minorHAnsi" w:hAnsiTheme="minorHAnsi" w:cstheme="minorHAnsi"/>
          <w:color w:val="auto"/>
          <w:sz w:val="22"/>
          <w:szCs w:val="22"/>
        </w:rPr>
        <w:t xml:space="preserve">. V případě prodlení Smluvní strany s úhradou jejích peněžitých závazků je druhá Smluvní strana oprávněna požadovat zaplacení úroku z prodlení ve výši stanovené právními předpisy. </w:t>
      </w:r>
    </w:p>
    <w:p w14:paraId="69673D2E" w14:textId="77777777" w:rsidR="00AB2F7A" w:rsidRPr="00AB2F7A" w:rsidRDefault="00C552E1" w:rsidP="00815B59">
      <w:pPr>
        <w:pStyle w:val="Default"/>
        <w:widowControl w:val="0"/>
        <w:spacing w:before="480" w:after="240"/>
        <w:jc w:val="center"/>
        <w:rPr>
          <w:rFonts w:asciiTheme="minorHAnsi" w:hAnsiTheme="minorHAnsi" w:cstheme="minorHAnsi"/>
          <w:b/>
          <w:color w:val="auto"/>
          <w:sz w:val="22"/>
          <w:szCs w:val="22"/>
        </w:rPr>
      </w:pPr>
      <w:r>
        <w:rPr>
          <w:rFonts w:asciiTheme="minorHAnsi" w:hAnsiTheme="minorHAnsi" w:cstheme="minorHAnsi"/>
          <w:b/>
          <w:color w:val="auto"/>
          <w:sz w:val="22"/>
          <w:szCs w:val="22"/>
        </w:rPr>
        <w:t xml:space="preserve">TRVÁNÍ A </w:t>
      </w:r>
      <w:r w:rsidR="00AB2F7A" w:rsidRPr="00AB2F7A">
        <w:rPr>
          <w:rFonts w:asciiTheme="minorHAnsi" w:hAnsiTheme="minorHAnsi" w:cstheme="minorHAnsi"/>
          <w:b/>
          <w:color w:val="auto"/>
          <w:sz w:val="22"/>
          <w:szCs w:val="22"/>
        </w:rPr>
        <w:t xml:space="preserve">UKONČENÍ SMLOUVY </w:t>
      </w:r>
    </w:p>
    <w:p w14:paraId="38A2EC92" w14:textId="77777777" w:rsidR="00AB2F7A" w:rsidRPr="00AB2F7A" w:rsidRDefault="00AB2F7A" w:rsidP="00AB2F7A">
      <w:pPr>
        <w:pStyle w:val="Default"/>
        <w:widowControl w:val="0"/>
        <w:spacing w:after="240"/>
        <w:jc w:val="both"/>
        <w:rPr>
          <w:rFonts w:asciiTheme="minorHAnsi" w:hAnsiTheme="minorHAnsi" w:cstheme="minorHAnsi"/>
          <w:bCs/>
          <w:i/>
          <w:color w:val="FF0000"/>
          <w:sz w:val="22"/>
          <w:szCs w:val="22"/>
        </w:rPr>
      </w:pPr>
      <w:r>
        <w:rPr>
          <w:rFonts w:asciiTheme="minorHAnsi" w:hAnsiTheme="minorHAnsi" w:cstheme="minorHAnsi"/>
          <w:bCs/>
          <w:i/>
          <w:color w:val="FF0000"/>
          <w:sz w:val="22"/>
          <w:szCs w:val="22"/>
        </w:rPr>
        <w:t>[</w:t>
      </w:r>
      <w:r w:rsidRPr="00AB2F7A">
        <w:rPr>
          <w:rFonts w:asciiTheme="minorHAnsi" w:hAnsiTheme="minorHAnsi" w:cstheme="minorHAnsi"/>
          <w:bCs/>
          <w:i/>
          <w:color w:val="FF0000"/>
          <w:sz w:val="22"/>
          <w:szCs w:val="22"/>
        </w:rPr>
        <w:t xml:space="preserve">Podmínky pro ukončení Smlouvy budou předmětem jednání v rámci </w:t>
      </w:r>
      <w:r w:rsidR="0057423F">
        <w:rPr>
          <w:rFonts w:asciiTheme="minorHAnsi" w:hAnsiTheme="minorHAnsi" w:cstheme="minorHAnsi"/>
          <w:bCs/>
          <w:i/>
          <w:color w:val="FF0000"/>
          <w:sz w:val="22"/>
          <w:szCs w:val="22"/>
        </w:rPr>
        <w:t>PTK/</w:t>
      </w:r>
      <w:r w:rsidR="000D59A6">
        <w:rPr>
          <w:rFonts w:asciiTheme="minorHAnsi" w:hAnsiTheme="minorHAnsi" w:cstheme="minorHAnsi"/>
          <w:i/>
          <w:color w:val="FF0000"/>
          <w:sz w:val="22"/>
          <w:szCs w:val="22"/>
        </w:rPr>
        <w:t>jednacího řízení s uveřejněním</w:t>
      </w:r>
      <w:r w:rsidRPr="00AB2F7A">
        <w:rPr>
          <w:rFonts w:asciiTheme="minorHAnsi" w:hAnsiTheme="minorHAnsi" w:cstheme="minorHAnsi"/>
          <w:bCs/>
          <w:i/>
          <w:color w:val="FF0000"/>
          <w:sz w:val="22"/>
          <w:szCs w:val="22"/>
        </w:rPr>
        <w:t>.</w:t>
      </w:r>
      <w:r w:rsidR="00DE4EA9">
        <w:rPr>
          <w:rFonts w:asciiTheme="minorHAnsi" w:hAnsiTheme="minorHAnsi" w:cstheme="minorHAnsi"/>
          <w:bCs/>
          <w:i/>
          <w:color w:val="FF0000"/>
          <w:sz w:val="22"/>
          <w:szCs w:val="22"/>
        </w:rPr>
        <w:t xml:space="preserve"> Předmětem jednání bude i otázka, zda je vhodné uzavřít Smlouvu na dobu určitou či neurčitou.</w:t>
      </w:r>
      <w:r>
        <w:rPr>
          <w:rFonts w:asciiTheme="minorHAnsi" w:hAnsiTheme="minorHAnsi" w:cstheme="minorHAnsi"/>
          <w:bCs/>
          <w:i/>
          <w:color w:val="FF0000"/>
          <w:sz w:val="22"/>
          <w:szCs w:val="22"/>
        </w:rPr>
        <w:t>]</w:t>
      </w:r>
      <w:r w:rsidRPr="00AB2F7A">
        <w:rPr>
          <w:rFonts w:asciiTheme="minorHAnsi" w:hAnsiTheme="minorHAnsi" w:cstheme="minorHAnsi"/>
          <w:bCs/>
          <w:i/>
          <w:color w:val="FF0000"/>
          <w:sz w:val="22"/>
          <w:szCs w:val="22"/>
        </w:rPr>
        <w:t xml:space="preserve"> </w:t>
      </w:r>
    </w:p>
    <w:p w14:paraId="5D5A753A" w14:textId="77777777" w:rsidR="00C552E1" w:rsidRPr="00C552E1" w:rsidRDefault="00C552E1" w:rsidP="00C552E1">
      <w:pPr>
        <w:pStyle w:val="Default"/>
        <w:widowControl w:val="0"/>
        <w:spacing w:after="240"/>
        <w:jc w:val="both"/>
        <w:rPr>
          <w:rFonts w:asciiTheme="minorHAnsi" w:hAnsiTheme="minorHAnsi" w:cstheme="minorHAnsi"/>
          <w:bCs/>
          <w:color w:val="auto"/>
          <w:sz w:val="22"/>
          <w:szCs w:val="22"/>
        </w:rPr>
      </w:pPr>
      <w:r w:rsidRPr="00C552E1">
        <w:rPr>
          <w:rFonts w:asciiTheme="minorHAnsi" w:hAnsiTheme="minorHAnsi" w:cstheme="minorHAnsi"/>
          <w:bCs/>
          <w:color w:val="auto"/>
          <w:sz w:val="22"/>
          <w:szCs w:val="22"/>
        </w:rPr>
        <w:t>Smlouv</w:t>
      </w:r>
      <w:r w:rsidR="00452814">
        <w:rPr>
          <w:rFonts w:asciiTheme="minorHAnsi" w:hAnsiTheme="minorHAnsi" w:cstheme="minorHAnsi"/>
          <w:bCs/>
          <w:color w:val="auto"/>
          <w:sz w:val="22"/>
          <w:szCs w:val="22"/>
        </w:rPr>
        <w:t>a je uzavřena na dobu</w:t>
      </w:r>
      <w:r w:rsidRPr="00C552E1">
        <w:rPr>
          <w:rFonts w:asciiTheme="minorHAnsi" w:hAnsiTheme="minorHAnsi" w:cstheme="minorHAnsi"/>
          <w:bCs/>
          <w:color w:val="auto"/>
          <w:sz w:val="22"/>
          <w:szCs w:val="22"/>
        </w:rPr>
        <w:t xml:space="preserve"> </w:t>
      </w:r>
      <w:r w:rsidR="00813D12" w:rsidRPr="00DE4EA9">
        <w:rPr>
          <w:rFonts w:asciiTheme="minorHAnsi" w:hAnsiTheme="minorHAnsi" w:cstheme="minorHAnsi"/>
          <w:bCs/>
          <w:color w:val="auto"/>
          <w:sz w:val="22"/>
          <w:szCs w:val="22"/>
        </w:rPr>
        <w:t>ne</w:t>
      </w:r>
      <w:r w:rsidRPr="00DE4EA9">
        <w:rPr>
          <w:rFonts w:asciiTheme="minorHAnsi" w:hAnsiTheme="minorHAnsi" w:cstheme="minorHAnsi"/>
          <w:bCs/>
          <w:color w:val="auto"/>
          <w:sz w:val="22"/>
          <w:szCs w:val="22"/>
        </w:rPr>
        <w:t>určitou.</w:t>
      </w:r>
    </w:p>
    <w:p w14:paraId="72502A41" w14:textId="77777777" w:rsidR="00C552E1" w:rsidRPr="00C552E1" w:rsidRDefault="00C552E1" w:rsidP="00C552E1">
      <w:pPr>
        <w:pStyle w:val="Default"/>
        <w:widowControl w:val="0"/>
        <w:spacing w:after="240"/>
        <w:jc w:val="both"/>
        <w:rPr>
          <w:rFonts w:asciiTheme="minorHAnsi" w:hAnsiTheme="minorHAnsi" w:cstheme="minorHAnsi"/>
          <w:bCs/>
          <w:color w:val="auto"/>
          <w:sz w:val="22"/>
          <w:szCs w:val="22"/>
        </w:rPr>
      </w:pPr>
      <w:r w:rsidRPr="00C552E1">
        <w:rPr>
          <w:rFonts w:asciiTheme="minorHAnsi" w:hAnsiTheme="minorHAnsi" w:cstheme="minorHAnsi"/>
          <w:bCs/>
          <w:color w:val="auto"/>
          <w:sz w:val="22"/>
          <w:szCs w:val="22"/>
        </w:rPr>
        <w:t>Smlouvu lze ukončit na základě písemné dohody Smluvních stran.</w:t>
      </w:r>
    </w:p>
    <w:p w14:paraId="0871E6F1" w14:textId="77777777" w:rsidR="00C552E1" w:rsidRPr="00C552E1" w:rsidRDefault="00C552E1" w:rsidP="00C552E1">
      <w:pPr>
        <w:pStyle w:val="Default"/>
        <w:widowControl w:val="0"/>
        <w:spacing w:after="240"/>
        <w:jc w:val="both"/>
        <w:rPr>
          <w:rFonts w:asciiTheme="minorHAnsi" w:hAnsiTheme="minorHAnsi" w:cstheme="minorHAnsi"/>
          <w:bCs/>
          <w:color w:val="auto"/>
          <w:sz w:val="22"/>
          <w:szCs w:val="22"/>
        </w:rPr>
      </w:pPr>
      <w:r w:rsidRPr="00C552E1">
        <w:rPr>
          <w:rFonts w:asciiTheme="minorHAnsi" w:hAnsiTheme="minorHAnsi" w:cstheme="minorHAnsi"/>
          <w:bCs/>
          <w:color w:val="auto"/>
          <w:sz w:val="22"/>
          <w:szCs w:val="22"/>
        </w:rPr>
        <w:t xml:space="preserve">Smlouvu lze vypovědět </w:t>
      </w:r>
      <w:r w:rsidR="00452814" w:rsidRPr="00C552E1">
        <w:rPr>
          <w:rFonts w:asciiTheme="minorHAnsi" w:hAnsiTheme="minorHAnsi" w:cstheme="minorHAnsi"/>
          <w:bCs/>
          <w:color w:val="auto"/>
          <w:sz w:val="22"/>
          <w:szCs w:val="22"/>
        </w:rPr>
        <w:t xml:space="preserve">rovněž i bez udání důvodu </w:t>
      </w:r>
      <w:r w:rsidR="00452814">
        <w:rPr>
          <w:rFonts w:asciiTheme="minorHAnsi" w:hAnsiTheme="minorHAnsi" w:cstheme="minorHAnsi"/>
          <w:bCs/>
          <w:color w:val="auto"/>
          <w:sz w:val="22"/>
          <w:szCs w:val="22"/>
        </w:rPr>
        <w:t xml:space="preserve">a </w:t>
      </w:r>
      <w:r w:rsidR="00452814" w:rsidRPr="00C552E1">
        <w:rPr>
          <w:rFonts w:asciiTheme="minorHAnsi" w:hAnsiTheme="minorHAnsi" w:cstheme="minorHAnsi"/>
          <w:bCs/>
          <w:color w:val="auto"/>
          <w:sz w:val="22"/>
          <w:szCs w:val="22"/>
        </w:rPr>
        <w:t>kter</w:t>
      </w:r>
      <w:r w:rsidR="00452814">
        <w:rPr>
          <w:rFonts w:asciiTheme="minorHAnsi" w:hAnsiTheme="minorHAnsi" w:cstheme="minorHAnsi"/>
          <w:bCs/>
          <w:color w:val="auto"/>
          <w:sz w:val="22"/>
          <w:szCs w:val="22"/>
        </w:rPr>
        <w:t>oukoli</w:t>
      </w:r>
      <w:r w:rsidR="00452814" w:rsidRPr="00C552E1">
        <w:rPr>
          <w:rFonts w:asciiTheme="minorHAnsi" w:hAnsiTheme="minorHAnsi" w:cstheme="minorHAnsi"/>
          <w:bCs/>
          <w:color w:val="auto"/>
          <w:sz w:val="22"/>
          <w:szCs w:val="22"/>
        </w:rPr>
        <w:t xml:space="preserve"> ze Smluvních stran</w:t>
      </w:r>
      <w:r w:rsidRPr="00C552E1">
        <w:rPr>
          <w:rFonts w:asciiTheme="minorHAnsi" w:hAnsiTheme="minorHAnsi" w:cstheme="minorHAnsi"/>
          <w:bCs/>
          <w:color w:val="auto"/>
          <w:sz w:val="22"/>
          <w:szCs w:val="22"/>
        </w:rPr>
        <w:t xml:space="preserve">, </w:t>
      </w:r>
      <w:r w:rsidR="00452814">
        <w:rPr>
          <w:rFonts w:asciiTheme="minorHAnsi" w:hAnsiTheme="minorHAnsi" w:cstheme="minorHAnsi"/>
          <w:bCs/>
          <w:color w:val="auto"/>
          <w:sz w:val="22"/>
          <w:szCs w:val="22"/>
        </w:rPr>
        <w:t xml:space="preserve">a to písemnou výpovědí, která však nesmí být udělena dříve, než uplyne prvních </w:t>
      </w:r>
      <w:r w:rsidR="00854352">
        <w:rPr>
          <w:rFonts w:asciiTheme="minorHAnsi" w:hAnsiTheme="minorHAnsi" w:cstheme="minorHAnsi"/>
          <w:color w:val="auto"/>
          <w:sz w:val="22"/>
          <w:szCs w:val="22"/>
        </w:rPr>
        <w:t>12</w:t>
      </w:r>
      <w:r w:rsidR="00452814" w:rsidRPr="00AB2F7A">
        <w:rPr>
          <w:rFonts w:asciiTheme="minorHAnsi" w:hAnsiTheme="minorHAnsi" w:cstheme="minorHAnsi"/>
          <w:color w:val="auto"/>
          <w:sz w:val="22"/>
          <w:szCs w:val="22"/>
        </w:rPr>
        <w:t xml:space="preserve"> </w:t>
      </w:r>
      <w:r w:rsidR="00452814">
        <w:rPr>
          <w:rFonts w:asciiTheme="minorHAnsi" w:hAnsiTheme="minorHAnsi" w:cstheme="minorHAnsi"/>
          <w:color w:val="auto"/>
          <w:sz w:val="22"/>
          <w:szCs w:val="22"/>
        </w:rPr>
        <w:t xml:space="preserve">měsíců </w:t>
      </w:r>
      <w:r w:rsidR="00854352">
        <w:rPr>
          <w:rFonts w:asciiTheme="minorHAnsi" w:hAnsiTheme="minorHAnsi" w:cstheme="minorHAnsi"/>
          <w:color w:val="auto"/>
          <w:sz w:val="22"/>
          <w:szCs w:val="22"/>
        </w:rPr>
        <w:t>od uvedení Software do</w:t>
      </w:r>
      <w:r w:rsidR="00DE4EA9">
        <w:rPr>
          <w:rFonts w:asciiTheme="minorHAnsi" w:hAnsiTheme="minorHAnsi" w:cstheme="minorHAnsi"/>
          <w:color w:val="auto"/>
          <w:sz w:val="22"/>
          <w:szCs w:val="22"/>
        </w:rPr>
        <w:t> </w:t>
      </w:r>
      <w:r w:rsidR="00854352">
        <w:rPr>
          <w:rFonts w:asciiTheme="minorHAnsi" w:hAnsiTheme="minorHAnsi" w:cstheme="minorHAnsi"/>
          <w:color w:val="auto"/>
          <w:sz w:val="22"/>
          <w:szCs w:val="22"/>
        </w:rPr>
        <w:t>provozu</w:t>
      </w:r>
      <w:r w:rsidR="00452814">
        <w:rPr>
          <w:rFonts w:asciiTheme="minorHAnsi" w:hAnsiTheme="minorHAnsi" w:cstheme="minorHAnsi"/>
          <w:color w:val="auto"/>
          <w:sz w:val="22"/>
          <w:szCs w:val="22"/>
        </w:rPr>
        <w:t>.</w:t>
      </w:r>
      <w:r w:rsidRPr="00C552E1">
        <w:rPr>
          <w:rFonts w:asciiTheme="minorHAnsi" w:hAnsiTheme="minorHAnsi" w:cstheme="minorHAnsi"/>
          <w:bCs/>
          <w:color w:val="auto"/>
          <w:sz w:val="22"/>
          <w:szCs w:val="22"/>
        </w:rPr>
        <w:t xml:space="preserve"> U</w:t>
      </w:r>
      <w:r w:rsidR="00452814">
        <w:rPr>
          <w:rFonts w:asciiTheme="minorHAnsi" w:hAnsiTheme="minorHAnsi" w:cstheme="minorHAnsi"/>
          <w:bCs/>
          <w:color w:val="auto"/>
          <w:sz w:val="22"/>
          <w:szCs w:val="22"/>
        </w:rPr>
        <w:t> </w:t>
      </w:r>
      <w:r w:rsidRPr="00C552E1">
        <w:rPr>
          <w:rFonts w:asciiTheme="minorHAnsi" w:hAnsiTheme="minorHAnsi" w:cstheme="minorHAnsi"/>
          <w:bCs/>
          <w:color w:val="auto"/>
          <w:sz w:val="22"/>
          <w:szCs w:val="22"/>
        </w:rPr>
        <w:t xml:space="preserve">výpovědi ze Strany Objednatele činí v takovém případě výpovědní doba </w:t>
      </w:r>
      <w:r w:rsidR="00EF5F61">
        <w:rPr>
          <w:rFonts w:asciiTheme="minorHAnsi" w:hAnsiTheme="minorHAnsi" w:cstheme="minorHAnsi"/>
          <w:bCs/>
          <w:color w:val="auto"/>
          <w:sz w:val="22"/>
          <w:szCs w:val="22"/>
        </w:rPr>
        <w:t>6</w:t>
      </w:r>
      <w:r w:rsidRPr="00C552E1">
        <w:rPr>
          <w:rFonts w:asciiTheme="minorHAnsi" w:hAnsiTheme="minorHAnsi" w:cstheme="minorHAnsi"/>
          <w:bCs/>
          <w:color w:val="auto"/>
          <w:sz w:val="22"/>
          <w:szCs w:val="22"/>
        </w:rPr>
        <w:t xml:space="preserve"> (</w:t>
      </w:r>
      <w:r w:rsidR="00EF5F61">
        <w:rPr>
          <w:rFonts w:asciiTheme="minorHAnsi" w:hAnsiTheme="minorHAnsi" w:cstheme="minorHAnsi"/>
          <w:bCs/>
          <w:color w:val="auto"/>
          <w:sz w:val="22"/>
          <w:szCs w:val="22"/>
        </w:rPr>
        <w:t>šest</w:t>
      </w:r>
      <w:r w:rsidRPr="00C552E1">
        <w:rPr>
          <w:rFonts w:asciiTheme="minorHAnsi" w:hAnsiTheme="minorHAnsi" w:cstheme="minorHAnsi"/>
          <w:bCs/>
          <w:color w:val="auto"/>
          <w:sz w:val="22"/>
          <w:szCs w:val="22"/>
        </w:rPr>
        <w:t>) měsíc</w:t>
      </w:r>
      <w:r w:rsidR="00EF5F61">
        <w:rPr>
          <w:rFonts w:asciiTheme="minorHAnsi" w:hAnsiTheme="minorHAnsi" w:cstheme="minorHAnsi"/>
          <w:bCs/>
          <w:color w:val="auto"/>
          <w:sz w:val="22"/>
          <w:szCs w:val="22"/>
        </w:rPr>
        <w:t>ů</w:t>
      </w:r>
      <w:r w:rsidRPr="00C552E1">
        <w:rPr>
          <w:rFonts w:asciiTheme="minorHAnsi" w:hAnsiTheme="minorHAnsi" w:cstheme="minorHAnsi"/>
          <w:bCs/>
          <w:color w:val="auto"/>
          <w:sz w:val="22"/>
          <w:szCs w:val="22"/>
        </w:rPr>
        <w:t>, u</w:t>
      </w:r>
      <w:r w:rsidR="00452814">
        <w:rPr>
          <w:rFonts w:asciiTheme="minorHAnsi" w:hAnsiTheme="minorHAnsi" w:cstheme="minorHAnsi"/>
          <w:bCs/>
          <w:color w:val="auto"/>
          <w:sz w:val="22"/>
          <w:szCs w:val="22"/>
        </w:rPr>
        <w:t> </w:t>
      </w:r>
      <w:r w:rsidRPr="00C552E1">
        <w:rPr>
          <w:rFonts w:asciiTheme="minorHAnsi" w:hAnsiTheme="minorHAnsi" w:cstheme="minorHAnsi"/>
          <w:bCs/>
          <w:color w:val="auto"/>
          <w:sz w:val="22"/>
          <w:szCs w:val="22"/>
        </w:rPr>
        <w:t xml:space="preserve">výpovědi ze strany </w:t>
      </w:r>
      <w:r w:rsidR="00452814">
        <w:rPr>
          <w:rFonts w:asciiTheme="minorHAnsi" w:hAnsiTheme="minorHAnsi" w:cstheme="minorHAnsi"/>
          <w:bCs/>
          <w:color w:val="auto"/>
          <w:sz w:val="22"/>
          <w:szCs w:val="22"/>
        </w:rPr>
        <w:t xml:space="preserve">Dodavatele </w:t>
      </w:r>
      <w:r w:rsidRPr="00C552E1">
        <w:rPr>
          <w:rFonts w:asciiTheme="minorHAnsi" w:hAnsiTheme="minorHAnsi" w:cstheme="minorHAnsi"/>
          <w:bCs/>
          <w:color w:val="auto"/>
          <w:sz w:val="22"/>
          <w:szCs w:val="22"/>
        </w:rPr>
        <w:t xml:space="preserve">činí </w:t>
      </w:r>
      <w:r w:rsidR="00EF5F61">
        <w:rPr>
          <w:rFonts w:asciiTheme="minorHAnsi" w:hAnsiTheme="minorHAnsi" w:cstheme="minorHAnsi"/>
          <w:bCs/>
          <w:color w:val="auto"/>
          <w:sz w:val="22"/>
          <w:szCs w:val="22"/>
        </w:rPr>
        <w:t>12</w:t>
      </w:r>
      <w:r w:rsidRPr="00C552E1">
        <w:rPr>
          <w:rFonts w:asciiTheme="minorHAnsi" w:hAnsiTheme="minorHAnsi" w:cstheme="minorHAnsi"/>
          <w:bCs/>
          <w:color w:val="auto"/>
          <w:sz w:val="22"/>
          <w:szCs w:val="22"/>
        </w:rPr>
        <w:t xml:space="preserve"> (</w:t>
      </w:r>
      <w:r w:rsidR="00EF5F61">
        <w:rPr>
          <w:rFonts w:asciiTheme="minorHAnsi" w:hAnsiTheme="minorHAnsi" w:cstheme="minorHAnsi"/>
          <w:bCs/>
          <w:color w:val="auto"/>
          <w:sz w:val="22"/>
          <w:szCs w:val="22"/>
        </w:rPr>
        <w:t>dvanáct</w:t>
      </w:r>
      <w:r w:rsidRPr="00C552E1">
        <w:rPr>
          <w:rFonts w:asciiTheme="minorHAnsi" w:hAnsiTheme="minorHAnsi" w:cstheme="minorHAnsi"/>
          <w:bCs/>
          <w:color w:val="auto"/>
          <w:sz w:val="22"/>
          <w:szCs w:val="22"/>
        </w:rPr>
        <w:t>) měsíc</w:t>
      </w:r>
      <w:r w:rsidR="00452814">
        <w:rPr>
          <w:rFonts w:asciiTheme="minorHAnsi" w:hAnsiTheme="minorHAnsi" w:cstheme="minorHAnsi"/>
          <w:bCs/>
          <w:color w:val="auto"/>
          <w:sz w:val="22"/>
          <w:szCs w:val="22"/>
        </w:rPr>
        <w:t>ů</w:t>
      </w:r>
      <w:r w:rsidRPr="00C552E1">
        <w:rPr>
          <w:rFonts w:asciiTheme="minorHAnsi" w:hAnsiTheme="minorHAnsi" w:cstheme="minorHAnsi"/>
          <w:bCs/>
          <w:color w:val="auto"/>
          <w:sz w:val="22"/>
          <w:szCs w:val="22"/>
        </w:rPr>
        <w:t xml:space="preserve">. Výpovědní doba počíná běžet prvního dne kalendářního měsíce následujícího po doručení výpovědi druhé Smluvní straně. </w:t>
      </w:r>
    </w:p>
    <w:p w14:paraId="14B5719D" w14:textId="77777777" w:rsidR="00C552E1" w:rsidRPr="00C552E1" w:rsidRDefault="00C552E1" w:rsidP="00C552E1">
      <w:pPr>
        <w:pStyle w:val="Default"/>
        <w:widowControl w:val="0"/>
        <w:spacing w:after="240"/>
        <w:jc w:val="both"/>
        <w:rPr>
          <w:rFonts w:asciiTheme="minorHAnsi" w:hAnsiTheme="minorHAnsi" w:cstheme="minorHAnsi"/>
          <w:bCs/>
          <w:color w:val="auto"/>
          <w:sz w:val="22"/>
          <w:szCs w:val="22"/>
        </w:rPr>
      </w:pPr>
      <w:r w:rsidRPr="00C552E1">
        <w:rPr>
          <w:rFonts w:asciiTheme="minorHAnsi" w:hAnsiTheme="minorHAnsi" w:cstheme="minorHAnsi"/>
          <w:bCs/>
          <w:color w:val="auto"/>
          <w:sz w:val="22"/>
          <w:szCs w:val="22"/>
        </w:rPr>
        <w:t>Kterákoli ze Smluvních stran je oprávněna odstoupit od Smlouvy v případě podstatného porušení smluvních podmínek druhou Smluvní stranou za dále uvedených podmínek. Za podstatné porušení Smlouvy se považuje:</w:t>
      </w:r>
    </w:p>
    <w:p w14:paraId="0FD44125" w14:textId="77777777" w:rsidR="00C552E1" w:rsidRPr="00C552E1" w:rsidRDefault="00C552E1" w:rsidP="00C552E1">
      <w:pPr>
        <w:pStyle w:val="Default"/>
        <w:widowControl w:val="0"/>
        <w:numPr>
          <w:ilvl w:val="0"/>
          <w:numId w:val="21"/>
        </w:numPr>
        <w:spacing w:after="240"/>
        <w:jc w:val="both"/>
        <w:rPr>
          <w:rFonts w:asciiTheme="minorHAnsi" w:hAnsiTheme="minorHAnsi" w:cstheme="minorHAnsi"/>
          <w:bCs/>
          <w:color w:val="auto"/>
          <w:sz w:val="22"/>
          <w:szCs w:val="22"/>
        </w:rPr>
      </w:pPr>
      <w:r w:rsidRPr="00C552E1">
        <w:rPr>
          <w:rFonts w:asciiTheme="minorHAnsi" w:hAnsiTheme="minorHAnsi" w:cstheme="minorHAnsi"/>
          <w:bCs/>
          <w:color w:val="auto"/>
          <w:sz w:val="22"/>
          <w:szCs w:val="22"/>
        </w:rPr>
        <w:t xml:space="preserve">prodlení </w:t>
      </w:r>
      <w:r w:rsidR="00452814">
        <w:rPr>
          <w:rFonts w:asciiTheme="minorHAnsi" w:hAnsiTheme="minorHAnsi" w:cstheme="minorHAnsi"/>
          <w:bCs/>
          <w:color w:val="auto"/>
          <w:sz w:val="22"/>
          <w:szCs w:val="22"/>
        </w:rPr>
        <w:t xml:space="preserve">Dodavatele </w:t>
      </w:r>
      <w:r w:rsidRPr="00C552E1">
        <w:rPr>
          <w:rFonts w:asciiTheme="minorHAnsi" w:hAnsiTheme="minorHAnsi" w:cstheme="minorHAnsi"/>
          <w:bCs/>
          <w:color w:val="auto"/>
          <w:sz w:val="22"/>
          <w:szCs w:val="22"/>
        </w:rPr>
        <w:t>s řádným poskytováním Služeb delší než 30 (třicet) dnů</w:t>
      </w:r>
      <w:r w:rsidR="00452814">
        <w:rPr>
          <w:rFonts w:asciiTheme="minorHAnsi" w:hAnsiTheme="minorHAnsi" w:cstheme="minorHAnsi"/>
          <w:bCs/>
          <w:color w:val="auto"/>
          <w:sz w:val="22"/>
          <w:szCs w:val="22"/>
        </w:rPr>
        <w:t>;</w:t>
      </w:r>
    </w:p>
    <w:p w14:paraId="5CD3E941" w14:textId="77777777" w:rsidR="00C552E1" w:rsidRPr="00C552E1" w:rsidRDefault="00C552E1" w:rsidP="00C552E1">
      <w:pPr>
        <w:pStyle w:val="Default"/>
        <w:widowControl w:val="0"/>
        <w:numPr>
          <w:ilvl w:val="0"/>
          <w:numId w:val="21"/>
        </w:numPr>
        <w:spacing w:after="240"/>
        <w:jc w:val="both"/>
        <w:rPr>
          <w:rFonts w:asciiTheme="minorHAnsi" w:hAnsiTheme="minorHAnsi" w:cstheme="minorHAnsi"/>
          <w:bCs/>
          <w:color w:val="auto"/>
          <w:sz w:val="22"/>
          <w:szCs w:val="22"/>
        </w:rPr>
      </w:pPr>
      <w:r w:rsidRPr="00C552E1">
        <w:rPr>
          <w:rFonts w:asciiTheme="minorHAnsi" w:hAnsiTheme="minorHAnsi" w:cstheme="minorHAnsi"/>
          <w:bCs/>
          <w:color w:val="auto"/>
          <w:sz w:val="22"/>
          <w:szCs w:val="22"/>
        </w:rPr>
        <w:t xml:space="preserve">výskyt Vad, které znemožňují řádné využívání Služeb a které nebyly </w:t>
      </w:r>
      <w:r w:rsidR="00452814">
        <w:rPr>
          <w:rFonts w:asciiTheme="minorHAnsi" w:hAnsiTheme="minorHAnsi" w:cstheme="minorHAnsi"/>
          <w:bCs/>
          <w:color w:val="auto"/>
          <w:sz w:val="22"/>
          <w:szCs w:val="22"/>
        </w:rPr>
        <w:t xml:space="preserve">Dodavatelem </w:t>
      </w:r>
      <w:r w:rsidRPr="00C552E1">
        <w:rPr>
          <w:rFonts w:asciiTheme="minorHAnsi" w:hAnsiTheme="minorHAnsi" w:cstheme="minorHAnsi"/>
          <w:bCs/>
          <w:color w:val="auto"/>
          <w:sz w:val="22"/>
          <w:szCs w:val="22"/>
        </w:rPr>
        <w:t>odstraněny v dohodnuté lhůtě</w:t>
      </w:r>
      <w:r w:rsidR="00724F31">
        <w:rPr>
          <w:rFonts w:asciiTheme="minorHAnsi" w:hAnsiTheme="minorHAnsi" w:cstheme="minorHAnsi"/>
          <w:bCs/>
          <w:color w:val="auto"/>
          <w:sz w:val="22"/>
          <w:szCs w:val="22"/>
        </w:rPr>
        <w:t>.</w:t>
      </w:r>
    </w:p>
    <w:p w14:paraId="48A84106" w14:textId="77777777" w:rsidR="00C552E1" w:rsidRPr="00C552E1" w:rsidRDefault="00C552E1" w:rsidP="00C552E1">
      <w:pPr>
        <w:pStyle w:val="Default"/>
        <w:widowControl w:val="0"/>
        <w:spacing w:after="240"/>
        <w:jc w:val="both"/>
        <w:rPr>
          <w:rFonts w:asciiTheme="minorHAnsi" w:hAnsiTheme="minorHAnsi" w:cstheme="minorHAnsi"/>
          <w:bCs/>
          <w:color w:val="auto"/>
          <w:sz w:val="22"/>
          <w:szCs w:val="22"/>
        </w:rPr>
      </w:pPr>
      <w:r w:rsidRPr="00C552E1">
        <w:rPr>
          <w:rFonts w:asciiTheme="minorHAnsi" w:hAnsiTheme="minorHAnsi" w:cstheme="minorHAnsi"/>
          <w:bCs/>
          <w:color w:val="auto"/>
          <w:sz w:val="22"/>
          <w:szCs w:val="22"/>
        </w:rPr>
        <w:t xml:space="preserve">Před odstoupením pro podstatné porušení Smlouvy je Smluvní strana, která má v úmyslu od Smlouvy odstoupit, povinna nejdříve vyzvat písemně druhou Smluvní stranu k nápravě a poskytnout jí k tomu dodatečnou přiměřenou lhůtu, která nebude kratší než </w:t>
      </w:r>
      <w:r w:rsidR="00116898">
        <w:rPr>
          <w:rFonts w:asciiTheme="minorHAnsi" w:hAnsiTheme="minorHAnsi" w:cstheme="minorHAnsi"/>
          <w:bCs/>
          <w:color w:val="auto"/>
          <w:sz w:val="22"/>
          <w:szCs w:val="22"/>
        </w:rPr>
        <w:t>deset</w:t>
      </w:r>
      <w:r w:rsidRPr="00C552E1">
        <w:rPr>
          <w:rFonts w:asciiTheme="minorHAnsi" w:hAnsiTheme="minorHAnsi" w:cstheme="minorHAnsi"/>
          <w:bCs/>
          <w:color w:val="auto"/>
          <w:sz w:val="22"/>
          <w:szCs w:val="22"/>
        </w:rPr>
        <w:t xml:space="preserve"> (</w:t>
      </w:r>
      <w:r w:rsidR="00116898">
        <w:rPr>
          <w:rFonts w:asciiTheme="minorHAnsi" w:hAnsiTheme="minorHAnsi" w:cstheme="minorHAnsi"/>
          <w:bCs/>
          <w:color w:val="auto"/>
          <w:sz w:val="22"/>
          <w:szCs w:val="22"/>
        </w:rPr>
        <w:t>10</w:t>
      </w:r>
      <w:r w:rsidRPr="00C552E1">
        <w:rPr>
          <w:rFonts w:asciiTheme="minorHAnsi" w:hAnsiTheme="minorHAnsi" w:cstheme="minorHAnsi"/>
          <w:bCs/>
          <w:color w:val="auto"/>
          <w:sz w:val="22"/>
          <w:szCs w:val="22"/>
        </w:rPr>
        <w:t>) pracovních dní od doručení výzvy. Pokud</w:t>
      </w:r>
      <w:r w:rsidR="00452814">
        <w:rPr>
          <w:rFonts w:asciiTheme="minorHAnsi" w:hAnsiTheme="minorHAnsi" w:cstheme="minorHAnsi"/>
          <w:bCs/>
          <w:color w:val="auto"/>
          <w:sz w:val="22"/>
          <w:szCs w:val="22"/>
        </w:rPr>
        <w:t> </w:t>
      </w:r>
      <w:r w:rsidRPr="00C552E1">
        <w:rPr>
          <w:rFonts w:asciiTheme="minorHAnsi" w:hAnsiTheme="minorHAnsi" w:cstheme="minorHAnsi"/>
          <w:bCs/>
          <w:color w:val="auto"/>
          <w:sz w:val="22"/>
          <w:szCs w:val="22"/>
        </w:rPr>
        <w:t>nebude porušení Smlouvy napraveno ani v takto dodatečně</w:t>
      </w:r>
      <w:r>
        <w:rPr>
          <w:rFonts w:asciiTheme="minorHAnsi" w:hAnsiTheme="minorHAnsi" w:cstheme="minorHAnsi"/>
          <w:bCs/>
          <w:color w:val="auto"/>
          <w:sz w:val="22"/>
          <w:szCs w:val="22"/>
        </w:rPr>
        <w:t xml:space="preserve"> </w:t>
      </w:r>
      <w:r w:rsidRPr="00C552E1">
        <w:rPr>
          <w:rFonts w:asciiTheme="minorHAnsi" w:hAnsiTheme="minorHAnsi" w:cstheme="minorHAnsi"/>
          <w:bCs/>
          <w:color w:val="auto"/>
          <w:sz w:val="22"/>
          <w:szCs w:val="22"/>
        </w:rPr>
        <w:t xml:space="preserve">stanovené lhůtě, je Smluvní strana oprávněna od Smlouvy odstoupit písemným odstoupením, které nabývá účinnosti okamžikem </w:t>
      </w:r>
      <w:r w:rsidRPr="00C552E1">
        <w:rPr>
          <w:rFonts w:asciiTheme="minorHAnsi" w:hAnsiTheme="minorHAnsi" w:cstheme="minorHAnsi"/>
          <w:bCs/>
          <w:color w:val="auto"/>
          <w:sz w:val="22"/>
          <w:szCs w:val="22"/>
        </w:rPr>
        <w:lastRenderedPageBreak/>
        <w:t>doručení druhé Smluvní straně.</w:t>
      </w:r>
    </w:p>
    <w:p w14:paraId="79D357EC" w14:textId="77777777" w:rsidR="00C552E1" w:rsidRDefault="00C552E1" w:rsidP="00C552E1">
      <w:pPr>
        <w:pStyle w:val="Default"/>
        <w:widowControl w:val="0"/>
        <w:spacing w:after="240"/>
        <w:jc w:val="both"/>
        <w:rPr>
          <w:rFonts w:asciiTheme="minorHAnsi" w:hAnsiTheme="minorHAnsi" w:cstheme="minorHAnsi"/>
          <w:bCs/>
          <w:color w:val="auto"/>
          <w:sz w:val="22"/>
          <w:szCs w:val="22"/>
        </w:rPr>
      </w:pPr>
      <w:r w:rsidRPr="00C552E1">
        <w:rPr>
          <w:rFonts w:asciiTheme="minorHAnsi" w:hAnsiTheme="minorHAnsi" w:cstheme="minorHAnsi"/>
          <w:bCs/>
          <w:color w:val="auto"/>
          <w:sz w:val="22"/>
          <w:szCs w:val="22"/>
        </w:rPr>
        <w:t xml:space="preserve">Pokud bude smluvní strana v úpadku, resp. pokud bude ohledně Smluvní strany zahájeno insolvenční řízení ve smyslu </w:t>
      </w:r>
      <w:r w:rsidR="00452814">
        <w:rPr>
          <w:rFonts w:asciiTheme="minorHAnsi" w:hAnsiTheme="minorHAnsi" w:cstheme="minorHAnsi"/>
          <w:bCs/>
          <w:color w:val="auto"/>
          <w:sz w:val="22"/>
          <w:szCs w:val="22"/>
        </w:rPr>
        <w:t xml:space="preserve">Insolvenčního </w:t>
      </w:r>
      <w:r w:rsidRPr="00C552E1">
        <w:rPr>
          <w:rFonts w:asciiTheme="minorHAnsi" w:hAnsiTheme="minorHAnsi" w:cstheme="minorHAnsi"/>
          <w:bCs/>
          <w:color w:val="auto"/>
          <w:sz w:val="22"/>
          <w:szCs w:val="22"/>
        </w:rPr>
        <w:t>zákona, v likvidaci nebo pod nucenou správou, či pokud nebude schopna dostát svým finančním závazkům, může druhá Smluvní strana odstoupit od Smlouvy okamžitě s</w:t>
      </w:r>
      <w:r w:rsidR="00452814">
        <w:rPr>
          <w:rFonts w:asciiTheme="minorHAnsi" w:hAnsiTheme="minorHAnsi" w:cstheme="minorHAnsi"/>
          <w:bCs/>
          <w:color w:val="auto"/>
          <w:sz w:val="22"/>
          <w:szCs w:val="22"/>
        </w:rPr>
        <w:t> </w:t>
      </w:r>
      <w:r w:rsidRPr="00C552E1">
        <w:rPr>
          <w:rFonts w:asciiTheme="minorHAnsi" w:hAnsiTheme="minorHAnsi" w:cstheme="minorHAnsi"/>
          <w:bCs/>
          <w:color w:val="auto"/>
          <w:sz w:val="22"/>
          <w:szCs w:val="22"/>
        </w:rPr>
        <w:t>účinností ke</w:t>
      </w:r>
      <w:r>
        <w:rPr>
          <w:rFonts w:asciiTheme="minorHAnsi" w:hAnsiTheme="minorHAnsi" w:cstheme="minorHAnsi"/>
          <w:bCs/>
          <w:color w:val="auto"/>
          <w:sz w:val="22"/>
          <w:szCs w:val="22"/>
        </w:rPr>
        <w:t> </w:t>
      </w:r>
      <w:r w:rsidRPr="00C552E1">
        <w:rPr>
          <w:rFonts w:asciiTheme="minorHAnsi" w:hAnsiTheme="minorHAnsi" w:cstheme="minorHAnsi"/>
          <w:bCs/>
          <w:color w:val="auto"/>
          <w:sz w:val="22"/>
          <w:szCs w:val="22"/>
        </w:rPr>
        <w:t>dni doručení písemného oznámení o odstoupení druhé Smluvní straně.</w:t>
      </w:r>
    </w:p>
    <w:p w14:paraId="3BE0E348" w14:textId="77777777" w:rsidR="00E26F6E" w:rsidRPr="00C552E1" w:rsidRDefault="00E26F6E" w:rsidP="00C552E1">
      <w:pPr>
        <w:pStyle w:val="Default"/>
        <w:widowControl w:val="0"/>
        <w:spacing w:after="240"/>
        <w:jc w:val="both"/>
        <w:rPr>
          <w:rFonts w:asciiTheme="minorHAnsi" w:hAnsiTheme="minorHAnsi" w:cstheme="minorHAnsi"/>
          <w:bCs/>
          <w:color w:val="auto"/>
          <w:sz w:val="22"/>
          <w:szCs w:val="22"/>
        </w:rPr>
      </w:pPr>
      <w:r w:rsidRPr="00E26F6E">
        <w:rPr>
          <w:rFonts w:asciiTheme="minorHAnsi" w:hAnsiTheme="minorHAnsi" w:cstheme="minorHAnsi"/>
          <w:bCs/>
          <w:color w:val="auto"/>
          <w:sz w:val="22"/>
          <w:szCs w:val="22"/>
        </w:rPr>
        <w:t xml:space="preserve">V případě ukončení </w:t>
      </w:r>
      <w:r>
        <w:rPr>
          <w:rFonts w:asciiTheme="minorHAnsi" w:hAnsiTheme="minorHAnsi" w:cstheme="minorHAnsi"/>
          <w:bCs/>
          <w:color w:val="auto"/>
          <w:sz w:val="22"/>
          <w:szCs w:val="22"/>
        </w:rPr>
        <w:t>S</w:t>
      </w:r>
      <w:r w:rsidRPr="00E26F6E">
        <w:rPr>
          <w:rFonts w:asciiTheme="minorHAnsi" w:hAnsiTheme="minorHAnsi" w:cstheme="minorHAnsi"/>
          <w:bCs/>
          <w:color w:val="auto"/>
          <w:sz w:val="22"/>
          <w:szCs w:val="22"/>
        </w:rPr>
        <w:t xml:space="preserve">mlouvy </w:t>
      </w:r>
      <w:r>
        <w:rPr>
          <w:rFonts w:asciiTheme="minorHAnsi" w:hAnsiTheme="minorHAnsi" w:cstheme="minorHAnsi"/>
          <w:bCs/>
          <w:color w:val="auto"/>
          <w:sz w:val="22"/>
          <w:szCs w:val="22"/>
        </w:rPr>
        <w:t>D</w:t>
      </w:r>
      <w:r w:rsidRPr="00E26F6E">
        <w:rPr>
          <w:rFonts w:asciiTheme="minorHAnsi" w:hAnsiTheme="minorHAnsi" w:cstheme="minorHAnsi"/>
          <w:bCs/>
          <w:color w:val="auto"/>
          <w:sz w:val="22"/>
          <w:szCs w:val="22"/>
        </w:rPr>
        <w:t xml:space="preserve">odavatel </w:t>
      </w:r>
      <w:r>
        <w:rPr>
          <w:rFonts w:asciiTheme="minorHAnsi" w:hAnsiTheme="minorHAnsi" w:cstheme="minorHAnsi"/>
          <w:bCs/>
          <w:color w:val="auto"/>
          <w:sz w:val="22"/>
          <w:szCs w:val="22"/>
        </w:rPr>
        <w:t>O</w:t>
      </w:r>
      <w:r w:rsidRPr="00E26F6E">
        <w:rPr>
          <w:rFonts w:asciiTheme="minorHAnsi" w:hAnsiTheme="minorHAnsi" w:cstheme="minorHAnsi"/>
          <w:bCs/>
          <w:color w:val="auto"/>
          <w:sz w:val="22"/>
          <w:szCs w:val="22"/>
        </w:rPr>
        <w:t xml:space="preserve">bjednateli </w:t>
      </w:r>
      <w:r>
        <w:rPr>
          <w:rFonts w:asciiTheme="minorHAnsi" w:hAnsiTheme="minorHAnsi" w:cstheme="minorHAnsi"/>
          <w:bCs/>
          <w:color w:val="auto"/>
          <w:sz w:val="22"/>
          <w:szCs w:val="22"/>
        </w:rPr>
        <w:t xml:space="preserve">předá </w:t>
      </w:r>
      <w:r w:rsidRPr="00E26F6E">
        <w:rPr>
          <w:rFonts w:asciiTheme="minorHAnsi" w:hAnsiTheme="minorHAnsi" w:cstheme="minorHAnsi"/>
          <w:bCs/>
          <w:color w:val="auto"/>
          <w:sz w:val="22"/>
          <w:szCs w:val="22"/>
        </w:rPr>
        <w:t>veškerá data ze systému</w:t>
      </w:r>
      <w:r>
        <w:rPr>
          <w:rFonts w:asciiTheme="minorHAnsi" w:hAnsiTheme="minorHAnsi" w:cstheme="minorHAnsi"/>
          <w:bCs/>
          <w:color w:val="auto"/>
          <w:sz w:val="22"/>
          <w:szCs w:val="22"/>
        </w:rPr>
        <w:t xml:space="preserve">, a to včetně dat </w:t>
      </w:r>
      <w:r w:rsidRPr="00E26F6E">
        <w:rPr>
          <w:rFonts w:asciiTheme="minorHAnsi" w:hAnsiTheme="minorHAnsi" w:cstheme="minorHAnsi"/>
          <w:bCs/>
          <w:color w:val="auto"/>
          <w:sz w:val="22"/>
          <w:szCs w:val="22"/>
        </w:rPr>
        <w:t>historick</w:t>
      </w:r>
      <w:r>
        <w:rPr>
          <w:rFonts w:asciiTheme="minorHAnsi" w:hAnsiTheme="minorHAnsi" w:cstheme="minorHAnsi"/>
          <w:bCs/>
          <w:color w:val="auto"/>
          <w:sz w:val="22"/>
          <w:szCs w:val="22"/>
        </w:rPr>
        <w:t>ých</w:t>
      </w:r>
      <w:r w:rsidR="00854352">
        <w:rPr>
          <w:rFonts w:asciiTheme="minorHAnsi" w:hAnsiTheme="minorHAnsi" w:cstheme="minorHAnsi"/>
          <w:bCs/>
          <w:color w:val="auto"/>
          <w:sz w:val="22"/>
          <w:szCs w:val="22"/>
        </w:rPr>
        <w:t>, postupem a za podmínek uvedených v článku Migrace dat</w:t>
      </w:r>
      <w:r w:rsidRPr="00E26F6E">
        <w:rPr>
          <w:rFonts w:asciiTheme="minorHAnsi" w:hAnsiTheme="minorHAnsi" w:cstheme="minorHAnsi"/>
          <w:bCs/>
          <w:color w:val="auto"/>
          <w:sz w:val="22"/>
          <w:szCs w:val="22"/>
        </w:rPr>
        <w:t>.</w:t>
      </w:r>
    </w:p>
    <w:p w14:paraId="3D7C2663"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Trvající ustanovení</w:t>
      </w:r>
      <w:r w:rsidRPr="00AB2F7A">
        <w:rPr>
          <w:rFonts w:asciiTheme="minorHAnsi" w:hAnsiTheme="minorHAnsi" w:cstheme="minorHAnsi"/>
          <w:color w:val="auto"/>
          <w:sz w:val="22"/>
          <w:szCs w:val="22"/>
        </w:rPr>
        <w:t>. Smluvní strany sjednávají, že i po ukončení Smlouvy některým ze způsobů uvedených ve Smlouvě či v platných právních předpisech zůstává zachována platnost a účinnost ustanovení Smlouvy týkajících se odpovědnosti za vady Plnění, ustanovení týkající se duševního vlastnictví, Obchodního tajemství, Důvěrných informací, osobních údajů a reklamy, jakož i ustanovení o smluvních pokutách a ustanovení o vlastnictví hmotných složek Plnění či oprávnění užít Plnění a</w:t>
      </w:r>
      <w:r w:rsidR="0057423F">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náhradě újmy obsažená ve Smlouvě. </w:t>
      </w:r>
    </w:p>
    <w:p w14:paraId="5ED966A6" w14:textId="77777777" w:rsidR="00AB2F7A" w:rsidRPr="00AB2F7A" w:rsidRDefault="00AB2F7A" w:rsidP="00BB23E2">
      <w:pPr>
        <w:pStyle w:val="Default"/>
        <w:keepNext/>
        <w:widowControl w:val="0"/>
        <w:spacing w:before="480" w:after="240"/>
        <w:jc w:val="center"/>
        <w:rPr>
          <w:rFonts w:asciiTheme="minorHAnsi" w:hAnsiTheme="minorHAnsi" w:cstheme="minorHAnsi"/>
          <w:b/>
          <w:color w:val="auto"/>
          <w:sz w:val="22"/>
          <w:szCs w:val="22"/>
        </w:rPr>
      </w:pPr>
      <w:r w:rsidRPr="00AB2F7A">
        <w:rPr>
          <w:rFonts w:asciiTheme="minorHAnsi" w:hAnsiTheme="minorHAnsi" w:cstheme="minorHAnsi"/>
          <w:b/>
          <w:color w:val="auto"/>
          <w:sz w:val="22"/>
          <w:szCs w:val="22"/>
        </w:rPr>
        <w:t xml:space="preserve">ZVLÁŠTNÍ USTANOVENÍ </w:t>
      </w:r>
    </w:p>
    <w:p w14:paraId="5543E178"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Postoupení.</w:t>
      </w:r>
      <w:r w:rsidRPr="00AB2F7A">
        <w:rPr>
          <w:rFonts w:asciiTheme="minorHAnsi" w:hAnsiTheme="minorHAnsi" w:cstheme="minorHAnsi"/>
          <w:color w:val="auto"/>
          <w:sz w:val="22"/>
          <w:szCs w:val="22"/>
        </w:rPr>
        <w:t xml:space="preserve"> Dodavatel není oprávněn postoupit ani převést jakákoliv svá práva či povinnosti vyplývající ze Smlouvy bez předchozího písemného souhlasu Objednatele. Objednatel je oprávněn převést práva a povinnosti ze Smlouvy nebo její části na třetí osobu. K takovému převodu uděluje Dodavatel Objednateli výslovný souhlas. Postoupení Smlouvy je vůči Dodavateli účinné okamžikem doručení oznámení o postoupení Smlouvy Objednatelem Dodavateli nebo okamžikem, kdy třetí osoba Dodavateli postoupení Smlouvy prokáže. Objednatel a Dodavatel se dohodli, že ustanovení § 1899 Občanského zákoníku o tom, že v případě neplnění převzaté povinnosti postupníkem může Dodavatel po Objednateli požadovat, aby tuto povinnost splnil místo postupníka, se nepoužije. </w:t>
      </w:r>
    </w:p>
    <w:p w14:paraId="282D9967"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Trestněprávní odpovědnost</w:t>
      </w:r>
      <w:r w:rsidRPr="00AB2F7A">
        <w:rPr>
          <w:rFonts w:asciiTheme="minorHAnsi" w:hAnsiTheme="minorHAnsi" w:cstheme="minorHAnsi"/>
          <w:color w:val="auto"/>
          <w:sz w:val="22"/>
          <w:szCs w:val="22"/>
        </w:rPr>
        <w:t>. Smluvní strany se zavazují dodržovat právní předpisy a chovat se tak, aby</w:t>
      </w:r>
      <w:r w:rsidR="008315E5">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jejich jednání nemohlo vzbudit důvodné podezření ze spáchání nebo páchání trestného činu přičitatelného jedné nebo oběma Smluvním stranám zejména podle Zákona o trestní odpovědnosti právnických osob. V případě, že je zahájeno trestní stíhání Dodavatele, zavazuje se Dodavatel o tomto bez zbytečného odkladu písemně informovat Objednatele. </w:t>
      </w:r>
    </w:p>
    <w:p w14:paraId="7862D1F7"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Zákaz korupčního jednání</w:t>
      </w:r>
      <w:r w:rsidRPr="00AB2F7A">
        <w:rPr>
          <w:rFonts w:asciiTheme="minorHAnsi" w:hAnsiTheme="minorHAnsi" w:cstheme="minorHAnsi"/>
          <w:color w:val="auto"/>
          <w:sz w:val="22"/>
          <w:szCs w:val="22"/>
        </w:rPr>
        <w:t>. Smluvní strany se zavazují, že učiní všechna opatření k tomu, aby</w:t>
      </w:r>
      <w:r w:rsidR="00DE4EA9">
        <w:rPr>
          <w:rFonts w:asciiTheme="minorHAnsi" w:hAnsiTheme="minorHAnsi" w:cstheme="minorHAnsi"/>
          <w:color w:val="auto"/>
          <w:sz w:val="22"/>
          <w:szCs w:val="22"/>
        </w:rPr>
        <w:t> </w:t>
      </w:r>
      <w:r w:rsidRPr="00AB2F7A">
        <w:rPr>
          <w:rFonts w:asciiTheme="minorHAnsi" w:hAnsiTheme="minorHAnsi" w:cstheme="minorHAnsi"/>
          <w:color w:val="auto"/>
          <w:sz w:val="22"/>
          <w:szCs w:val="22"/>
        </w:rPr>
        <w:t>se</w:t>
      </w:r>
      <w:r w:rsidR="00DE4EA9">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nedopustily ony a ani nikdo z jejich zaměstnanců či zástupců jakékoliv formy korupčního jednání, zejména jednání, které by mohlo být vnímáno jako přijetí úplatku, podplácení nebo nepřímé úplatkářství či jiný trestný čin spojený s korupcí dle Trestního zákoníku. </w:t>
      </w:r>
    </w:p>
    <w:p w14:paraId="021DF0DD"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Smluvní strany se zavazují, že neposkytnou, nenabídnou ani neslíbí úplatek jinému nebo pro jiného v</w:t>
      </w:r>
      <w:r w:rsidR="008315E5">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souvislosti s obstaráváním věcí obecného zájmu anebo v souvislosti s podnikáním svým nebo jiného. Smluvní strany se rovněž zavazují, že úplatek nepřijmou, ani si jej nedají slíbit, ať už pro sebe nebo pro jiného v souvislosti s obstaráním věcí obecného zájmu nebo v souvislosti s podnikáním svým nebo jiného. Úplatkem se přitom rozumí neoprávněná výhoda spočívající v přímém majetkovém obohacení nebo jiném zvýhodnění, které se dostává nebo má dostat uplácené osobě nebo s jejím souhlasem jiné osobě, a na kterou není nárok. </w:t>
      </w:r>
    </w:p>
    <w:p w14:paraId="51ADF2C6"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lastRenderedPageBreak/>
        <w:t>Smluvní strany nebudou ani u svých obchodních partnerů tolerovat jakoukoliv formu korupce či</w:t>
      </w:r>
      <w:r w:rsidR="008315E5">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uplácení. </w:t>
      </w:r>
    </w:p>
    <w:p w14:paraId="19478162" w14:textId="77777777" w:rsid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Informační povinnost</w:t>
      </w:r>
      <w:r w:rsidRPr="00AB2F7A">
        <w:rPr>
          <w:rFonts w:asciiTheme="minorHAnsi" w:hAnsiTheme="minorHAnsi" w:cstheme="minorHAnsi"/>
          <w:color w:val="auto"/>
          <w:sz w:val="22"/>
          <w:szCs w:val="22"/>
        </w:rPr>
        <w:t xml:space="preserve">. Dodavatel je povinen informovat Objednatele o využití </w:t>
      </w:r>
      <w:r w:rsidR="008315E5">
        <w:rPr>
          <w:rFonts w:asciiTheme="minorHAnsi" w:hAnsiTheme="minorHAnsi" w:cstheme="minorHAnsi"/>
          <w:color w:val="auto"/>
          <w:sz w:val="22"/>
          <w:szCs w:val="22"/>
        </w:rPr>
        <w:t>pod</w:t>
      </w:r>
      <w:r w:rsidRPr="00AB2F7A">
        <w:rPr>
          <w:rFonts w:asciiTheme="minorHAnsi" w:hAnsiTheme="minorHAnsi" w:cstheme="minorHAnsi"/>
          <w:color w:val="auto"/>
          <w:sz w:val="22"/>
          <w:szCs w:val="22"/>
        </w:rPr>
        <w:t>dodavatele, a</w:t>
      </w:r>
      <w:r w:rsidR="008315E5">
        <w:rPr>
          <w:rFonts w:asciiTheme="minorHAnsi" w:hAnsiTheme="minorHAnsi" w:cstheme="minorHAnsi"/>
          <w:color w:val="auto"/>
          <w:sz w:val="22"/>
          <w:szCs w:val="22"/>
        </w:rPr>
        <w:t> </w:t>
      </w:r>
      <w:r w:rsidRPr="00AB2F7A">
        <w:rPr>
          <w:rFonts w:asciiTheme="minorHAnsi" w:hAnsiTheme="minorHAnsi" w:cstheme="minorHAnsi"/>
          <w:color w:val="auto"/>
          <w:sz w:val="22"/>
          <w:szCs w:val="22"/>
        </w:rPr>
        <w:t>to</w:t>
      </w:r>
      <w:r w:rsidR="008315E5">
        <w:rPr>
          <w:rFonts w:asciiTheme="minorHAnsi" w:hAnsiTheme="minorHAnsi" w:cstheme="minorHAnsi"/>
          <w:color w:val="auto"/>
          <w:sz w:val="22"/>
          <w:szCs w:val="22"/>
        </w:rPr>
        <w:t> </w:t>
      </w:r>
      <w:r w:rsidRPr="00AB2F7A">
        <w:rPr>
          <w:rFonts w:asciiTheme="minorHAnsi" w:hAnsiTheme="minorHAnsi" w:cstheme="minorHAnsi"/>
          <w:color w:val="auto"/>
          <w:sz w:val="22"/>
          <w:szCs w:val="22"/>
        </w:rPr>
        <w:t>v</w:t>
      </w:r>
      <w:r w:rsidR="008315E5">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předstihu před zahájením plnění, které má prostřednictvím </w:t>
      </w:r>
      <w:r w:rsidR="008315E5">
        <w:rPr>
          <w:rFonts w:asciiTheme="minorHAnsi" w:hAnsiTheme="minorHAnsi" w:cstheme="minorHAnsi"/>
          <w:color w:val="auto"/>
          <w:sz w:val="22"/>
          <w:szCs w:val="22"/>
        </w:rPr>
        <w:t>pod</w:t>
      </w:r>
      <w:r w:rsidRPr="00AB2F7A">
        <w:rPr>
          <w:rFonts w:asciiTheme="minorHAnsi" w:hAnsiTheme="minorHAnsi" w:cstheme="minorHAnsi"/>
          <w:color w:val="auto"/>
          <w:sz w:val="22"/>
          <w:szCs w:val="22"/>
        </w:rPr>
        <w:t xml:space="preserve">dodavatele v úmyslu poskytnout. </w:t>
      </w:r>
    </w:p>
    <w:p w14:paraId="673B42D9" w14:textId="77777777" w:rsidR="00A03DC2" w:rsidRPr="00A03DC2" w:rsidRDefault="00A03DC2" w:rsidP="00A03DC2">
      <w:pPr>
        <w:pStyle w:val="Default"/>
        <w:widowControl w:val="0"/>
        <w:spacing w:after="240"/>
        <w:jc w:val="both"/>
        <w:rPr>
          <w:rFonts w:asciiTheme="minorHAnsi" w:hAnsiTheme="minorHAnsi" w:cstheme="minorHAnsi"/>
          <w:color w:val="auto"/>
          <w:sz w:val="22"/>
          <w:szCs w:val="22"/>
        </w:rPr>
      </w:pPr>
      <w:r w:rsidRPr="00A03DC2">
        <w:rPr>
          <w:rFonts w:asciiTheme="minorHAnsi" w:hAnsiTheme="minorHAnsi" w:cstheme="minorHAnsi"/>
          <w:b/>
          <w:bCs/>
          <w:color w:val="auto"/>
          <w:sz w:val="22"/>
          <w:szCs w:val="22"/>
        </w:rPr>
        <w:t>Povinnost součinnosti</w:t>
      </w:r>
      <w:r>
        <w:rPr>
          <w:rFonts w:asciiTheme="minorHAnsi" w:hAnsiTheme="minorHAnsi" w:cstheme="minorHAnsi"/>
          <w:color w:val="auto"/>
          <w:sz w:val="22"/>
          <w:szCs w:val="22"/>
        </w:rPr>
        <w:t xml:space="preserve">. </w:t>
      </w:r>
      <w:r w:rsidRPr="00A03DC2">
        <w:rPr>
          <w:rFonts w:asciiTheme="minorHAnsi" w:hAnsiTheme="minorHAnsi" w:cstheme="minorHAnsi"/>
          <w:color w:val="auto"/>
          <w:sz w:val="22"/>
          <w:szCs w:val="22"/>
        </w:rPr>
        <w:t xml:space="preserve">Před započetím plnění je Objednatel povinen poskytnout </w:t>
      </w:r>
      <w:r w:rsidRPr="00AB2F7A">
        <w:rPr>
          <w:rFonts w:asciiTheme="minorHAnsi" w:hAnsiTheme="minorHAnsi" w:cstheme="minorHAnsi"/>
          <w:color w:val="auto"/>
          <w:sz w:val="22"/>
          <w:szCs w:val="22"/>
        </w:rPr>
        <w:t>Dodavatel</w:t>
      </w:r>
      <w:r>
        <w:rPr>
          <w:rFonts w:asciiTheme="minorHAnsi" w:hAnsiTheme="minorHAnsi" w:cstheme="minorHAnsi"/>
          <w:color w:val="auto"/>
          <w:sz w:val="22"/>
          <w:szCs w:val="22"/>
        </w:rPr>
        <w:t>i</w:t>
      </w:r>
      <w:r w:rsidRPr="00AB2F7A">
        <w:rPr>
          <w:rFonts w:asciiTheme="minorHAnsi" w:hAnsiTheme="minorHAnsi" w:cstheme="minorHAnsi"/>
          <w:color w:val="auto"/>
          <w:sz w:val="22"/>
          <w:szCs w:val="22"/>
        </w:rPr>
        <w:t xml:space="preserve"> </w:t>
      </w:r>
      <w:r w:rsidRPr="00A03DC2">
        <w:rPr>
          <w:rFonts w:asciiTheme="minorHAnsi" w:hAnsiTheme="minorHAnsi" w:cstheme="minorHAnsi"/>
          <w:color w:val="auto"/>
          <w:sz w:val="22"/>
          <w:szCs w:val="22"/>
        </w:rPr>
        <w:t>na jeho žádost veškeré informace a podklady nezbytné pro řádné a včasné plnění předmětu Smlouvy a</w:t>
      </w:r>
      <w:r>
        <w:rPr>
          <w:rFonts w:asciiTheme="minorHAnsi" w:hAnsiTheme="minorHAnsi" w:cstheme="minorHAnsi"/>
          <w:color w:val="auto"/>
          <w:sz w:val="22"/>
          <w:szCs w:val="22"/>
        </w:rPr>
        <w:t> </w:t>
      </w:r>
      <w:r w:rsidRPr="00A03DC2">
        <w:rPr>
          <w:rFonts w:asciiTheme="minorHAnsi" w:hAnsiTheme="minorHAnsi" w:cstheme="minorHAnsi"/>
          <w:color w:val="auto"/>
          <w:sz w:val="22"/>
          <w:szCs w:val="22"/>
        </w:rPr>
        <w:t>poskytnout mu k tomu dále veškerou nezbytnou součinnost. Každá ze Smluvních stran je dále povinna v průběhu trvání Smlouvy poskytovat druhé Smluvní straně potřebnou součinnost a</w:t>
      </w:r>
      <w:r>
        <w:rPr>
          <w:rFonts w:asciiTheme="minorHAnsi" w:hAnsiTheme="minorHAnsi" w:cstheme="minorHAnsi"/>
          <w:color w:val="auto"/>
          <w:sz w:val="22"/>
          <w:szCs w:val="22"/>
        </w:rPr>
        <w:t> </w:t>
      </w:r>
      <w:r w:rsidRPr="00A03DC2">
        <w:rPr>
          <w:rFonts w:asciiTheme="minorHAnsi" w:hAnsiTheme="minorHAnsi" w:cstheme="minorHAnsi"/>
          <w:color w:val="auto"/>
          <w:sz w:val="22"/>
          <w:szCs w:val="22"/>
        </w:rPr>
        <w:t xml:space="preserve">poskytovat informace a podklady nezbytné pro řádné plnění předmětu Smlouvy ve vzájemně dohodnutých termínech. </w:t>
      </w:r>
    </w:p>
    <w:p w14:paraId="67806C26" w14:textId="77777777" w:rsidR="00AB2F7A" w:rsidRPr="00AB2F7A" w:rsidRDefault="00AB2F7A" w:rsidP="00815B59">
      <w:pPr>
        <w:pStyle w:val="Default"/>
        <w:widowControl w:val="0"/>
        <w:spacing w:before="480" w:after="240"/>
        <w:jc w:val="center"/>
        <w:rPr>
          <w:rFonts w:asciiTheme="minorHAnsi" w:hAnsiTheme="minorHAnsi" w:cstheme="minorHAnsi"/>
          <w:b/>
          <w:color w:val="auto"/>
          <w:sz w:val="22"/>
          <w:szCs w:val="22"/>
        </w:rPr>
      </w:pPr>
      <w:r w:rsidRPr="00AB2F7A">
        <w:rPr>
          <w:rFonts w:asciiTheme="minorHAnsi" w:hAnsiTheme="minorHAnsi" w:cstheme="minorHAnsi"/>
          <w:b/>
          <w:color w:val="auto"/>
          <w:sz w:val="22"/>
          <w:szCs w:val="22"/>
        </w:rPr>
        <w:t xml:space="preserve">ZÁVĚREČNÁ USTANOVENÍ </w:t>
      </w:r>
    </w:p>
    <w:p w14:paraId="44C1EE88" w14:textId="77777777" w:rsidR="000B4158" w:rsidRPr="000B4158" w:rsidRDefault="000B4158" w:rsidP="00AB2F7A">
      <w:pPr>
        <w:pStyle w:val="Default"/>
        <w:widowControl w:val="0"/>
        <w:spacing w:after="240"/>
        <w:jc w:val="both"/>
        <w:rPr>
          <w:rFonts w:asciiTheme="minorHAnsi" w:hAnsiTheme="minorHAnsi" w:cstheme="minorHAnsi"/>
          <w:bCs/>
          <w:color w:val="auto"/>
          <w:sz w:val="22"/>
          <w:szCs w:val="22"/>
        </w:rPr>
      </w:pPr>
      <w:r>
        <w:rPr>
          <w:rFonts w:asciiTheme="minorHAnsi" w:hAnsiTheme="minorHAnsi" w:cstheme="minorHAnsi"/>
          <w:b/>
          <w:color w:val="auto"/>
          <w:sz w:val="22"/>
          <w:szCs w:val="22"/>
        </w:rPr>
        <w:t>Uzavření smlouvy</w:t>
      </w:r>
      <w:r>
        <w:rPr>
          <w:rFonts w:asciiTheme="minorHAnsi" w:hAnsiTheme="minorHAnsi" w:cstheme="minorHAnsi"/>
          <w:bCs/>
          <w:color w:val="auto"/>
          <w:sz w:val="22"/>
          <w:szCs w:val="22"/>
        </w:rPr>
        <w:t xml:space="preserve">. </w:t>
      </w:r>
      <w:r w:rsidRPr="000B4158">
        <w:rPr>
          <w:rFonts w:asciiTheme="minorHAnsi" w:hAnsiTheme="minorHAnsi" w:cstheme="minorHAnsi"/>
          <w:bCs/>
          <w:color w:val="auto"/>
          <w:sz w:val="22"/>
          <w:szCs w:val="22"/>
        </w:rPr>
        <w:t xml:space="preserve">Tato Smlouva je uzavřena elektronicky, a to tak, že je opatřena uznávanými elektronickými podpisy oprávněných zástupců </w:t>
      </w:r>
      <w:r w:rsidR="00E71F62">
        <w:rPr>
          <w:rFonts w:asciiTheme="minorHAnsi" w:hAnsiTheme="minorHAnsi" w:cstheme="minorHAnsi"/>
          <w:bCs/>
          <w:color w:val="auto"/>
          <w:sz w:val="22"/>
          <w:szCs w:val="22"/>
        </w:rPr>
        <w:t>S</w:t>
      </w:r>
      <w:r w:rsidRPr="000B4158">
        <w:rPr>
          <w:rFonts w:asciiTheme="minorHAnsi" w:hAnsiTheme="minorHAnsi" w:cstheme="minorHAnsi"/>
          <w:bCs/>
          <w:color w:val="auto"/>
          <w:sz w:val="22"/>
          <w:szCs w:val="22"/>
        </w:rPr>
        <w:t>mluvních stran (dle § 6 odst. 2 zák. č. 297/2016 Sb., ve</w:t>
      </w:r>
      <w:r>
        <w:rPr>
          <w:rFonts w:asciiTheme="minorHAnsi" w:hAnsiTheme="minorHAnsi" w:cstheme="minorHAnsi"/>
          <w:bCs/>
          <w:color w:val="auto"/>
          <w:sz w:val="22"/>
          <w:szCs w:val="22"/>
        </w:rPr>
        <w:t> </w:t>
      </w:r>
      <w:r w:rsidRPr="000B4158">
        <w:rPr>
          <w:rFonts w:asciiTheme="minorHAnsi" w:hAnsiTheme="minorHAnsi" w:cstheme="minorHAnsi"/>
          <w:bCs/>
          <w:color w:val="auto"/>
          <w:sz w:val="22"/>
          <w:szCs w:val="22"/>
        </w:rPr>
        <w:t>znění pozdějších předpisů).</w:t>
      </w:r>
    </w:p>
    <w:p w14:paraId="5EE8B37E"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Změna okolností</w:t>
      </w:r>
      <w:r w:rsidRPr="00AB2F7A">
        <w:rPr>
          <w:rFonts w:asciiTheme="minorHAnsi" w:hAnsiTheme="minorHAnsi" w:cstheme="minorHAnsi"/>
          <w:color w:val="auto"/>
          <w:sz w:val="22"/>
          <w:szCs w:val="22"/>
        </w:rPr>
        <w:t>. Dodavatel prohlašuje a potvrzuje, že na sebe přebírá nebezpečí změny okolností ve</w:t>
      </w:r>
      <w:r w:rsidR="00E71F62">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smyslu ustanovení § 1765 odst. 2 Občanského zákoníku. </w:t>
      </w:r>
    </w:p>
    <w:p w14:paraId="203ACBAE"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proofErr w:type="spellStart"/>
      <w:r w:rsidRPr="00AB2F7A">
        <w:rPr>
          <w:rFonts w:asciiTheme="minorHAnsi" w:hAnsiTheme="minorHAnsi" w:cstheme="minorHAnsi"/>
          <w:b/>
          <w:color w:val="auto"/>
          <w:sz w:val="22"/>
          <w:szCs w:val="22"/>
        </w:rPr>
        <w:t>Adhézní</w:t>
      </w:r>
      <w:proofErr w:type="spellEnd"/>
      <w:r w:rsidRPr="00AB2F7A">
        <w:rPr>
          <w:rFonts w:asciiTheme="minorHAnsi" w:hAnsiTheme="minorHAnsi" w:cstheme="minorHAnsi"/>
          <w:b/>
          <w:color w:val="auto"/>
          <w:sz w:val="22"/>
          <w:szCs w:val="22"/>
        </w:rPr>
        <w:t xml:space="preserve"> smlouvy</w:t>
      </w:r>
      <w:r w:rsidRPr="00AB2F7A">
        <w:rPr>
          <w:rFonts w:asciiTheme="minorHAnsi" w:hAnsiTheme="minorHAnsi" w:cstheme="minorHAnsi"/>
          <w:color w:val="auto"/>
          <w:sz w:val="22"/>
          <w:szCs w:val="22"/>
        </w:rPr>
        <w:t>. Smluvní strany se dohodly, že ustanovení § 1799 a § 1800 Občanského zákoníku se</w:t>
      </w:r>
      <w:r w:rsidR="00E71F62">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nepoužijí. </w:t>
      </w:r>
    </w:p>
    <w:p w14:paraId="0AA4A310"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Spory</w:t>
      </w:r>
      <w:r w:rsidRPr="00AB2F7A">
        <w:rPr>
          <w:rFonts w:asciiTheme="minorHAnsi" w:hAnsiTheme="minorHAnsi" w:cstheme="minorHAnsi"/>
          <w:color w:val="auto"/>
          <w:sz w:val="22"/>
          <w:szCs w:val="22"/>
        </w:rPr>
        <w:t>. Veškeré spory, které vzniknou ze Smlouvy, budou předloženy ve smyslu ustanovení §</w:t>
      </w:r>
      <w:r w:rsidR="00E71F62">
        <w:rPr>
          <w:rFonts w:asciiTheme="minorHAnsi" w:hAnsiTheme="minorHAnsi" w:cstheme="minorHAnsi"/>
          <w:color w:val="auto"/>
          <w:sz w:val="22"/>
          <w:szCs w:val="22"/>
        </w:rPr>
        <w:t> </w:t>
      </w:r>
      <w:r w:rsidRPr="00AB2F7A">
        <w:rPr>
          <w:rFonts w:asciiTheme="minorHAnsi" w:hAnsiTheme="minorHAnsi" w:cstheme="minorHAnsi"/>
          <w:color w:val="auto"/>
          <w:sz w:val="22"/>
          <w:szCs w:val="22"/>
        </w:rPr>
        <w:t>89a</w:t>
      </w:r>
      <w:r w:rsidR="00E71F62">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Občanského soudního řádu soudu České republiky místně příslušného dle sídla Objednatele. </w:t>
      </w:r>
    </w:p>
    <w:p w14:paraId="69104FE9"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Rozhodné právo</w:t>
      </w:r>
      <w:r w:rsidRPr="00AB2F7A">
        <w:rPr>
          <w:rFonts w:asciiTheme="minorHAnsi" w:hAnsiTheme="minorHAnsi" w:cstheme="minorHAnsi"/>
          <w:color w:val="auto"/>
          <w:sz w:val="22"/>
          <w:szCs w:val="22"/>
        </w:rPr>
        <w:t>. Smlouva se řídí českým právním řádem, zejména Občanským zákoníkem, s</w:t>
      </w:r>
      <w:r w:rsidR="00E71F62">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vyloučením kolizních norem. </w:t>
      </w:r>
    </w:p>
    <w:p w14:paraId="31D69934"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Jazyková znění</w:t>
      </w:r>
      <w:r w:rsidRPr="00AB2F7A">
        <w:rPr>
          <w:rFonts w:asciiTheme="minorHAnsi" w:hAnsiTheme="minorHAnsi" w:cstheme="minorHAnsi"/>
          <w:color w:val="auto"/>
          <w:sz w:val="22"/>
          <w:szCs w:val="22"/>
        </w:rPr>
        <w:t xml:space="preserve">. Smlouva je vyhotovena v českém jazyce. V případě rozporu mezi českým jazykovým zněním a překladem do jiného jazyka platí české jazykové znění, bez ohledu na důvod, pro který byl překlad pořízen. </w:t>
      </w:r>
    </w:p>
    <w:p w14:paraId="10C02786"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Oddělitelnost ustanovení</w:t>
      </w:r>
      <w:r w:rsidRPr="00AB2F7A">
        <w:rPr>
          <w:rFonts w:asciiTheme="minorHAnsi" w:hAnsiTheme="minorHAnsi" w:cstheme="minorHAnsi"/>
          <w:color w:val="auto"/>
          <w:sz w:val="22"/>
          <w:szCs w:val="22"/>
        </w:rPr>
        <w:t xml:space="preserve">. Stane-li se nebo bude-li shledáno některé ustanovení Smlouvy neplatným, nevymahatelným nebo neúčinným, nedotýká se tato neplatnost, nevymahatelnost či neúčinnost ostatních ustanovení Smlouvy. Smluvní strany se zavazují nahradit do patnácti (15) Pracovních dnů po doručení výzvy jakékoliv ze Smluvních stran neplatné, nevymahatelné nebo neúčinné ustanovení ustanovením platným, vymahatelným a účinným se stejným nebo obdobným obchodním a právním smyslem, případně uzavřít novou smlouvu. </w:t>
      </w:r>
    </w:p>
    <w:p w14:paraId="36B90C08" w14:textId="77777777" w:rsidR="00AB2F7A" w:rsidRP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b/>
          <w:color w:val="auto"/>
          <w:sz w:val="22"/>
          <w:szCs w:val="22"/>
        </w:rPr>
        <w:t>Doručování</w:t>
      </w:r>
      <w:r w:rsidRPr="00AB2F7A">
        <w:rPr>
          <w:rFonts w:asciiTheme="minorHAnsi" w:hAnsiTheme="minorHAnsi" w:cstheme="minorHAnsi"/>
          <w:color w:val="auto"/>
          <w:sz w:val="22"/>
          <w:szCs w:val="22"/>
        </w:rPr>
        <w:t>. Jakékoliv oznámení, žádost či jiné sdělení, jež má být učiněno či dáno Smluvní straně dle</w:t>
      </w:r>
      <w:r w:rsidR="00E71F62">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Smlouvy bude učiněno či dáno písemně. Toto oznámení, žádost či jiné sdělení bude, pokud z této Smlouvy nevyplývá jinak, považováno za řádně učiněné či dané druhé Smluvní straně, bude-li doručeno osobně, doporučenou poštou, kurýrní službou, </w:t>
      </w:r>
      <w:r w:rsidR="00D369E4">
        <w:rPr>
          <w:rFonts w:asciiTheme="minorHAnsi" w:hAnsiTheme="minorHAnsi" w:cstheme="minorHAnsi"/>
          <w:color w:val="auto"/>
          <w:sz w:val="22"/>
          <w:szCs w:val="22"/>
        </w:rPr>
        <w:t xml:space="preserve">datovou schránkou </w:t>
      </w:r>
      <w:r w:rsidRPr="00AB2F7A">
        <w:rPr>
          <w:rFonts w:asciiTheme="minorHAnsi" w:hAnsiTheme="minorHAnsi" w:cstheme="minorHAnsi"/>
          <w:color w:val="auto"/>
          <w:sz w:val="22"/>
          <w:szCs w:val="22"/>
        </w:rPr>
        <w:t>nebo elektronickou poštou na</w:t>
      </w:r>
      <w:r w:rsidR="003E1428">
        <w:rPr>
          <w:rFonts w:asciiTheme="minorHAnsi" w:hAnsiTheme="minorHAnsi" w:cstheme="minorHAnsi"/>
          <w:color w:val="auto"/>
          <w:sz w:val="22"/>
          <w:szCs w:val="22"/>
        </w:rPr>
        <w:t> </w:t>
      </w:r>
      <w:r w:rsidRPr="00AB2F7A">
        <w:rPr>
          <w:rFonts w:asciiTheme="minorHAnsi" w:hAnsiTheme="minorHAnsi" w:cstheme="minorHAnsi"/>
          <w:color w:val="auto"/>
          <w:sz w:val="22"/>
          <w:szCs w:val="22"/>
        </w:rPr>
        <w:t>adresu příslušné Smluvní strany uvedenou v záhlaví Smlouvy nebo na</w:t>
      </w:r>
      <w:r w:rsidR="00E71F62">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takovou jinou adresu, kterou </w:t>
      </w:r>
      <w:r w:rsidRPr="00AB2F7A">
        <w:rPr>
          <w:rFonts w:asciiTheme="minorHAnsi" w:hAnsiTheme="minorHAnsi" w:cstheme="minorHAnsi"/>
          <w:color w:val="auto"/>
          <w:sz w:val="22"/>
          <w:szCs w:val="22"/>
        </w:rPr>
        <w:lastRenderedPageBreak/>
        <w:t xml:space="preserve">tato příslušná Smluvní strana určí v oznámení zaslaném druhé Smluvní straně: </w:t>
      </w:r>
    </w:p>
    <w:p w14:paraId="740F6C44" w14:textId="77777777" w:rsidR="00AB2F7A" w:rsidRPr="00AB2F7A" w:rsidRDefault="00AB2F7A" w:rsidP="00AB2F7A">
      <w:pPr>
        <w:pStyle w:val="Default"/>
        <w:widowControl w:val="0"/>
        <w:spacing w:after="12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 xml:space="preserve">Jakékoliv oznámení podle této Smlouvy bude považováno za doručené: </w:t>
      </w:r>
    </w:p>
    <w:p w14:paraId="0EB952FC" w14:textId="77777777" w:rsidR="00AB2F7A" w:rsidRPr="00AB2F7A" w:rsidRDefault="00AB2F7A" w:rsidP="00AB2F7A">
      <w:pPr>
        <w:pStyle w:val="Default"/>
        <w:widowControl w:val="0"/>
        <w:numPr>
          <w:ilvl w:val="0"/>
          <w:numId w:val="6"/>
        </w:numPr>
        <w:spacing w:after="120"/>
        <w:ind w:left="425" w:hanging="357"/>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dnem fyzického předání oznámení, je-li oznámení zasíláno prostřednictvím kurýra nebo</w:t>
      </w:r>
      <w:r w:rsidR="00E71F62">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doručováno osobně; nebo </w:t>
      </w:r>
    </w:p>
    <w:p w14:paraId="76B13EC6" w14:textId="77777777" w:rsidR="00AB2F7A" w:rsidRPr="00AB2F7A" w:rsidRDefault="00AB2F7A" w:rsidP="00AB2F7A">
      <w:pPr>
        <w:pStyle w:val="Default"/>
        <w:widowControl w:val="0"/>
        <w:numPr>
          <w:ilvl w:val="0"/>
          <w:numId w:val="6"/>
        </w:numPr>
        <w:spacing w:after="120"/>
        <w:ind w:left="425" w:hanging="357"/>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 xml:space="preserve">dnem doručení potvrzeným na doručence, je-li oznámení zasíláno doporučenou poštou; nebo </w:t>
      </w:r>
    </w:p>
    <w:p w14:paraId="08C218BC" w14:textId="77777777" w:rsidR="00AB2F7A" w:rsidRDefault="003E1428" w:rsidP="00AB2F7A">
      <w:pPr>
        <w:pStyle w:val="Default"/>
        <w:widowControl w:val="0"/>
        <w:numPr>
          <w:ilvl w:val="0"/>
          <w:numId w:val="6"/>
        </w:numPr>
        <w:spacing w:after="120"/>
        <w:ind w:left="425" w:hanging="35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okamžikem dodání </w:t>
      </w:r>
      <w:r w:rsidR="005244C0">
        <w:rPr>
          <w:rFonts w:asciiTheme="minorHAnsi" w:hAnsiTheme="minorHAnsi" w:cstheme="minorHAnsi"/>
          <w:color w:val="auto"/>
          <w:sz w:val="22"/>
          <w:szCs w:val="22"/>
        </w:rPr>
        <w:t>do datové schránky</w:t>
      </w:r>
      <w:r w:rsidR="00AB2F7A" w:rsidRPr="00AB2F7A">
        <w:rPr>
          <w:rFonts w:asciiTheme="minorHAnsi" w:hAnsiTheme="minorHAnsi" w:cstheme="minorHAnsi"/>
          <w:color w:val="auto"/>
          <w:sz w:val="22"/>
          <w:szCs w:val="22"/>
        </w:rPr>
        <w:t xml:space="preserve">; nebo </w:t>
      </w:r>
    </w:p>
    <w:p w14:paraId="193B9FDE" w14:textId="77777777" w:rsidR="005244C0" w:rsidRPr="00AB2F7A" w:rsidRDefault="003E1428" w:rsidP="00AB2F7A">
      <w:pPr>
        <w:pStyle w:val="Default"/>
        <w:widowControl w:val="0"/>
        <w:numPr>
          <w:ilvl w:val="0"/>
          <w:numId w:val="6"/>
        </w:numPr>
        <w:spacing w:after="120"/>
        <w:ind w:left="425" w:hanging="357"/>
        <w:jc w:val="both"/>
        <w:rPr>
          <w:rFonts w:asciiTheme="minorHAnsi" w:hAnsiTheme="minorHAnsi" w:cstheme="minorHAnsi"/>
          <w:color w:val="auto"/>
          <w:sz w:val="22"/>
          <w:szCs w:val="22"/>
        </w:rPr>
      </w:pPr>
      <w:r>
        <w:rPr>
          <w:rFonts w:asciiTheme="minorHAnsi" w:hAnsiTheme="minorHAnsi" w:cstheme="minorHAnsi"/>
          <w:color w:val="auto"/>
          <w:sz w:val="22"/>
          <w:szCs w:val="22"/>
        </w:rPr>
        <w:t>okamžikem</w:t>
      </w:r>
      <w:r w:rsidR="005244C0">
        <w:rPr>
          <w:rFonts w:asciiTheme="minorHAnsi" w:hAnsiTheme="minorHAnsi" w:cstheme="minorHAnsi"/>
          <w:color w:val="auto"/>
          <w:sz w:val="22"/>
          <w:szCs w:val="22"/>
        </w:rPr>
        <w:t xml:space="preserve"> doručení </w:t>
      </w:r>
      <w:r w:rsidRPr="003E1428">
        <w:rPr>
          <w:rFonts w:asciiTheme="minorHAnsi" w:hAnsiTheme="minorHAnsi" w:cstheme="minorHAnsi"/>
          <w:color w:val="auto"/>
          <w:sz w:val="22"/>
          <w:szCs w:val="22"/>
        </w:rPr>
        <w:t>elektronické zprávy</w:t>
      </w:r>
      <w:r>
        <w:rPr>
          <w:rFonts w:asciiTheme="minorHAnsi" w:hAnsiTheme="minorHAnsi" w:cstheme="minorHAnsi"/>
          <w:color w:val="auto"/>
          <w:sz w:val="22"/>
          <w:szCs w:val="22"/>
        </w:rPr>
        <w:t xml:space="preserve"> (e-mailu) druhé Smluvní straně</w:t>
      </w:r>
      <w:r w:rsidR="005244C0">
        <w:rPr>
          <w:rFonts w:asciiTheme="minorHAnsi" w:hAnsiTheme="minorHAnsi" w:cstheme="minorHAnsi"/>
          <w:color w:val="auto"/>
          <w:sz w:val="22"/>
          <w:szCs w:val="22"/>
        </w:rPr>
        <w:t xml:space="preserve">; nebo  </w:t>
      </w:r>
    </w:p>
    <w:p w14:paraId="1F70CAA3" w14:textId="77777777" w:rsidR="00AB2F7A" w:rsidRPr="00AB2F7A" w:rsidRDefault="00AB2F7A" w:rsidP="00AB2F7A">
      <w:pPr>
        <w:pStyle w:val="Default"/>
        <w:widowControl w:val="0"/>
        <w:numPr>
          <w:ilvl w:val="0"/>
          <w:numId w:val="6"/>
        </w:numPr>
        <w:spacing w:after="120"/>
        <w:ind w:left="426"/>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 xml:space="preserve">dnem, kdy bude, v případě, že doručení výše uvedeným způsobem nebude z jakéhokoliv důvodu možné, oznámení zasláno doporučenou poštou na adresu určenou shora uvedeným způsobem anebo na adresu zapsaného sídla příslušné Smluvní strany (bude-li odlišná), avšak k jeho převzetí z jakéhokoliv důvodu nedojde, a to ani ve lhůtě </w:t>
      </w:r>
      <w:r w:rsidR="00AD5D88">
        <w:rPr>
          <w:rFonts w:asciiTheme="minorHAnsi" w:hAnsiTheme="minorHAnsi" w:cstheme="minorHAnsi"/>
          <w:color w:val="auto"/>
          <w:sz w:val="22"/>
          <w:szCs w:val="22"/>
        </w:rPr>
        <w:t>deseti</w:t>
      </w:r>
      <w:r w:rsidRPr="00AB2F7A">
        <w:rPr>
          <w:rFonts w:asciiTheme="minorHAnsi" w:hAnsiTheme="minorHAnsi" w:cstheme="minorHAnsi"/>
          <w:color w:val="auto"/>
          <w:sz w:val="22"/>
          <w:szCs w:val="22"/>
        </w:rPr>
        <w:t xml:space="preserve"> (1</w:t>
      </w:r>
      <w:r w:rsidR="00AD5D88">
        <w:rPr>
          <w:rFonts w:asciiTheme="minorHAnsi" w:hAnsiTheme="minorHAnsi" w:cstheme="minorHAnsi"/>
          <w:color w:val="auto"/>
          <w:sz w:val="22"/>
          <w:szCs w:val="22"/>
        </w:rPr>
        <w:t>0</w:t>
      </w:r>
      <w:r w:rsidRPr="00AB2F7A">
        <w:rPr>
          <w:rFonts w:asciiTheme="minorHAnsi" w:hAnsiTheme="minorHAnsi" w:cstheme="minorHAnsi"/>
          <w:color w:val="auto"/>
          <w:sz w:val="22"/>
          <w:szCs w:val="22"/>
        </w:rPr>
        <w:t>) Pracovních dnů od jeho uložení na</w:t>
      </w:r>
      <w:r w:rsidR="00E71F62">
        <w:rPr>
          <w:rFonts w:asciiTheme="minorHAnsi" w:hAnsiTheme="minorHAnsi" w:cstheme="minorHAnsi"/>
          <w:color w:val="auto"/>
          <w:sz w:val="22"/>
          <w:szCs w:val="22"/>
        </w:rPr>
        <w:t> </w:t>
      </w:r>
      <w:r w:rsidRPr="00AB2F7A">
        <w:rPr>
          <w:rFonts w:asciiTheme="minorHAnsi" w:hAnsiTheme="minorHAnsi" w:cstheme="minorHAnsi"/>
          <w:color w:val="auto"/>
          <w:sz w:val="22"/>
          <w:szCs w:val="22"/>
        </w:rPr>
        <w:t xml:space="preserve">příslušném poštovním úřadu. </w:t>
      </w:r>
    </w:p>
    <w:p w14:paraId="451A9187" w14:textId="77777777" w:rsidR="00AB2F7A" w:rsidRDefault="00AB2F7A" w:rsidP="00AB2F7A">
      <w:pPr>
        <w:pStyle w:val="Default"/>
        <w:widowControl w:val="0"/>
        <w:spacing w:after="240"/>
        <w:jc w:val="both"/>
        <w:rPr>
          <w:rFonts w:asciiTheme="minorHAnsi" w:hAnsiTheme="minorHAnsi" w:cstheme="minorHAnsi"/>
          <w:color w:val="auto"/>
          <w:sz w:val="22"/>
          <w:szCs w:val="22"/>
        </w:rPr>
      </w:pPr>
      <w:r w:rsidRPr="00AB2F7A">
        <w:rPr>
          <w:rFonts w:asciiTheme="minorHAnsi" w:hAnsiTheme="minorHAnsi" w:cstheme="minorHAnsi"/>
          <w:color w:val="auto"/>
          <w:sz w:val="22"/>
          <w:szCs w:val="22"/>
        </w:rPr>
        <w:t>Adresy a telekomunikační spojení, jakož i kontaktní osoby ve Smlouvě mohou být měněny jednostranným písemným oznámením doručeným příslušnou Smluvní stranou druhé Smluvní straně s</w:t>
      </w:r>
      <w:r w:rsidR="00E71F62">
        <w:rPr>
          <w:rFonts w:asciiTheme="minorHAnsi" w:hAnsiTheme="minorHAnsi" w:cstheme="minorHAnsi"/>
          <w:color w:val="auto"/>
          <w:sz w:val="22"/>
          <w:szCs w:val="22"/>
        </w:rPr>
        <w:t> </w:t>
      </w:r>
      <w:r w:rsidRPr="00AB2F7A">
        <w:rPr>
          <w:rFonts w:asciiTheme="minorHAnsi" w:hAnsiTheme="minorHAnsi" w:cstheme="minorHAnsi"/>
          <w:color w:val="auto"/>
          <w:sz w:val="22"/>
          <w:szCs w:val="22"/>
        </w:rPr>
        <w:t>tím, že takováto změna se stane účinnou uplynutím deseti (10) Pracovních dnů od doručení takového oznámení druhé Smluvní straně</w:t>
      </w:r>
      <w:r w:rsidR="000D59A6">
        <w:rPr>
          <w:rFonts w:asciiTheme="minorHAnsi" w:hAnsiTheme="minorHAnsi" w:cstheme="minorHAnsi"/>
          <w:color w:val="auto"/>
          <w:sz w:val="22"/>
          <w:szCs w:val="22"/>
        </w:rPr>
        <w:t>.</w:t>
      </w:r>
    </w:p>
    <w:p w14:paraId="274DB85E" w14:textId="77777777" w:rsidR="00405F2C" w:rsidRPr="00CE23EA" w:rsidRDefault="00AB2F7A" w:rsidP="00CE23EA">
      <w:pPr>
        <w:spacing w:after="240"/>
        <w:rPr>
          <w:rFonts w:asciiTheme="minorHAnsi" w:eastAsiaTheme="minorHAnsi" w:hAnsiTheme="minorHAnsi" w:cstheme="minorHAnsi"/>
          <w:szCs w:val="22"/>
          <w:lang w:eastAsia="en-US"/>
        </w:rPr>
      </w:pPr>
      <w:r w:rsidRPr="00AB2F7A">
        <w:rPr>
          <w:rFonts w:asciiTheme="minorHAnsi" w:hAnsiTheme="minorHAnsi" w:cstheme="minorHAnsi"/>
          <w:b/>
          <w:szCs w:val="22"/>
        </w:rPr>
        <w:t>Registr smluv</w:t>
      </w:r>
      <w:r w:rsidRPr="00AB2F7A">
        <w:rPr>
          <w:rFonts w:asciiTheme="minorHAnsi" w:hAnsiTheme="minorHAnsi" w:cstheme="minorHAnsi"/>
          <w:szCs w:val="22"/>
        </w:rPr>
        <w:t xml:space="preserve">. </w:t>
      </w:r>
      <w:r w:rsidR="000B4158" w:rsidRPr="000B4158">
        <w:rPr>
          <w:rFonts w:asciiTheme="minorHAnsi" w:hAnsiTheme="minorHAnsi" w:cstheme="minorHAnsi"/>
          <w:szCs w:val="22"/>
        </w:rPr>
        <w:t xml:space="preserve">Smluvní strany berou na vědomí, že tato Smlouva vyžaduje uveřejnění v registru smluv podle zákona č. 340/2015 Sb., ve znění pozdějších předpisů, a s tímto uveřejněním souhlasí. Uveřejněn bude celý text </w:t>
      </w:r>
      <w:r w:rsidR="000B4158">
        <w:rPr>
          <w:rFonts w:asciiTheme="minorHAnsi" w:hAnsiTheme="minorHAnsi" w:cstheme="minorHAnsi"/>
          <w:szCs w:val="22"/>
        </w:rPr>
        <w:t>S</w:t>
      </w:r>
      <w:r w:rsidR="000B4158" w:rsidRPr="000B4158">
        <w:rPr>
          <w:rFonts w:asciiTheme="minorHAnsi" w:hAnsiTheme="minorHAnsi" w:cstheme="minorHAnsi"/>
          <w:szCs w:val="22"/>
        </w:rPr>
        <w:t xml:space="preserve">mlouvy, včetně všech jejích příloh. Zaslání </w:t>
      </w:r>
      <w:r w:rsidR="000B4158">
        <w:rPr>
          <w:rFonts w:asciiTheme="minorHAnsi" w:hAnsiTheme="minorHAnsi" w:cstheme="minorHAnsi"/>
          <w:szCs w:val="22"/>
        </w:rPr>
        <w:t>S</w:t>
      </w:r>
      <w:r w:rsidR="000B4158" w:rsidRPr="000B4158">
        <w:rPr>
          <w:rFonts w:asciiTheme="minorHAnsi" w:hAnsiTheme="minorHAnsi" w:cstheme="minorHAnsi"/>
          <w:szCs w:val="22"/>
        </w:rPr>
        <w:t xml:space="preserve">mlouvy do registru smluv zajistí </w:t>
      </w:r>
      <w:r w:rsidR="000B4158">
        <w:rPr>
          <w:rFonts w:asciiTheme="minorHAnsi" w:hAnsiTheme="minorHAnsi" w:cstheme="minorHAnsi"/>
          <w:szCs w:val="22"/>
        </w:rPr>
        <w:t>Objednatel</w:t>
      </w:r>
      <w:r w:rsidR="000B4158" w:rsidRPr="000B4158">
        <w:rPr>
          <w:rFonts w:asciiTheme="minorHAnsi" w:hAnsiTheme="minorHAnsi" w:cstheme="minorHAnsi"/>
          <w:szCs w:val="22"/>
        </w:rPr>
        <w:t xml:space="preserve"> neprodleně po nabytí platnosti této Smlouvy. </w:t>
      </w:r>
      <w:r w:rsidR="000B4158">
        <w:rPr>
          <w:rFonts w:asciiTheme="minorHAnsi" w:hAnsiTheme="minorHAnsi" w:cstheme="minorHAnsi"/>
          <w:szCs w:val="22"/>
        </w:rPr>
        <w:t>Objednatel</w:t>
      </w:r>
      <w:r w:rsidR="000B4158" w:rsidRPr="000B4158">
        <w:rPr>
          <w:rFonts w:asciiTheme="minorHAnsi" w:hAnsiTheme="minorHAnsi" w:cstheme="minorHAnsi"/>
          <w:szCs w:val="22"/>
        </w:rPr>
        <w:t xml:space="preserve"> se současně zavazuje informovat Dodavatele o provedení registrace této Smlouvy tak, že zašle Dodavatel</w:t>
      </w:r>
      <w:r w:rsidR="00A62551">
        <w:rPr>
          <w:rFonts w:asciiTheme="minorHAnsi" w:hAnsiTheme="minorHAnsi" w:cstheme="minorHAnsi"/>
          <w:szCs w:val="22"/>
        </w:rPr>
        <w:t>i</w:t>
      </w:r>
      <w:r w:rsidR="000B4158" w:rsidRPr="000B4158">
        <w:rPr>
          <w:rFonts w:asciiTheme="minorHAnsi" w:hAnsiTheme="minorHAnsi" w:cstheme="minorHAnsi"/>
          <w:szCs w:val="22"/>
        </w:rPr>
        <w:t xml:space="preserve"> kopii potvrzení správce registru smluv o</w:t>
      </w:r>
      <w:r w:rsidR="00A437EE">
        <w:rPr>
          <w:rFonts w:asciiTheme="minorHAnsi" w:hAnsiTheme="minorHAnsi" w:cstheme="minorHAnsi"/>
          <w:szCs w:val="22"/>
        </w:rPr>
        <w:t> </w:t>
      </w:r>
      <w:r w:rsidR="000B4158" w:rsidRPr="000B4158">
        <w:rPr>
          <w:rFonts w:asciiTheme="minorHAnsi" w:hAnsiTheme="minorHAnsi" w:cstheme="minorHAnsi"/>
          <w:szCs w:val="22"/>
        </w:rPr>
        <w:t>uveřejnění této Smlouvy bez zbytečného odkladu poté, kdy sám potvrzení obdrží, popř. v průvodním formuláři při registraci této Smlouvy vyplní příslušnou kolonku s ID datové schránky Dodavatele (v</w:t>
      </w:r>
      <w:r w:rsidR="000B4158">
        <w:rPr>
          <w:rFonts w:asciiTheme="minorHAnsi" w:hAnsiTheme="minorHAnsi" w:cstheme="minorHAnsi"/>
          <w:szCs w:val="22"/>
        </w:rPr>
        <w:t> </w:t>
      </w:r>
      <w:r w:rsidR="000B4158" w:rsidRPr="000B4158">
        <w:rPr>
          <w:rFonts w:asciiTheme="minorHAnsi" w:hAnsiTheme="minorHAnsi" w:cstheme="minorHAnsi"/>
          <w:szCs w:val="22"/>
        </w:rPr>
        <w:t xml:space="preserve">takovém případě potvrzení od správce registru smluv o provedení registrace této Smlouvy obdrží </w:t>
      </w:r>
      <w:r w:rsidR="000B4158" w:rsidRPr="00CE23EA">
        <w:rPr>
          <w:rFonts w:asciiTheme="minorHAnsi" w:eastAsiaTheme="minorHAnsi" w:hAnsiTheme="minorHAnsi" w:cstheme="minorHAnsi"/>
          <w:szCs w:val="22"/>
          <w:lang w:eastAsia="en-US"/>
        </w:rPr>
        <w:t>Dodavatel zároveň s Objednatelem)</w:t>
      </w:r>
      <w:r w:rsidRPr="00CE23EA">
        <w:rPr>
          <w:rFonts w:asciiTheme="minorHAnsi" w:eastAsiaTheme="minorHAnsi" w:hAnsiTheme="minorHAnsi" w:cstheme="minorHAnsi"/>
          <w:szCs w:val="22"/>
          <w:lang w:eastAsia="en-US"/>
        </w:rPr>
        <w:t>.</w:t>
      </w:r>
    </w:p>
    <w:p w14:paraId="6BA6BD32" w14:textId="19DC5A55" w:rsidR="00C36493" w:rsidRDefault="00C36493" w:rsidP="00C36493">
      <w:pPr>
        <w:spacing w:after="240"/>
        <w:rPr>
          <w:rFonts w:asciiTheme="minorHAnsi" w:hAnsiTheme="minorHAnsi" w:cstheme="minorHAnsi"/>
          <w:bCs/>
          <w:szCs w:val="22"/>
        </w:rPr>
      </w:pPr>
      <w:r w:rsidRPr="00C36493">
        <w:rPr>
          <w:rFonts w:asciiTheme="minorHAnsi" w:hAnsiTheme="minorHAnsi" w:cstheme="minorHAnsi"/>
          <w:b/>
          <w:szCs w:val="22"/>
        </w:rPr>
        <w:t>Tým Dodavatele</w:t>
      </w:r>
      <w:r w:rsidRPr="00C36493">
        <w:rPr>
          <w:rFonts w:asciiTheme="minorHAnsi" w:hAnsiTheme="minorHAnsi" w:cstheme="minorHAnsi"/>
          <w:bCs/>
          <w:szCs w:val="22"/>
        </w:rPr>
        <w:t xml:space="preserve">. </w:t>
      </w:r>
      <w:r w:rsidRPr="000B4158">
        <w:rPr>
          <w:rFonts w:asciiTheme="minorHAnsi" w:hAnsiTheme="minorHAnsi" w:cstheme="minorHAnsi"/>
          <w:szCs w:val="22"/>
        </w:rPr>
        <w:t>Dodavatel</w:t>
      </w:r>
      <w:r>
        <w:rPr>
          <w:rFonts w:asciiTheme="minorHAnsi" w:hAnsiTheme="minorHAnsi" w:cstheme="minorHAnsi"/>
          <w:szCs w:val="22"/>
        </w:rPr>
        <w:t xml:space="preserve"> </w:t>
      </w:r>
      <w:r w:rsidRPr="00C36493">
        <w:rPr>
          <w:rFonts w:asciiTheme="minorHAnsi" w:hAnsiTheme="minorHAnsi" w:cstheme="minorHAnsi"/>
          <w:bCs/>
          <w:szCs w:val="22"/>
        </w:rPr>
        <w:t xml:space="preserve">se zavazuje, že </w:t>
      </w:r>
      <w:r>
        <w:rPr>
          <w:rFonts w:asciiTheme="minorHAnsi" w:hAnsiTheme="minorHAnsi" w:cstheme="minorHAnsi"/>
          <w:bCs/>
          <w:szCs w:val="22"/>
        </w:rPr>
        <w:t xml:space="preserve">Plnění </w:t>
      </w:r>
      <w:r w:rsidRPr="00C36493">
        <w:rPr>
          <w:rFonts w:asciiTheme="minorHAnsi" w:hAnsiTheme="minorHAnsi" w:cstheme="minorHAnsi"/>
          <w:bCs/>
          <w:szCs w:val="22"/>
        </w:rPr>
        <w:t xml:space="preserve">bude pro Objednatele realizováno prostřednictvím realizačního týmu, jehož členové prokazovali splnění technické kvalifikace v rámci nabídky </w:t>
      </w:r>
      <w:r w:rsidRPr="000B4158">
        <w:rPr>
          <w:rFonts w:asciiTheme="minorHAnsi" w:hAnsiTheme="minorHAnsi" w:cstheme="minorHAnsi"/>
          <w:szCs w:val="22"/>
        </w:rPr>
        <w:t>Dodavatel</w:t>
      </w:r>
      <w:r>
        <w:rPr>
          <w:rFonts w:asciiTheme="minorHAnsi" w:hAnsiTheme="minorHAnsi" w:cstheme="minorHAnsi"/>
          <w:szCs w:val="22"/>
        </w:rPr>
        <w:t>e v rámci Zadávacího řízení</w:t>
      </w:r>
      <w:r w:rsidRPr="00C36493">
        <w:rPr>
          <w:rFonts w:asciiTheme="minorHAnsi" w:hAnsiTheme="minorHAnsi" w:cstheme="minorHAnsi"/>
          <w:bCs/>
          <w:szCs w:val="22"/>
        </w:rPr>
        <w:t>. Změna obsazení realizačního týmu je možná výhradně s</w:t>
      </w:r>
      <w:r>
        <w:rPr>
          <w:rFonts w:asciiTheme="minorHAnsi" w:hAnsiTheme="minorHAnsi" w:cstheme="minorHAnsi"/>
          <w:bCs/>
          <w:szCs w:val="22"/>
        </w:rPr>
        <w:t> předchozím písemným</w:t>
      </w:r>
      <w:r w:rsidRPr="00C36493">
        <w:rPr>
          <w:rFonts w:asciiTheme="minorHAnsi" w:hAnsiTheme="minorHAnsi" w:cstheme="minorHAnsi"/>
          <w:bCs/>
          <w:szCs w:val="22"/>
        </w:rPr>
        <w:t xml:space="preserve"> souhlasem Objednatele, přičemž nový člen realizačního týmu musí splňovat kvalifikaci kladenou na</w:t>
      </w:r>
      <w:r>
        <w:rPr>
          <w:rFonts w:asciiTheme="minorHAnsi" w:hAnsiTheme="minorHAnsi" w:cstheme="minorHAnsi"/>
          <w:bCs/>
          <w:szCs w:val="22"/>
        </w:rPr>
        <w:t> </w:t>
      </w:r>
      <w:r w:rsidRPr="00C36493">
        <w:rPr>
          <w:rFonts w:asciiTheme="minorHAnsi" w:hAnsiTheme="minorHAnsi" w:cstheme="minorHAnsi"/>
          <w:bCs/>
          <w:szCs w:val="22"/>
        </w:rPr>
        <w:t xml:space="preserve">nahrazovaného člena týmu v dokumentaci </w:t>
      </w:r>
      <w:r>
        <w:rPr>
          <w:rFonts w:asciiTheme="minorHAnsi" w:hAnsiTheme="minorHAnsi" w:cstheme="minorHAnsi"/>
          <w:bCs/>
          <w:szCs w:val="22"/>
        </w:rPr>
        <w:t xml:space="preserve">Zadávacího řízení </w:t>
      </w:r>
      <w:r w:rsidRPr="00C36493">
        <w:rPr>
          <w:rFonts w:asciiTheme="minorHAnsi" w:hAnsiTheme="minorHAnsi" w:cstheme="minorHAnsi"/>
          <w:bCs/>
          <w:szCs w:val="22"/>
        </w:rPr>
        <w:t>ve stejném či větším rozsahu, a</w:t>
      </w:r>
      <w:r>
        <w:rPr>
          <w:rFonts w:asciiTheme="minorHAnsi" w:hAnsiTheme="minorHAnsi" w:cstheme="minorHAnsi"/>
          <w:bCs/>
          <w:szCs w:val="22"/>
        </w:rPr>
        <w:t> </w:t>
      </w:r>
      <w:r w:rsidRPr="00C36493">
        <w:rPr>
          <w:rFonts w:asciiTheme="minorHAnsi" w:hAnsiTheme="minorHAnsi" w:cstheme="minorHAnsi"/>
          <w:bCs/>
          <w:szCs w:val="22"/>
        </w:rPr>
        <w:t>to</w:t>
      </w:r>
      <w:r>
        <w:rPr>
          <w:rFonts w:asciiTheme="minorHAnsi" w:hAnsiTheme="minorHAnsi" w:cstheme="minorHAnsi"/>
          <w:bCs/>
          <w:szCs w:val="22"/>
        </w:rPr>
        <w:t> </w:t>
      </w:r>
      <w:r w:rsidRPr="00C36493">
        <w:rPr>
          <w:rFonts w:asciiTheme="minorHAnsi" w:hAnsiTheme="minorHAnsi" w:cstheme="minorHAnsi"/>
          <w:bCs/>
          <w:szCs w:val="22"/>
        </w:rPr>
        <w:t xml:space="preserve">včetně zkušeností, </w:t>
      </w:r>
      <w:r>
        <w:rPr>
          <w:rFonts w:asciiTheme="minorHAnsi" w:hAnsiTheme="minorHAnsi" w:cstheme="minorHAnsi"/>
          <w:bCs/>
          <w:szCs w:val="22"/>
        </w:rPr>
        <w:t xml:space="preserve">pokud </w:t>
      </w:r>
      <w:r w:rsidRPr="00C36493">
        <w:rPr>
          <w:rFonts w:asciiTheme="minorHAnsi" w:hAnsiTheme="minorHAnsi" w:cstheme="minorHAnsi"/>
          <w:bCs/>
          <w:szCs w:val="22"/>
        </w:rPr>
        <w:t xml:space="preserve">byly </w:t>
      </w:r>
      <w:r>
        <w:rPr>
          <w:rFonts w:asciiTheme="minorHAnsi" w:hAnsiTheme="minorHAnsi" w:cstheme="minorHAnsi"/>
          <w:bCs/>
          <w:szCs w:val="22"/>
        </w:rPr>
        <w:t xml:space="preserve">zkušenosti </w:t>
      </w:r>
      <w:r w:rsidRPr="00C36493">
        <w:rPr>
          <w:rFonts w:asciiTheme="minorHAnsi" w:hAnsiTheme="minorHAnsi" w:cstheme="minorHAnsi"/>
          <w:bCs/>
          <w:szCs w:val="22"/>
        </w:rPr>
        <w:t>u klíčových členů týmu hodnoceny.</w:t>
      </w:r>
    </w:p>
    <w:p w14:paraId="35821B9D" w14:textId="7F6069D1" w:rsidR="00B84138" w:rsidRPr="00B84138" w:rsidRDefault="00B84138" w:rsidP="00B84138">
      <w:pPr>
        <w:pStyle w:val="Default"/>
        <w:widowControl w:val="0"/>
        <w:spacing w:after="240"/>
        <w:jc w:val="both"/>
        <w:rPr>
          <w:rFonts w:asciiTheme="minorHAnsi" w:hAnsiTheme="minorHAnsi" w:cstheme="minorHAnsi"/>
          <w:bCs/>
          <w:i/>
          <w:color w:val="FF0000"/>
          <w:sz w:val="22"/>
          <w:szCs w:val="22"/>
        </w:rPr>
      </w:pPr>
      <w:r>
        <w:rPr>
          <w:rFonts w:asciiTheme="minorHAnsi" w:hAnsiTheme="minorHAnsi" w:cstheme="minorHAnsi"/>
          <w:bCs/>
          <w:i/>
          <w:color w:val="FF0000"/>
          <w:sz w:val="22"/>
          <w:szCs w:val="22"/>
        </w:rPr>
        <w:t xml:space="preserve">[Konkrétní podoba ustanovení týkajícího se týmu Dodavatele </w:t>
      </w:r>
      <w:r w:rsidRPr="00AB2F7A">
        <w:rPr>
          <w:rFonts w:asciiTheme="minorHAnsi" w:hAnsiTheme="minorHAnsi" w:cstheme="minorHAnsi"/>
          <w:bCs/>
          <w:i/>
          <w:color w:val="FF0000"/>
          <w:sz w:val="22"/>
          <w:szCs w:val="22"/>
        </w:rPr>
        <w:t xml:space="preserve">bude předmětem jednání v rámci </w:t>
      </w:r>
      <w:r>
        <w:rPr>
          <w:rFonts w:asciiTheme="minorHAnsi" w:hAnsiTheme="minorHAnsi" w:cstheme="minorHAnsi"/>
          <w:bCs/>
          <w:i/>
          <w:color w:val="FF0000"/>
          <w:sz w:val="22"/>
          <w:szCs w:val="22"/>
        </w:rPr>
        <w:t>PTK/</w:t>
      </w:r>
      <w:r>
        <w:rPr>
          <w:rFonts w:asciiTheme="minorHAnsi" w:hAnsiTheme="minorHAnsi" w:cstheme="minorHAnsi"/>
          <w:i/>
          <w:color w:val="FF0000"/>
          <w:sz w:val="22"/>
          <w:szCs w:val="22"/>
        </w:rPr>
        <w:t>jednacího řízení s uveřejněním</w:t>
      </w:r>
      <w:r w:rsidRPr="00AB2F7A">
        <w:rPr>
          <w:rFonts w:asciiTheme="minorHAnsi" w:hAnsiTheme="minorHAnsi" w:cstheme="minorHAnsi"/>
          <w:bCs/>
          <w:i/>
          <w:color w:val="FF0000"/>
          <w:sz w:val="22"/>
          <w:szCs w:val="22"/>
        </w:rPr>
        <w:t>.</w:t>
      </w:r>
      <w:r>
        <w:rPr>
          <w:rFonts w:asciiTheme="minorHAnsi" w:hAnsiTheme="minorHAnsi" w:cstheme="minorHAnsi"/>
          <w:bCs/>
          <w:i/>
          <w:color w:val="FF0000"/>
          <w:sz w:val="22"/>
          <w:szCs w:val="22"/>
        </w:rPr>
        <w:t>]</w:t>
      </w:r>
      <w:r w:rsidRPr="00AB2F7A">
        <w:rPr>
          <w:rFonts w:asciiTheme="minorHAnsi" w:hAnsiTheme="minorHAnsi" w:cstheme="minorHAnsi"/>
          <w:bCs/>
          <w:i/>
          <w:color w:val="FF0000"/>
          <w:sz w:val="22"/>
          <w:szCs w:val="22"/>
        </w:rPr>
        <w:t xml:space="preserve"> </w:t>
      </w:r>
    </w:p>
    <w:p w14:paraId="762AEDC3" w14:textId="37F59BAF" w:rsidR="00A437EE" w:rsidRPr="00AB2F7A" w:rsidRDefault="00C36493" w:rsidP="006F1FD9">
      <w:pPr>
        <w:spacing w:after="240"/>
        <w:rPr>
          <w:rFonts w:asciiTheme="minorHAnsi" w:hAnsiTheme="minorHAnsi" w:cstheme="minorHAnsi"/>
        </w:rPr>
      </w:pPr>
      <w:r w:rsidRPr="00C36493">
        <w:rPr>
          <w:rFonts w:asciiTheme="minorHAnsi" w:hAnsiTheme="minorHAnsi" w:cstheme="minorHAnsi"/>
          <w:bCs/>
          <w:szCs w:val="22"/>
        </w:rPr>
        <w:t xml:space="preserve">Jazykem rozhodným pro plnění této Smlouvy je český jazyk. </w:t>
      </w:r>
      <w:r w:rsidRPr="000B4158">
        <w:rPr>
          <w:rFonts w:asciiTheme="minorHAnsi" w:hAnsiTheme="minorHAnsi" w:cstheme="minorHAnsi"/>
          <w:szCs w:val="22"/>
        </w:rPr>
        <w:t>Dodavatel</w:t>
      </w:r>
      <w:r>
        <w:rPr>
          <w:rFonts w:asciiTheme="minorHAnsi" w:hAnsiTheme="minorHAnsi" w:cstheme="minorHAnsi"/>
          <w:szCs w:val="22"/>
        </w:rPr>
        <w:t xml:space="preserve"> </w:t>
      </w:r>
      <w:r w:rsidRPr="00C36493">
        <w:rPr>
          <w:rFonts w:asciiTheme="minorHAnsi" w:hAnsiTheme="minorHAnsi" w:cstheme="minorHAnsi"/>
          <w:bCs/>
          <w:szCs w:val="22"/>
        </w:rPr>
        <w:t xml:space="preserve">se na své náklady zavazuje zajistit pro účely vybraných případů komunikace v českém jazyce mezi </w:t>
      </w:r>
      <w:r w:rsidRPr="000B4158">
        <w:rPr>
          <w:rFonts w:asciiTheme="minorHAnsi" w:hAnsiTheme="minorHAnsi" w:cstheme="minorHAnsi"/>
          <w:szCs w:val="22"/>
        </w:rPr>
        <w:t>Dodavatel</w:t>
      </w:r>
      <w:r w:rsidRPr="00C36493">
        <w:rPr>
          <w:rFonts w:asciiTheme="minorHAnsi" w:hAnsiTheme="minorHAnsi" w:cstheme="minorHAnsi"/>
          <w:bCs/>
          <w:szCs w:val="22"/>
        </w:rPr>
        <w:t>em, respektive vybranými členy realizačního týmu, a Objednatelem tlumočníka či překladatele znalého odborně technické terminologie vztahující se k</w:t>
      </w:r>
      <w:r>
        <w:rPr>
          <w:rFonts w:asciiTheme="minorHAnsi" w:hAnsiTheme="minorHAnsi" w:cstheme="minorHAnsi"/>
          <w:bCs/>
          <w:szCs w:val="22"/>
        </w:rPr>
        <w:t xml:space="preserve"> Plnění dle této Smlouvy. </w:t>
      </w:r>
      <w:bookmarkStart w:id="0" w:name="_GoBack"/>
      <w:bookmarkEnd w:id="0"/>
    </w:p>
    <w:sectPr w:rsidR="00A437EE" w:rsidRPr="00AB2F7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62E80" w14:textId="77777777" w:rsidR="00AB12D0" w:rsidRDefault="00AB12D0" w:rsidP="00AB2F7A">
      <w:pPr>
        <w:spacing w:before="0" w:after="0" w:line="240" w:lineRule="auto"/>
      </w:pPr>
      <w:r>
        <w:separator/>
      </w:r>
    </w:p>
  </w:endnote>
  <w:endnote w:type="continuationSeparator" w:id="0">
    <w:p w14:paraId="035344A9" w14:textId="77777777" w:rsidR="00AB12D0" w:rsidRDefault="00AB12D0" w:rsidP="00AB2F7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2434401"/>
      <w:docPartObj>
        <w:docPartGallery w:val="Page Numbers (Bottom of Page)"/>
        <w:docPartUnique/>
      </w:docPartObj>
    </w:sdtPr>
    <w:sdtEndPr/>
    <w:sdtContent>
      <w:p w14:paraId="1D61E703" w14:textId="77777777" w:rsidR="00BB23E2" w:rsidRDefault="00BB23E2">
        <w:pPr>
          <w:pStyle w:val="Zpat"/>
          <w:jc w:val="right"/>
        </w:pPr>
        <w:r>
          <w:fldChar w:fldCharType="begin"/>
        </w:r>
        <w:r>
          <w:instrText>PAGE   \* MERGEFORMAT</w:instrText>
        </w:r>
        <w:r>
          <w:fldChar w:fldCharType="separate"/>
        </w:r>
        <w:r w:rsidR="00B74453">
          <w:rPr>
            <w:noProof/>
          </w:rPr>
          <w:t>15</w:t>
        </w:r>
        <w:r>
          <w:fldChar w:fldCharType="end"/>
        </w:r>
      </w:p>
    </w:sdtContent>
  </w:sdt>
  <w:p w14:paraId="4FE81E74" w14:textId="77777777" w:rsidR="00BB23E2" w:rsidRDefault="00BB23E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E9505" w14:textId="77777777" w:rsidR="00AB12D0" w:rsidRDefault="00AB12D0" w:rsidP="00AB2F7A">
      <w:pPr>
        <w:spacing w:before="0" w:after="0" w:line="240" w:lineRule="auto"/>
      </w:pPr>
      <w:r>
        <w:separator/>
      </w:r>
    </w:p>
  </w:footnote>
  <w:footnote w:type="continuationSeparator" w:id="0">
    <w:p w14:paraId="1ED0A596" w14:textId="77777777" w:rsidR="00AB12D0" w:rsidRDefault="00AB12D0" w:rsidP="00AB2F7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F20A8" w14:textId="77777777" w:rsidR="00BB23E2" w:rsidRDefault="00BB23E2" w:rsidP="00AB2F7A">
    <w:pPr>
      <w:pStyle w:val="Zhlav"/>
      <w:jc w:val="center"/>
    </w:pPr>
    <w:r w:rsidRPr="00742104">
      <w:rPr>
        <w:noProof/>
      </w:rPr>
      <w:drawing>
        <wp:inline distT="0" distB="0" distL="0" distR="0" wp14:anchorId="3137BE4F" wp14:editId="428CB08B">
          <wp:extent cx="1009055" cy="1000125"/>
          <wp:effectExtent l="0" t="0" r="63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3441" cy="1014383"/>
                  </a:xfrm>
                  <a:prstGeom prst="rect">
                    <a:avLst/>
                  </a:prstGeom>
                  <a:noFill/>
                  <a:ln>
                    <a:noFill/>
                  </a:ln>
                </pic:spPr>
              </pic:pic>
            </a:graphicData>
          </a:graphic>
        </wp:inline>
      </w:drawing>
    </w:r>
  </w:p>
  <w:p w14:paraId="5D84A419" w14:textId="77777777" w:rsidR="00BB23E2" w:rsidRDefault="00BB23E2" w:rsidP="00AB2F7A">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D0E85DF"/>
    <w:multiLevelType w:val="hybridMultilevel"/>
    <w:tmpl w:val="951CE1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9C2BD5"/>
    <w:multiLevelType w:val="hybridMultilevel"/>
    <w:tmpl w:val="A7BEB8EE"/>
    <w:lvl w:ilvl="0" w:tplc="7E3AEDEC">
      <w:numFmt w:val="bullet"/>
      <w:lvlText w:val="-"/>
      <w:lvlJc w:val="left"/>
      <w:pPr>
        <w:ind w:left="1068" w:hanging="360"/>
      </w:pPr>
      <w:rPr>
        <w:rFonts w:ascii="Calibri" w:eastAsiaTheme="minorHAns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0B9763E1"/>
    <w:multiLevelType w:val="hybridMultilevel"/>
    <w:tmpl w:val="295CFD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4A6100"/>
    <w:multiLevelType w:val="hybridMultilevel"/>
    <w:tmpl w:val="295CFD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733D86"/>
    <w:multiLevelType w:val="hybridMultilevel"/>
    <w:tmpl w:val="F00A37A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21BA1007"/>
    <w:multiLevelType w:val="hybridMultilevel"/>
    <w:tmpl w:val="2FB21D8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680E51"/>
    <w:multiLevelType w:val="hybridMultilevel"/>
    <w:tmpl w:val="295CFD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936DB4"/>
    <w:multiLevelType w:val="hybridMultilevel"/>
    <w:tmpl w:val="09484DBC"/>
    <w:lvl w:ilvl="0" w:tplc="0405000F">
      <w:start w:val="1"/>
      <w:numFmt w:val="decimal"/>
      <w:lvlText w:val="%1."/>
      <w:lvlJc w:val="left"/>
      <w:pPr>
        <w:ind w:left="720" w:hanging="360"/>
      </w:pPr>
    </w:lvl>
    <w:lvl w:ilvl="1" w:tplc="928CB14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A506EF5"/>
    <w:multiLevelType w:val="hybridMultilevel"/>
    <w:tmpl w:val="07A0EC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A42497"/>
    <w:multiLevelType w:val="hybridMultilevel"/>
    <w:tmpl w:val="295CFD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1F7EBA"/>
    <w:multiLevelType w:val="hybridMultilevel"/>
    <w:tmpl w:val="DFFC57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4B68D1"/>
    <w:multiLevelType w:val="hybridMultilevel"/>
    <w:tmpl w:val="295CFD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50F2CE6"/>
    <w:multiLevelType w:val="hybridMultilevel"/>
    <w:tmpl w:val="295CFD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04E21E2"/>
    <w:multiLevelType w:val="hybridMultilevel"/>
    <w:tmpl w:val="295CFD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1412A7E"/>
    <w:multiLevelType w:val="hybridMultilevel"/>
    <w:tmpl w:val="295CFD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70F4C96"/>
    <w:multiLevelType w:val="multilevel"/>
    <w:tmpl w:val="BB9E1A64"/>
    <w:lvl w:ilvl="0">
      <w:start w:val="2"/>
      <w:numFmt w:val="decimal"/>
      <w:lvlText w:val="%1."/>
      <w:lvlJc w:val="left"/>
      <w:pPr>
        <w:ind w:left="360" w:hanging="360"/>
      </w:pPr>
    </w:lvl>
    <w:lvl w:ilvl="1">
      <w:start w:val="1"/>
      <w:numFmt w:val="decimal"/>
      <w:lvlText w:val="%1.%2."/>
      <w:lvlJc w:val="left"/>
      <w:pPr>
        <w:ind w:left="792" w:hanging="432"/>
      </w:pPr>
    </w:lvl>
    <w:lvl w:ilvl="2">
      <w:numFmt w:val="bullet"/>
      <w:lvlText w:val="-"/>
      <w:lvlJc w:val="left"/>
      <w:pPr>
        <w:ind w:left="1224" w:hanging="504"/>
      </w:pPr>
      <w:rPr>
        <w:rFonts w:ascii="Calibri" w:eastAsiaTheme="minorHAnsi" w:hAnsi="Calibri" w:cs="Calibr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E01CE3"/>
    <w:multiLevelType w:val="hybridMultilevel"/>
    <w:tmpl w:val="295CFD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53926D1"/>
    <w:multiLevelType w:val="hybridMultilevel"/>
    <w:tmpl w:val="295CFD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C47C2A"/>
    <w:multiLevelType w:val="multilevel"/>
    <w:tmpl w:val="4036A41A"/>
    <w:lvl w:ilvl="0">
      <w:start w:val="2"/>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6D90F13"/>
    <w:multiLevelType w:val="hybridMultilevel"/>
    <w:tmpl w:val="295CFD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97716F"/>
    <w:multiLevelType w:val="multilevel"/>
    <w:tmpl w:val="59D4AFF6"/>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3686"/>
        </w:tabs>
        <w:ind w:left="3686" w:hanging="1134"/>
      </w:pPr>
      <w:rPr>
        <w:rFonts w:ascii="Times New Roman" w:hAnsi="Times New Roman" w:cs="Times New Roman" w:hint="default"/>
        <w:b w:val="0"/>
        <w:sz w:val="22"/>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1" w15:restartNumberingAfterBreak="0">
    <w:nsid w:val="5A7F0662"/>
    <w:multiLevelType w:val="hybridMultilevel"/>
    <w:tmpl w:val="295CFD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FE23669"/>
    <w:multiLevelType w:val="hybridMultilevel"/>
    <w:tmpl w:val="295CFD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993BE9"/>
    <w:multiLevelType w:val="hybridMultilevel"/>
    <w:tmpl w:val="57FEFD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18"/>
  </w:num>
  <w:num w:numId="2">
    <w:abstractNumId w:val="5"/>
  </w:num>
  <w:num w:numId="3">
    <w:abstractNumId w:val="7"/>
  </w:num>
  <w:num w:numId="4">
    <w:abstractNumId w:val="8"/>
  </w:num>
  <w:num w:numId="5">
    <w:abstractNumId w:val="10"/>
  </w:num>
  <w:num w:numId="6">
    <w:abstractNumId w:val="4"/>
  </w:num>
  <w:num w:numId="7">
    <w:abstractNumId w:val="20"/>
  </w:num>
  <w:num w:numId="8">
    <w:abstractNumId w:val="22"/>
  </w:num>
  <w:num w:numId="9">
    <w:abstractNumId w:val="21"/>
  </w:num>
  <w:num w:numId="10">
    <w:abstractNumId w:val="19"/>
  </w:num>
  <w:num w:numId="11">
    <w:abstractNumId w:val="13"/>
  </w:num>
  <w:num w:numId="12">
    <w:abstractNumId w:val="1"/>
  </w:num>
  <w:num w:numId="13">
    <w:abstractNumId w:val="6"/>
  </w:num>
  <w:num w:numId="14">
    <w:abstractNumId w:val="3"/>
  </w:num>
  <w:num w:numId="15">
    <w:abstractNumId w:val="17"/>
  </w:num>
  <w:num w:numId="16">
    <w:abstractNumId w:val="0"/>
  </w:num>
  <w:num w:numId="17">
    <w:abstractNumId w:val="15"/>
  </w:num>
  <w:num w:numId="18">
    <w:abstractNumId w:val="16"/>
  </w:num>
  <w:num w:numId="19">
    <w:abstractNumId w:val="11"/>
  </w:num>
  <w:num w:numId="20">
    <w:abstractNumId w:val="14"/>
  </w:num>
  <w:num w:numId="21">
    <w:abstractNumId w:val="2"/>
  </w:num>
  <w:num w:numId="22">
    <w:abstractNumId w:val="12"/>
  </w:num>
  <w:num w:numId="23">
    <w:abstractNumId w:val="9"/>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A40"/>
    <w:rsid w:val="00010114"/>
    <w:rsid w:val="000365D5"/>
    <w:rsid w:val="000655F8"/>
    <w:rsid w:val="000A52FF"/>
    <w:rsid w:val="000B4158"/>
    <w:rsid w:val="000D198F"/>
    <w:rsid w:val="000D1BA9"/>
    <w:rsid w:val="000D5962"/>
    <w:rsid w:val="000D59A6"/>
    <w:rsid w:val="000D6545"/>
    <w:rsid w:val="000E5685"/>
    <w:rsid w:val="000E57A5"/>
    <w:rsid w:val="000E7F73"/>
    <w:rsid w:val="00116898"/>
    <w:rsid w:val="00137FE8"/>
    <w:rsid w:val="00140D92"/>
    <w:rsid w:val="00197186"/>
    <w:rsid w:val="001F5D79"/>
    <w:rsid w:val="00237799"/>
    <w:rsid w:val="00240487"/>
    <w:rsid w:val="0025780B"/>
    <w:rsid w:val="0026545D"/>
    <w:rsid w:val="00273935"/>
    <w:rsid w:val="00280B9B"/>
    <w:rsid w:val="00287455"/>
    <w:rsid w:val="00303542"/>
    <w:rsid w:val="00383D9E"/>
    <w:rsid w:val="003903D3"/>
    <w:rsid w:val="003B7F03"/>
    <w:rsid w:val="003E1428"/>
    <w:rsid w:val="003E5627"/>
    <w:rsid w:val="003F3156"/>
    <w:rsid w:val="00405F2C"/>
    <w:rsid w:val="0040682E"/>
    <w:rsid w:val="00426880"/>
    <w:rsid w:val="004476D6"/>
    <w:rsid w:val="00452814"/>
    <w:rsid w:val="0047435D"/>
    <w:rsid w:val="00490439"/>
    <w:rsid w:val="004B1916"/>
    <w:rsid w:val="004B4A87"/>
    <w:rsid w:val="004E3F31"/>
    <w:rsid w:val="004F008F"/>
    <w:rsid w:val="00500DF5"/>
    <w:rsid w:val="00514A40"/>
    <w:rsid w:val="0052276E"/>
    <w:rsid w:val="005244C0"/>
    <w:rsid w:val="0054475C"/>
    <w:rsid w:val="00546AAD"/>
    <w:rsid w:val="0057103C"/>
    <w:rsid w:val="0057423F"/>
    <w:rsid w:val="005C755D"/>
    <w:rsid w:val="005C75A4"/>
    <w:rsid w:val="005E0687"/>
    <w:rsid w:val="005E0996"/>
    <w:rsid w:val="0060048C"/>
    <w:rsid w:val="006371EE"/>
    <w:rsid w:val="006412A6"/>
    <w:rsid w:val="00642ACC"/>
    <w:rsid w:val="0064376B"/>
    <w:rsid w:val="00661F03"/>
    <w:rsid w:val="0068597A"/>
    <w:rsid w:val="0069400D"/>
    <w:rsid w:val="006F1FD9"/>
    <w:rsid w:val="006F41E8"/>
    <w:rsid w:val="00724F31"/>
    <w:rsid w:val="0073521D"/>
    <w:rsid w:val="00780E4B"/>
    <w:rsid w:val="007D1D06"/>
    <w:rsid w:val="008026C9"/>
    <w:rsid w:val="00813D12"/>
    <w:rsid w:val="00813FFF"/>
    <w:rsid w:val="00815B59"/>
    <w:rsid w:val="008315E5"/>
    <w:rsid w:val="00854352"/>
    <w:rsid w:val="00857E7A"/>
    <w:rsid w:val="00865D3D"/>
    <w:rsid w:val="00886ACC"/>
    <w:rsid w:val="008B015A"/>
    <w:rsid w:val="008C52B4"/>
    <w:rsid w:val="008D61F7"/>
    <w:rsid w:val="009001AA"/>
    <w:rsid w:val="00911FDD"/>
    <w:rsid w:val="0091270C"/>
    <w:rsid w:val="009316BD"/>
    <w:rsid w:val="0094391D"/>
    <w:rsid w:val="00945418"/>
    <w:rsid w:val="009672D7"/>
    <w:rsid w:val="00992D45"/>
    <w:rsid w:val="009D0685"/>
    <w:rsid w:val="009D4A03"/>
    <w:rsid w:val="009D5F68"/>
    <w:rsid w:val="009F1BAA"/>
    <w:rsid w:val="00A03DC2"/>
    <w:rsid w:val="00A16E20"/>
    <w:rsid w:val="00A437B9"/>
    <w:rsid w:val="00A437EE"/>
    <w:rsid w:val="00A45E24"/>
    <w:rsid w:val="00A62551"/>
    <w:rsid w:val="00A73E42"/>
    <w:rsid w:val="00AB12D0"/>
    <w:rsid w:val="00AB2F7A"/>
    <w:rsid w:val="00AD5D88"/>
    <w:rsid w:val="00AD7EDC"/>
    <w:rsid w:val="00AF5090"/>
    <w:rsid w:val="00B57AD6"/>
    <w:rsid w:val="00B60073"/>
    <w:rsid w:val="00B670CB"/>
    <w:rsid w:val="00B74453"/>
    <w:rsid w:val="00B834CC"/>
    <w:rsid w:val="00B84138"/>
    <w:rsid w:val="00B92B52"/>
    <w:rsid w:val="00BB23E2"/>
    <w:rsid w:val="00BC3BBC"/>
    <w:rsid w:val="00C14F9A"/>
    <w:rsid w:val="00C21ABA"/>
    <w:rsid w:val="00C36493"/>
    <w:rsid w:val="00C40152"/>
    <w:rsid w:val="00C552E1"/>
    <w:rsid w:val="00C75C62"/>
    <w:rsid w:val="00C85F51"/>
    <w:rsid w:val="00C93431"/>
    <w:rsid w:val="00C9458B"/>
    <w:rsid w:val="00C94729"/>
    <w:rsid w:val="00CA66A7"/>
    <w:rsid w:val="00CB4446"/>
    <w:rsid w:val="00CB50D5"/>
    <w:rsid w:val="00CC2073"/>
    <w:rsid w:val="00CE23EA"/>
    <w:rsid w:val="00CE47E3"/>
    <w:rsid w:val="00CF1E14"/>
    <w:rsid w:val="00CF69E1"/>
    <w:rsid w:val="00D1477B"/>
    <w:rsid w:val="00D168C3"/>
    <w:rsid w:val="00D27962"/>
    <w:rsid w:val="00D32F1C"/>
    <w:rsid w:val="00D36164"/>
    <w:rsid w:val="00D369E4"/>
    <w:rsid w:val="00D476B6"/>
    <w:rsid w:val="00D50104"/>
    <w:rsid w:val="00D503C1"/>
    <w:rsid w:val="00D505C0"/>
    <w:rsid w:val="00D5085D"/>
    <w:rsid w:val="00D57200"/>
    <w:rsid w:val="00D66C32"/>
    <w:rsid w:val="00D75653"/>
    <w:rsid w:val="00D83BB4"/>
    <w:rsid w:val="00D965DE"/>
    <w:rsid w:val="00D96EB1"/>
    <w:rsid w:val="00DC1112"/>
    <w:rsid w:val="00DD0E71"/>
    <w:rsid w:val="00DE4EA9"/>
    <w:rsid w:val="00DE5164"/>
    <w:rsid w:val="00E151CE"/>
    <w:rsid w:val="00E2289C"/>
    <w:rsid w:val="00E26F6E"/>
    <w:rsid w:val="00E70D90"/>
    <w:rsid w:val="00E71F62"/>
    <w:rsid w:val="00E7351A"/>
    <w:rsid w:val="00E924CD"/>
    <w:rsid w:val="00EA6C91"/>
    <w:rsid w:val="00EC4B6C"/>
    <w:rsid w:val="00EF5F61"/>
    <w:rsid w:val="00F011CE"/>
    <w:rsid w:val="00F05F09"/>
    <w:rsid w:val="00F06246"/>
    <w:rsid w:val="00F238FC"/>
    <w:rsid w:val="00F45B2F"/>
    <w:rsid w:val="00F93CDA"/>
    <w:rsid w:val="00FA1C39"/>
    <w:rsid w:val="00FD3A8F"/>
    <w:rsid w:val="00FF3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38DD9"/>
  <w15:docId w15:val="{5DAA2B4E-91A9-4356-95E3-A5B1C4D3D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05C0"/>
    <w:pPr>
      <w:spacing w:before="60" w:after="60" w:line="276" w:lineRule="auto"/>
      <w:jc w:val="both"/>
    </w:pPr>
    <w:rPr>
      <w:rFonts w:ascii="Calibri" w:eastAsia="Times New Roman" w:hAnsi="Calibri" w:cs="Times New Roman"/>
      <w:szCs w:val="24"/>
      <w:lang w:eastAsia="cs-CZ"/>
    </w:rPr>
  </w:style>
  <w:style w:type="paragraph" w:styleId="Nadpis1">
    <w:name w:val="heading 1"/>
    <w:basedOn w:val="Normln"/>
    <w:next w:val="Normln"/>
    <w:link w:val="Nadpis1Char"/>
    <w:qFormat/>
    <w:rsid w:val="00D505C0"/>
    <w:pPr>
      <w:keepNext/>
      <w:numPr>
        <w:numId w:val="7"/>
      </w:numPr>
      <w:spacing w:before="240"/>
      <w:outlineLvl w:val="0"/>
    </w:pPr>
    <w:rPr>
      <w:rFonts w:cs="Arial"/>
      <w:b/>
      <w:szCs w:val="32"/>
    </w:rPr>
  </w:style>
  <w:style w:type="paragraph" w:styleId="Nadpis2">
    <w:name w:val="heading 2"/>
    <w:basedOn w:val="Nadpis1"/>
    <w:next w:val="Normln"/>
    <w:link w:val="Nadpis2Char"/>
    <w:qFormat/>
    <w:rsid w:val="00D505C0"/>
    <w:pPr>
      <w:numPr>
        <w:ilvl w:val="1"/>
      </w:numPr>
      <w:outlineLvl w:val="1"/>
    </w:pPr>
    <w:rPr>
      <w:b w:val="0"/>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AB2F7A"/>
    <w:pPr>
      <w:autoSpaceDE w:val="0"/>
      <w:autoSpaceDN w:val="0"/>
      <w:adjustRightInd w:val="0"/>
      <w:spacing w:after="0" w:line="240" w:lineRule="auto"/>
    </w:pPr>
    <w:rPr>
      <w:rFonts w:ascii="Calibri" w:hAnsi="Calibri" w:cs="Calibri"/>
      <w:color w:val="000000"/>
      <w:sz w:val="24"/>
      <w:szCs w:val="24"/>
    </w:rPr>
  </w:style>
  <w:style w:type="character" w:styleId="Hypertextovodkaz">
    <w:name w:val="Hyperlink"/>
    <w:basedOn w:val="Standardnpsmoodstavce"/>
    <w:uiPriority w:val="99"/>
    <w:unhideWhenUsed/>
    <w:rsid w:val="00AB2F7A"/>
    <w:rPr>
      <w:color w:val="0563C1" w:themeColor="hyperlink"/>
      <w:u w:val="single"/>
    </w:rPr>
  </w:style>
  <w:style w:type="paragraph" w:styleId="Zhlav">
    <w:name w:val="header"/>
    <w:basedOn w:val="Normln"/>
    <w:link w:val="ZhlavChar"/>
    <w:uiPriority w:val="99"/>
    <w:unhideWhenUsed/>
    <w:rsid w:val="00AB2F7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B2F7A"/>
  </w:style>
  <w:style w:type="paragraph" w:styleId="Zpat">
    <w:name w:val="footer"/>
    <w:basedOn w:val="Normln"/>
    <w:link w:val="ZpatChar"/>
    <w:uiPriority w:val="99"/>
    <w:unhideWhenUsed/>
    <w:rsid w:val="00AB2F7A"/>
    <w:pPr>
      <w:tabs>
        <w:tab w:val="center" w:pos="4536"/>
        <w:tab w:val="right" w:pos="9072"/>
      </w:tabs>
      <w:spacing w:after="0" w:line="240" w:lineRule="auto"/>
    </w:pPr>
  </w:style>
  <w:style w:type="character" w:customStyle="1" w:styleId="ZpatChar">
    <w:name w:val="Zápatí Char"/>
    <w:basedOn w:val="Standardnpsmoodstavce"/>
    <w:link w:val="Zpat"/>
    <w:uiPriority w:val="99"/>
    <w:rsid w:val="00AB2F7A"/>
  </w:style>
  <w:style w:type="character" w:customStyle="1" w:styleId="Nadpis1Char">
    <w:name w:val="Nadpis 1 Char"/>
    <w:basedOn w:val="Standardnpsmoodstavce"/>
    <w:link w:val="Nadpis1"/>
    <w:rsid w:val="00D505C0"/>
    <w:rPr>
      <w:rFonts w:ascii="Calibri" w:eastAsia="Times New Roman" w:hAnsi="Calibri" w:cs="Arial"/>
      <w:b/>
      <w:szCs w:val="32"/>
      <w:lang w:eastAsia="cs-CZ"/>
    </w:rPr>
  </w:style>
  <w:style w:type="character" w:customStyle="1" w:styleId="Nadpis2Char">
    <w:name w:val="Nadpis 2 Char"/>
    <w:basedOn w:val="Standardnpsmoodstavce"/>
    <w:link w:val="Nadpis2"/>
    <w:rsid w:val="00D505C0"/>
    <w:rPr>
      <w:rFonts w:ascii="Calibri" w:eastAsia="Times New Roman" w:hAnsi="Calibri" w:cs="Arial"/>
      <w:bCs/>
      <w:iCs/>
      <w:szCs w:val="28"/>
      <w:lang w:eastAsia="cs-CZ"/>
    </w:rPr>
  </w:style>
  <w:style w:type="paragraph" w:customStyle="1" w:styleId="Adresa">
    <w:name w:val="Adresa"/>
    <w:basedOn w:val="Normln"/>
    <w:qFormat/>
    <w:rsid w:val="00D505C0"/>
    <w:pPr>
      <w:spacing w:after="120"/>
    </w:pPr>
    <w:rPr>
      <w:bCs/>
    </w:rPr>
  </w:style>
  <w:style w:type="paragraph" w:styleId="Zkladntext">
    <w:name w:val="Body Text"/>
    <w:aliases w:val="Standard paragraph"/>
    <w:basedOn w:val="Normln"/>
    <w:link w:val="ZkladntextChar"/>
    <w:uiPriority w:val="99"/>
    <w:rsid w:val="00D505C0"/>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basedOn w:val="Standardnpsmoodstavce"/>
    <w:link w:val="Zkladntext"/>
    <w:uiPriority w:val="99"/>
    <w:rsid w:val="00D505C0"/>
    <w:rPr>
      <w:rFonts w:ascii="Times New Roman" w:eastAsia="Calibri" w:hAnsi="Times New Roman" w:cs="Times New Roman"/>
      <w:sz w:val="24"/>
      <w:szCs w:val="24"/>
      <w:lang w:val="x-none" w:eastAsia="x-none"/>
    </w:rPr>
  </w:style>
  <w:style w:type="table" w:styleId="Mkatabulky">
    <w:name w:val="Table Grid"/>
    <w:basedOn w:val="Normlntabulka"/>
    <w:uiPriority w:val="39"/>
    <w:rsid w:val="00A45E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815B59"/>
    <w:rPr>
      <w:sz w:val="16"/>
      <w:szCs w:val="16"/>
    </w:rPr>
  </w:style>
  <w:style w:type="paragraph" w:styleId="Textkomente">
    <w:name w:val="annotation text"/>
    <w:basedOn w:val="Normln"/>
    <w:link w:val="TextkomenteChar"/>
    <w:uiPriority w:val="99"/>
    <w:semiHidden/>
    <w:unhideWhenUsed/>
    <w:rsid w:val="00815B59"/>
    <w:pPr>
      <w:spacing w:line="240" w:lineRule="auto"/>
    </w:pPr>
    <w:rPr>
      <w:sz w:val="20"/>
      <w:szCs w:val="20"/>
    </w:rPr>
  </w:style>
  <w:style w:type="character" w:customStyle="1" w:styleId="TextkomenteChar">
    <w:name w:val="Text komentáře Char"/>
    <w:basedOn w:val="Standardnpsmoodstavce"/>
    <w:link w:val="Textkomente"/>
    <w:uiPriority w:val="99"/>
    <w:semiHidden/>
    <w:rsid w:val="00815B59"/>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15B59"/>
    <w:rPr>
      <w:b/>
      <w:bCs/>
    </w:rPr>
  </w:style>
  <w:style w:type="character" w:customStyle="1" w:styleId="PedmtkomenteChar">
    <w:name w:val="Předmět komentáře Char"/>
    <w:basedOn w:val="TextkomenteChar"/>
    <w:link w:val="Pedmtkomente"/>
    <w:uiPriority w:val="99"/>
    <w:semiHidden/>
    <w:rsid w:val="00815B59"/>
    <w:rPr>
      <w:rFonts w:ascii="Calibri" w:eastAsia="Times New Roman" w:hAnsi="Calibri" w:cs="Times New Roman"/>
      <w:b/>
      <w:bCs/>
      <w:sz w:val="20"/>
      <w:szCs w:val="20"/>
      <w:lang w:eastAsia="cs-CZ"/>
    </w:rPr>
  </w:style>
  <w:style w:type="paragraph" w:styleId="Textbubliny">
    <w:name w:val="Balloon Text"/>
    <w:basedOn w:val="Normln"/>
    <w:link w:val="TextbublinyChar"/>
    <w:uiPriority w:val="99"/>
    <w:semiHidden/>
    <w:unhideWhenUsed/>
    <w:rsid w:val="00815B59"/>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15B59"/>
    <w:rPr>
      <w:rFonts w:ascii="Segoe UI" w:eastAsia="Times New Roman" w:hAnsi="Segoe UI" w:cs="Segoe UI"/>
      <w:sz w:val="18"/>
      <w:szCs w:val="18"/>
      <w:lang w:eastAsia="cs-CZ"/>
    </w:rPr>
  </w:style>
  <w:style w:type="paragraph" w:styleId="Revize">
    <w:name w:val="Revision"/>
    <w:hidden/>
    <w:uiPriority w:val="99"/>
    <w:semiHidden/>
    <w:rsid w:val="00854352"/>
    <w:pPr>
      <w:spacing w:after="0" w:line="240" w:lineRule="auto"/>
    </w:pPr>
    <w:rPr>
      <w:rFonts w:ascii="Calibri" w:eastAsia="Times New Roman" w:hAnsi="Calibri" w:cs="Times New Roman"/>
      <w:szCs w:val="24"/>
      <w:lang w:eastAsia="cs-CZ"/>
    </w:rPr>
  </w:style>
  <w:style w:type="paragraph" w:customStyle="1" w:styleId="Text1">
    <w:name w:val="Text 1"/>
    <w:basedOn w:val="Normln"/>
    <w:link w:val="Text1Char"/>
    <w:qFormat/>
    <w:rsid w:val="008B015A"/>
    <w:pPr>
      <w:spacing w:before="120" w:after="120" w:line="240" w:lineRule="auto"/>
      <w:ind w:left="567"/>
    </w:pPr>
    <w:rPr>
      <w:rFonts w:ascii="Times New Roman" w:hAnsi="Times New Roman"/>
      <w:szCs w:val="20"/>
      <w:lang w:eastAsia="en-US"/>
    </w:rPr>
  </w:style>
  <w:style w:type="character" w:customStyle="1" w:styleId="Text1Char">
    <w:name w:val="Text 1 Char"/>
    <w:basedOn w:val="Standardnpsmoodstavce"/>
    <w:link w:val="Text1"/>
    <w:rsid w:val="008B015A"/>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1CDAC-61A5-4D27-8C25-ED664920F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21</Pages>
  <Words>8152</Words>
  <Characters>48101</Characters>
  <Application>Microsoft Office Word</Application>
  <DocSecurity>0</DocSecurity>
  <Lines>400</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KAROLAS</dc:creator>
  <cp:keywords/>
  <dc:description/>
  <cp:lastModifiedBy>KAROLAS</cp:lastModifiedBy>
  <cp:revision>4</cp:revision>
  <dcterms:created xsi:type="dcterms:W3CDTF">2020-02-07T11:05:00Z</dcterms:created>
  <dcterms:modified xsi:type="dcterms:W3CDTF">2020-02-07T17:18:00Z</dcterms:modified>
</cp:coreProperties>
</file>