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BF49" w14:textId="4D8C88B2" w:rsidR="00B74475" w:rsidRDefault="00B74475" w:rsidP="00E06288">
      <w:pPr>
        <w:spacing w:after="60"/>
        <w:ind w:left="142"/>
        <w:jc w:val="center"/>
        <w:rPr>
          <w:rFonts w:ascii="Calibri" w:eastAsiaTheme="minorHAnsi" w:hAnsi="Calibri" w:cstheme="minorBidi"/>
          <w:b/>
          <w:bCs/>
          <w:caps/>
          <w:lang w:eastAsia="en-US"/>
        </w:rPr>
      </w:pPr>
    </w:p>
    <w:p w14:paraId="62373A78" w14:textId="392169D8" w:rsidR="00555954" w:rsidRDefault="00555954" w:rsidP="00555954">
      <w:pPr>
        <w:spacing w:after="60"/>
        <w:ind w:left="142"/>
        <w:jc w:val="center"/>
        <w:rPr>
          <w:rFonts w:ascii="Calibri" w:eastAsiaTheme="minorHAnsi" w:hAnsi="Calibri" w:cstheme="minorBidi"/>
          <w:b/>
          <w:bCs/>
          <w:caps/>
          <w:lang w:eastAsia="en-US"/>
        </w:rPr>
      </w:pPr>
      <w:r>
        <w:rPr>
          <w:rFonts w:ascii="Calibri" w:eastAsiaTheme="minorHAnsi" w:hAnsi="Calibri" w:cstheme="minorBidi"/>
          <w:b/>
          <w:bCs/>
          <w:caps/>
          <w:lang w:eastAsia="en-US"/>
        </w:rPr>
        <w:t>VÝZVA K PODÁNÍ NABÍDKY</w:t>
      </w:r>
      <w:r w:rsidR="005D2B38">
        <w:rPr>
          <w:rFonts w:ascii="Calibri" w:eastAsiaTheme="minorHAnsi" w:hAnsi="Calibri" w:cstheme="minorBidi"/>
          <w:b/>
          <w:bCs/>
          <w:caps/>
          <w:lang w:eastAsia="en-US"/>
        </w:rPr>
        <w:t xml:space="preserve"> </w:t>
      </w:r>
      <w:proofErr w:type="gramStart"/>
      <w:r w:rsidR="005D2B38">
        <w:rPr>
          <w:rFonts w:ascii="Calibri" w:eastAsiaTheme="minorHAnsi" w:hAnsi="Calibri" w:cstheme="minorBidi"/>
          <w:b/>
          <w:bCs/>
          <w:caps/>
          <w:lang w:eastAsia="en-US"/>
        </w:rPr>
        <w:t>č….</w:t>
      </w:r>
      <w:proofErr w:type="gramEnd"/>
      <w:r w:rsidR="005D2B38">
        <w:rPr>
          <w:rFonts w:ascii="Calibri" w:eastAsiaTheme="minorHAnsi" w:hAnsi="Calibri" w:cstheme="minorBidi"/>
          <w:b/>
          <w:bCs/>
          <w:caps/>
          <w:lang w:eastAsia="en-US"/>
        </w:rPr>
        <w:t>/rok</w:t>
      </w:r>
    </w:p>
    <w:p w14:paraId="4B4DB590" w14:textId="19E419EA" w:rsidR="00E111A8" w:rsidRPr="00555954" w:rsidRDefault="00E111A8" w:rsidP="00555954">
      <w:pPr>
        <w:spacing w:after="60"/>
        <w:ind w:left="142"/>
        <w:jc w:val="center"/>
        <w:rPr>
          <w:rFonts w:ascii="Calibri" w:eastAsiaTheme="minorHAnsi" w:hAnsi="Calibri" w:cstheme="minorBidi"/>
          <w:b/>
          <w:bCs/>
          <w:caps/>
          <w:lang w:eastAsia="en-US"/>
        </w:rPr>
      </w:pPr>
      <w:r>
        <w:rPr>
          <w:rFonts w:ascii="Calibri" w:eastAsiaTheme="minorHAnsi" w:hAnsi="Calibri" w:cstheme="minorBidi"/>
          <w:b/>
          <w:bCs/>
          <w:caps/>
          <w:lang w:eastAsia="en-US"/>
        </w:rPr>
        <w:t>(dále jen „výzva“)</w:t>
      </w:r>
    </w:p>
    <w:p w14:paraId="67946731" w14:textId="77777777" w:rsidR="00885347" w:rsidRPr="004D0524" w:rsidRDefault="00885347" w:rsidP="00864E67">
      <w:pPr>
        <w:rPr>
          <w:rFonts w:ascii="Calibri" w:hAnsi="Calibri"/>
          <w:b/>
          <w:sz w:val="20"/>
          <w:szCs w:val="20"/>
        </w:rPr>
      </w:pPr>
    </w:p>
    <w:p w14:paraId="4347B37E" w14:textId="77777777" w:rsidR="00864E67" w:rsidRPr="004D0524" w:rsidRDefault="00864E67" w:rsidP="00864E67">
      <w:pPr>
        <w:rPr>
          <w:rFonts w:ascii="Calibri" w:hAnsi="Calibri"/>
          <w:b/>
          <w:sz w:val="20"/>
          <w:szCs w:val="20"/>
        </w:rPr>
      </w:pPr>
    </w:p>
    <w:p w14:paraId="7BF3C64A" w14:textId="7DFB9047" w:rsidR="00F65D6C" w:rsidRDefault="00DF5A30" w:rsidP="00E111A8">
      <w:pPr>
        <w:jc w:val="both"/>
        <w:rPr>
          <w:rFonts w:asciiTheme="minorHAnsi" w:hAnsiTheme="minorHAnsi" w:cstheme="minorHAnsi"/>
          <w:bCs/>
          <w:sz w:val="20"/>
          <w:szCs w:val="20"/>
        </w:rPr>
      </w:pPr>
      <w:r w:rsidRPr="004D0524">
        <w:rPr>
          <w:rFonts w:ascii="Calibri" w:hAnsi="Calibri"/>
          <w:b/>
          <w:sz w:val="20"/>
          <w:szCs w:val="20"/>
        </w:rPr>
        <w:t>Název</w:t>
      </w:r>
      <w:r w:rsidR="00477ED1">
        <w:rPr>
          <w:rFonts w:ascii="Calibri" w:hAnsi="Calibri"/>
          <w:b/>
          <w:sz w:val="20"/>
          <w:szCs w:val="20"/>
        </w:rPr>
        <w:t xml:space="preserve"> za</w:t>
      </w:r>
      <w:r w:rsidR="00555954">
        <w:rPr>
          <w:rFonts w:ascii="Calibri" w:hAnsi="Calibri"/>
          <w:b/>
          <w:sz w:val="20"/>
          <w:szCs w:val="20"/>
        </w:rPr>
        <w:t>vedeného dynamického nákupního systému</w:t>
      </w:r>
      <w:r w:rsidRPr="004D0524">
        <w:rPr>
          <w:rFonts w:ascii="Calibri" w:hAnsi="Calibri"/>
          <w:b/>
          <w:sz w:val="20"/>
          <w:szCs w:val="20"/>
        </w:rPr>
        <w:t xml:space="preserve">: </w:t>
      </w:r>
      <w:r w:rsidR="000A2480" w:rsidRPr="00B74475">
        <w:rPr>
          <w:rFonts w:ascii="Calibri" w:hAnsi="Calibri"/>
          <w:bCs/>
          <w:sz w:val="20"/>
          <w:szCs w:val="20"/>
        </w:rPr>
        <w:t>UK 1</w:t>
      </w:r>
      <w:r w:rsidR="00812FEA">
        <w:rPr>
          <w:rFonts w:ascii="Calibri" w:hAnsi="Calibri"/>
          <w:bCs/>
          <w:sz w:val="20"/>
          <w:szCs w:val="20"/>
        </w:rPr>
        <w:t>.</w:t>
      </w:r>
      <w:proofErr w:type="gramStart"/>
      <w:r w:rsidR="000A2480" w:rsidRPr="00B74475">
        <w:rPr>
          <w:rFonts w:ascii="Calibri" w:hAnsi="Calibri"/>
          <w:bCs/>
          <w:sz w:val="20"/>
          <w:szCs w:val="20"/>
        </w:rPr>
        <w:t>LF -</w:t>
      </w:r>
      <w:r w:rsidR="000A2480">
        <w:rPr>
          <w:rFonts w:ascii="Calibri" w:hAnsi="Calibri"/>
          <w:b/>
          <w:sz w:val="20"/>
          <w:szCs w:val="20"/>
        </w:rPr>
        <w:t xml:space="preserve"> </w:t>
      </w:r>
      <w:r w:rsidR="00477ED1">
        <w:rPr>
          <w:rFonts w:asciiTheme="minorHAnsi" w:hAnsiTheme="minorHAnsi" w:cstheme="minorHAnsi"/>
          <w:bCs/>
          <w:sz w:val="20"/>
          <w:szCs w:val="20"/>
        </w:rPr>
        <w:t>Dynamický</w:t>
      </w:r>
      <w:proofErr w:type="gramEnd"/>
      <w:r w:rsidR="00477ED1">
        <w:rPr>
          <w:rFonts w:asciiTheme="minorHAnsi" w:hAnsiTheme="minorHAnsi" w:cstheme="minorHAnsi"/>
          <w:bCs/>
          <w:sz w:val="20"/>
          <w:szCs w:val="20"/>
        </w:rPr>
        <w:t xml:space="preserve"> nákupní systém na dodávky </w:t>
      </w:r>
      <w:r w:rsidR="00B348F7" w:rsidRPr="00BB5F39">
        <w:rPr>
          <w:rFonts w:asciiTheme="minorHAnsi" w:hAnsiTheme="minorHAnsi" w:cstheme="minorHAnsi"/>
          <w:bCs/>
          <w:color w:val="FF0000"/>
          <w:sz w:val="20"/>
          <w:szCs w:val="20"/>
        </w:rPr>
        <w:t>hlubokomraz</w:t>
      </w:r>
      <w:r w:rsidR="00FA7863" w:rsidRPr="00BB5F39">
        <w:rPr>
          <w:rFonts w:asciiTheme="minorHAnsi" w:hAnsiTheme="minorHAnsi" w:cstheme="minorHAnsi"/>
          <w:bCs/>
          <w:color w:val="FF0000"/>
          <w:sz w:val="20"/>
          <w:szCs w:val="20"/>
        </w:rPr>
        <w:t>i</w:t>
      </w:r>
      <w:r w:rsidR="00B348F7" w:rsidRPr="00BB5F39">
        <w:rPr>
          <w:rFonts w:asciiTheme="minorHAnsi" w:hAnsiTheme="minorHAnsi" w:cstheme="minorHAnsi"/>
          <w:bCs/>
          <w:color w:val="FF0000"/>
          <w:sz w:val="20"/>
          <w:szCs w:val="20"/>
        </w:rPr>
        <w:t xml:space="preserve">cích </w:t>
      </w:r>
      <w:r w:rsidR="00B348F7">
        <w:rPr>
          <w:rFonts w:asciiTheme="minorHAnsi" w:hAnsiTheme="minorHAnsi" w:cstheme="minorHAnsi"/>
          <w:bCs/>
          <w:sz w:val="20"/>
          <w:szCs w:val="20"/>
        </w:rPr>
        <w:t>boxů</w:t>
      </w:r>
      <w:r w:rsidR="000A2480">
        <w:rPr>
          <w:rFonts w:asciiTheme="minorHAnsi" w:hAnsiTheme="minorHAnsi" w:cstheme="minorHAnsi"/>
          <w:bCs/>
          <w:sz w:val="20"/>
          <w:szCs w:val="20"/>
        </w:rPr>
        <w:t xml:space="preserve"> </w:t>
      </w:r>
      <w:r w:rsidR="00555954">
        <w:rPr>
          <w:rFonts w:asciiTheme="minorHAnsi" w:hAnsiTheme="minorHAnsi" w:cstheme="minorHAnsi"/>
          <w:bCs/>
          <w:sz w:val="20"/>
          <w:szCs w:val="20"/>
        </w:rPr>
        <w:t>(dále jen „DNS“)</w:t>
      </w:r>
    </w:p>
    <w:p w14:paraId="2EB540E7" w14:textId="7A87A2D9" w:rsidR="00E111A8" w:rsidRDefault="00E111A8" w:rsidP="00F65D6C">
      <w:pPr>
        <w:rPr>
          <w:rFonts w:asciiTheme="minorHAnsi" w:hAnsiTheme="minorHAnsi" w:cstheme="minorHAnsi"/>
          <w:bCs/>
          <w:sz w:val="20"/>
          <w:szCs w:val="20"/>
        </w:rPr>
      </w:pPr>
    </w:p>
    <w:p w14:paraId="407F633B" w14:textId="39689435" w:rsidR="00E111A8" w:rsidRDefault="00E111A8" w:rsidP="00E111A8">
      <w:pPr>
        <w:jc w:val="both"/>
        <w:rPr>
          <w:rFonts w:ascii="Calibri" w:hAnsi="Calibri" w:cs="Arial"/>
          <w:sz w:val="20"/>
          <w:szCs w:val="20"/>
        </w:rPr>
      </w:pPr>
      <w:r>
        <w:rPr>
          <w:rFonts w:asciiTheme="minorHAnsi" w:hAnsiTheme="minorHAnsi" w:cstheme="minorHAnsi"/>
          <w:bCs/>
          <w:sz w:val="20"/>
          <w:szCs w:val="20"/>
        </w:rPr>
        <w:t>Zadavatel tímto v souladu s § 141 odst. 1 zákona č. 134/2016 Sb., o zadávání veřejných zakázek, ve znění pozdějších předpisů (dále jen „ZZVZ“), zahajuje veřejnou zakázku v zavedeném DNS a vyzývá dodavatele zařazené do DNS k podání nabídky. Výzva obsahuje náležitosti dle přílohy č. 6 k</w:t>
      </w:r>
      <w:r w:rsidR="002F552C">
        <w:rPr>
          <w:rFonts w:asciiTheme="minorHAnsi" w:hAnsiTheme="minorHAnsi" w:cstheme="minorHAnsi"/>
          <w:bCs/>
          <w:sz w:val="20"/>
          <w:szCs w:val="20"/>
        </w:rPr>
        <w:t> </w:t>
      </w:r>
      <w:r>
        <w:rPr>
          <w:rFonts w:asciiTheme="minorHAnsi" w:hAnsiTheme="minorHAnsi" w:cstheme="minorHAnsi"/>
          <w:bCs/>
          <w:sz w:val="20"/>
          <w:szCs w:val="20"/>
        </w:rPr>
        <w:t>ZZVZ</w:t>
      </w:r>
      <w:r w:rsidR="002F552C">
        <w:rPr>
          <w:rFonts w:asciiTheme="minorHAnsi" w:hAnsiTheme="minorHAnsi" w:cstheme="minorHAnsi"/>
          <w:bCs/>
          <w:sz w:val="20"/>
          <w:szCs w:val="20"/>
        </w:rPr>
        <w:t xml:space="preserve"> a další informace nutné k řádnému a včasnému podání nabídky</w:t>
      </w:r>
      <w:r>
        <w:rPr>
          <w:rFonts w:asciiTheme="minorHAnsi" w:hAnsiTheme="minorHAnsi" w:cstheme="minorHAnsi"/>
          <w:bCs/>
          <w:sz w:val="20"/>
          <w:szCs w:val="20"/>
        </w:rPr>
        <w:t>.</w:t>
      </w:r>
    </w:p>
    <w:p w14:paraId="68671A1B" w14:textId="77777777" w:rsidR="002D7A48" w:rsidRPr="004D0524" w:rsidRDefault="002D7A48" w:rsidP="00F65D6C">
      <w:pPr>
        <w:rPr>
          <w:rFonts w:ascii="Calibri" w:hAnsi="Calibri"/>
          <w:b/>
          <w:sz w:val="20"/>
          <w:szCs w:val="20"/>
        </w:rPr>
      </w:pPr>
    </w:p>
    <w:p w14:paraId="520AF8A5" w14:textId="2CF3112F" w:rsidR="00DF5A30" w:rsidRPr="004D0524" w:rsidRDefault="00E111A8" w:rsidP="002F552C">
      <w:pPr>
        <w:jc w:val="both"/>
        <w:rPr>
          <w:rFonts w:ascii="Calibri" w:hAnsi="Calibri"/>
          <w:b/>
          <w:sz w:val="20"/>
          <w:szCs w:val="20"/>
        </w:rPr>
      </w:pPr>
      <w:r>
        <w:rPr>
          <w:rFonts w:ascii="Calibri" w:hAnsi="Calibri"/>
          <w:b/>
          <w:sz w:val="20"/>
          <w:szCs w:val="20"/>
        </w:rPr>
        <w:t>Identifikační údaje z</w:t>
      </w:r>
      <w:r w:rsidR="002E6BAF" w:rsidRPr="004D0524">
        <w:rPr>
          <w:rFonts w:ascii="Calibri" w:hAnsi="Calibri"/>
          <w:b/>
          <w:sz w:val="20"/>
          <w:szCs w:val="20"/>
        </w:rPr>
        <w:t>adavatel</w:t>
      </w:r>
      <w:r>
        <w:rPr>
          <w:rFonts w:ascii="Calibri" w:hAnsi="Calibri"/>
          <w:b/>
          <w:sz w:val="20"/>
          <w:szCs w:val="20"/>
        </w:rPr>
        <w:t>e</w:t>
      </w:r>
      <w:r w:rsidR="002E6BAF" w:rsidRPr="004D0524">
        <w:rPr>
          <w:rFonts w:ascii="Calibri" w:hAnsi="Calibri"/>
          <w:b/>
          <w:sz w:val="20"/>
          <w:szCs w:val="20"/>
        </w:rPr>
        <w:t>:</w:t>
      </w:r>
      <w:r w:rsidR="002E6BAF" w:rsidRPr="004D0524">
        <w:rPr>
          <w:rFonts w:ascii="Calibri" w:hAnsi="Calibri"/>
          <w:b/>
          <w:sz w:val="20"/>
          <w:szCs w:val="20"/>
        </w:rPr>
        <w:tab/>
      </w:r>
    </w:p>
    <w:p w14:paraId="09F1C436" w14:textId="299CE19E" w:rsidR="00DF5A30" w:rsidRPr="00055A2A" w:rsidRDefault="00DF5A30" w:rsidP="002F552C">
      <w:pPr>
        <w:jc w:val="both"/>
        <w:rPr>
          <w:rFonts w:ascii="Calibri" w:hAnsi="Calibri"/>
          <w:sz w:val="20"/>
          <w:szCs w:val="20"/>
        </w:rPr>
      </w:pPr>
      <w:r w:rsidRPr="00055A2A">
        <w:rPr>
          <w:rFonts w:ascii="Calibri" w:hAnsi="Calibri"/>
          <w:sz w:val="20"/>
          <w:szCs w:val="20"/>
        </w:rPr>
        <w:t>Univerzita Karlova, Ovocný trh 560/5,</w:t>
      </w:r>
      <w:r w:rsidR="0021740A" w:rsidRPr="00055A2A">
        <w:rPr>
          <w:rFonts w:ascii="Calibri" w:hAnsi="Calibri"/>
          <w:sz w:val="20"/>
          <w:szCs w:val="20"/>
        </w:rPr>
        <w:t xml:space="preserve"> Staré Město,</w:t>
      </w:r>
      <w:r w:rsidRPr="00055A2A">
        <w:rPr>
          <w:rFonts w:ascii="Calibri" w:hAnsi="Calibri"/>
          <w:sz w:val="20"/>
          <w:szCs w:val="20"/>
        </w:rPr>
        <w:t xml:space="preserve"> 116 36 Praha 1</w:t>
      </w:r>
    </w:p>
    <w:p w14:paraId="1B00FF2C" w14:textId="02882A9E" w:rsidR="00DF5A30" w:rsidRPr="00055A2A" w:rsidRDefault="00DF5A30" w:rsidP="002F552C">
      <w:pPr>
        <w:jc w:val="both"/>
        <w:rPr>
          <w:rFonts w:ascii="Calibri" w:hAnsi="Calibri"/>
          <w:sz w:val="20"/>
          <w:szCs w:val="20"/>
        </w:rPr>
      </w:pPr>
      <w:r w:rsidRPr="00055A2A">
        <w:rPr>
          <w:rFonts w:ascii="Calibri" w:hAnsi="Calibri"/>
          <w:sz w:val="20"/>
          <w:szCs w:val="20"/>
        </w:rPr>
        <w:t xml:space="preserve">Týká se součásti: 1. lékařská fakulta, Kateřinská </w:t>
      </w:r>
      <w:r w:rsidR="00327D73" w:rsidRPr="00055A2A">
        <w:rPr>
          <w:rFonts w:ascii="Calibri" w:hAnsi="Calibri"/>
          <w:sz w:val="20"/>
          <w:szCs w:val="20"/>
        </w:rPr>
        <w:t>1660/</w:t>
      </w:r>
      <w:r w:rsidRPr="00055A2A">
        <w:rPr>
          <w:rFonts w:ascii="Calibri" w:hAnsi="Calibri"/>
          <w:sz w:val="20"/>
          <w:szCs w:val="20"/>
        </w:rPr>
        <w:t xml:space="preserve">32, </w:t>
      </w:r>
      <w:r w:rsidR="0021740A" w:rsidRPr="00055A2A">
        <w:rPr>
          <w:rFonts w:ascii="Calibri" w:hAnsi="Calibri"/>
          <w:sz w:val="20"/>
          <w:szCs w:val="20"/>
        </w:rPr>
        <w:t xml:space="preserve">Nové Město, </w:t>
      </w:r>
      <w:r w:rsidRPr="00055A2A">
        <w:rPr>
          <w:rFonts w:ascii="Calibri" w:hAnsi="Calibri"/>
          <w:sz w:val="20"/>
          <w:szCs w:val="20"/>
        </w:rPr>
        <w:t>121 08 Praha 2</w:t>
      </w:r>
    </w:p>
    <w:p w14:paraId="1049ED44" w14:textId="77777777" w:rsidR="00DF5A30" w:rsidRPr="00291A5B" w:rsidRDefault="00DF5A30" w:rsidP="002F552C">
      <w:pPr>
        <w:jc w:val="both"/>
        <w:rPr>
          <w:rFonts w:ascii="Calibri" w:hAnsi="Calibri"/>
          <w:sz w:val="20"/>
          <w:szCs w:val="20"/>
        </w:rPr>
      </w:pPr>
      <w:r w:rsidRPr="004D0524">
        <w:rPr>
          <w:rFonts w:ascii="Calibri" w:hAnsi="Calibri"/>
          <w:sz w:val="20"/>
          <w:szCs w:val="20"/>
        </w:rPr>
        <w:t>IČ</w:t>
      </w:r>
      <w:r w:rsidR="00507877" w:rsidRPr="004D0524">
        <w:rPr>
          <w:rFonts w:ascii="Calibri" w:hAnsi="Calibri"/>
          <w:sz w:val="20"/>
          <w:szCs w:val="20"/>
        </w:rPr>
        <w:t>O</w:t>
      </w:r>
      <w:r w:rsidRPr="004D0524">
        <w:rPr>
          <w:rFonts w:ascii="Calibri" w:hAnsi="Calibri"/>
          <w:sz w:val="20"/>
          <w:szCs w:val="20"/>
        </w:rPr>
        <w:t>: 00216208</w:t>
      </w:r>
    </w:p>
    <w:p w14:paraId="7F1FF89B" w14:textId="77777777" w:rsidR="00DF5A30" w:rsidRPr="00291A5B" w:rsidRDefault="00291A5B" w:rsidP="002F552C">
      <w:pPr>
        <w:jc w:val="both"/>
        <w:rPr>
          <w:rFonts w:ascii="Calibri" w:hAnsi="Calibri" w:cs="Arial"/>
          <w:sz w:val="20"/>
          <w:szCs w:val="20"/>
        </w:rPr>
      </w:pPr>
      <w:r>
        <w:rPr>
          <w:rFonts w:ascii="Calibri" w:hAnsi="Calibri"/>
          <w:sz w:val="20"/>
          <w:szCs w:val="20"/>
        </w:rPr>
        <w:t xml:space="preserve">Zastoupená: </w:t>
      </w:r>
      <w:r w:rsidR="00F65D6C">
        <w:rPr>
          <w:rFonts w:ascii="Calibri" w:hAnsi="Calibri" w:cs="Arial"/>
          <w:sz w:val="20"/>
          <w:szCs w:val="20"/>
        </w:rPr>
        <w:t>prof</w:t>
      </w:r>
      <w:r w:rsidRPr="00291A5B">
        <w:rPr>
          <w:rFonts w:ascii="Calibri" w:hAnsi="Calibri" w:cs="Arial"/>
          <w:sz w:val="20"/>
          <w:szCs w:val="20"/>
        </w:rPr>
        <w:t>. MUDr. Martin</w:t>
      </w:r>
      <w:r>
        <w:rPr>
          <w:rFonts w:ascii="Calibri" w:hAnsi="Calibri" w:cs="Arial"/>
          <w:sz w:val="20"/>
          <w:szCs w:val="20"/>
        </w:rPr>
        <w:t>em Vokurkou</w:t>
      </w:r>
      <w:r w:rsidRPr="00291A5B">
        <w:rPr>
          <w:rFonts w:ascii="Calibri" w:hAnsi="Calibri" w:cs="Arial"/>
          <w:sz w:val="20"/>
          <w:szCs w:val="20"/>
        </w:rPr>
        <w:t>, CSc.</w:t>
      </w:r>
      <w:r w:rsidR="00DF5A30" w:rsidRPr="00291A5B">
        <w:rPr>
          <w:rFonts w:ascii="Calibri" w:hAnsi="Calibri"/>
          <w:sz w:val="20"/>
          <w:szCs w:val="20"/>
        </w:rPr>
        <w:t>, děkanem 1. lékařské fakulty</w:t>
      </w:r>
    </w:p>
    <w:p w14:paraId="08914746" w14:textId="52DFA5B3" w:rsidR="00DF5A30" w:rsidRPr="004D0524" w:rsidRDefault="00DF5A30" w:rsidP="002F552C">
      <w:pPr>
        <w:jc w:val="both"/>
        <w:rPr>
          <w:rFonts w:ascii="Calibri" w:hAnsi="Calibri"/>
          <w:sz w:val="20"/>
          <w:szCs w:val="20"/>
        </w:rPr>
      </w:pPr>
      <w:r w:rsidRPr="004D0524">
        <w:rPr>
          <w:rFonts w:ascii="Calibri" w:hAnsi="Calibri"/>
          <w:sz w:val="20"/>
          <w:szCs w:val="20"/>
        </w:rPr>
        <w:t>Kontaktní osob</w:t>
      </w:r>
      <w:r w:rsidR="00885347" w:rsidRPr="004D0524">
        <w:rPr>
          <w:rFonts w:ascii="Calibri" w:hAnsi="Calibri"/>
          <w:sz w:val="20"/>
          <w:szCs w:val="20"/>
        </w:rPr>
        <w:t xml:space="preserve">a pro účely zadávacího řízení: </w:t>
      </w:r>
      <w:r w:rsidR="00477ED1">
        <w:rPr>
          <w:rFonts w:ascii="Calibri" w:hAnsi="Calibri"/>
          <w:sz w:val="20"/>
          <w:szCs w:val="20"/>
        </w:rPr>
        <w:t>Mgr. Jakub Hurt</w:t>
      </w:r>
      <w:r w:rsidRPr="004D0524">
        <w:rPr>
          <w:rFonts w:ascii="Calibri" w:hAnsi="Calibri"/>
          <w:sz w:val="20"/>
          <w:szCs w:val="20"/>
        </w:rPr>
        <w:t>, oddělení veřejných zakázek</w:t>
      </w:r>
    </w:p>
    <w:p w14:paraId="4296D936" w14:textId="1D79EDB0" w:rsidR="00445755" w:rsidRDefault="00885347" w:rsidP="002F552C">
      <w:pPr>
        <w:jc w:val="both"/>
        <w:rPr>
          <w:rFonts w:ascii="Calibri" w:hAnsi="Calibri"/>
          <w:sz w:val="20"/>
          <w:szCs w:val="20"/>
        </w:rPr>
      </w:pPr>
      <w:r w:rsidRPr="004D0524">
        <w:rPr>
          <w:rFonts w:ascii="Calibri" w:hAnsi="Calibri"/>
          <w:sz w:val="20"/>
          <w:szCs w:val="20"/>
        </w:rPr>
        <w:t xml:space="preserve">E-mail: </w:t>
      </w:r>
      <w:hyperlink r:id="rId7" w:history="1">
        <w:r w:rsidR="00445755" w:rsidRPr="00171C97">
          <w:rPr>
            <w:rStyle w:val="Hypertextovodkaz"/>
            <w:rFonts w:ascii="Calibri" w:hAnsi="Calibri"/>
            <w:sz w:val="20"/>
            <w:szCs w:val="20"/>
          </w:rPr>
          <w:t>jakub.hurt@lf1.cuni.cz</w:t>
        </w:r>
      </w:hyperlink>
    </w:p>
    <w:p w14:paraId="1DD1D3FF" w14:textId="77777777" w:rsidR="00445755" w:rsidRDefault="00445755" w:rsidP="002F552C">
      <w:pPr>
        <w:jc w:val="both"/>
        <w:rPr>
          <w:rFonts w:ascii="Calibri" w:hAnsi="Calibri"/>
          <w:sz w:val="20"/>
          <w:szCs w:val="20"/>
        </w:rPr>
      </w:pPr>
    </w:p>
    <w:p w14:paraId="72844F7C" w14:textId="77777777" w:rsidR="00445755" w:rsidRDefault="00445755" w:rsidP="00445755">
      <w:pPr>
        <w:jc w:val="both"/>
        <w:rPr>
          <w:rFonts w:ascii="Calibri" w:hAnsi="Calibri"/>
          <w:b/>
          <w:bCs/>
          <w:sz w:val="20"/>
          <w:szCs w:val="20"/>
        </w:rPr>
      </w:pPr>
      <w:r>
        <w:rPr>
          <w:rFonts w:ascii="Calibri" w:hAnsi="Calibri"/>
          <w:b/>
          <w:bCs/>
          <w:sz w:val="20"/>
          <w:szCs w:val="20"/>
        </w:rPr>
        <w:t>Předmět plnění veřejné zakázky:</w:t>
      </w:r>
    </w:p>
    <w:p w14:paraId="5CB02E65" w14:textId="23C2297D" w:rsidR="00445755" w:rsidRPr="00B74475" w:rsidRDefault="00445755" w:rsidP="00445755">
      <w:pPr>
        <w:jc w:val="both"/>
        <w:rPr>
          <w:rFonts w:asciiTheme="minorHAnsi" w:hAnsiTheme="minorHAnsi" w:cstheme="minorHAnsi"/>
          <w:i/>
          <w:iCs/>
          <w:sz w:val="20"/>
          <w:szCs w:val="20"/>
        </w:rPr>
      </w:pPr>
      <w:r w:rsidRPr="00B74475">
        <w:rPr>
          <w:rFonts w:asciiTheme="minorHAnsi" w:hAnsiTheme="minorHAnsi" w:cstheme="minorHAnsi"/>
          <w:sz w:val="20"/>
          <w:szCs w:val="20"/>
        </w:rPr>
        <w:t>Předmětem plnění této veřejné zakázky jsou dodávky</w:t>
      </w:r>
      <w:r w:rsidR="00713AFE" w:rsidRPr="00B74475">
        <w:rPr>
          <w:rFonts w:asciiTheme="minorHAnsi" w:hAnsiTheme="minorHAnsi" w:cstheme="minorHAnsi"/>
          <w:sz w:val="20"/>
          <w:szCs w:val="20"/>
        </w:rPr>
        <w:t xml:space="preserve"> komodit, jejichž podrobná </w:t>
      </w:r>
      <w:r w:rsidR="00713AFE" w:rsidRPr="00B74475">
        <w:rPr>
          <w:rFonts w:asciiTheme="minorHAnsi" w:hAnsiTheme="minorHAnsi" w:cstheme="minorHAnsi"/>
          <w:bCs/>
          <w:sz w:val="20"/>
          <w:szCs w:val="20"/>
        </w:rPr>
        <w:t>specifikace poptávaného plnění je uvedena v příloze č. 1 výzvy – Technická specifikace, která je nedílnou součástí výzvy</w:t>
      </w:r>
      <w:r w:rsidR="00AF1400" w:rsidRPr="00B74475">
        <w:rPr>
          <w:rFonts w:asciiTheme="minorHAnsi" w:hAnsiTheme="minorHAnsi" w:cstheme="minorHAnsi"/>
          <w:bCs/>
          <w:sz w:val="20"/>
          <w:szCs w:val="20"/>
        </w:rPr>
        <w:t>, poptávaným komoditám přísluší následující CPV kódy:</w:t>
      </w:r>
      <w:r w:rsidR="00B74475">
        <w:rPr>
          <w:rFonts w:asciiTheme="minorHAnsi" w:hAnsiTheme="minorHAnsi" w:cstheme="minorHAnsi"/>
          <w:bCs/>
          <w:sz w:val="20"/>
          <w:szCs w:val="20"/>
        </w:rPr>
        <w:t xml:space="preserve"> </w:t>
      </w:r>
      <w:r w:rsidR="00B74475">
        <w:rPr>
          <w:rFonts w:asciiTheme="minorHAnsi" w:hAnsiTheme="minorHAnsi" w:cstheme="minorHAnsi"/>
          <w:bCs/>
          <w:i/>
          <w:iCs/>
          <w:sz w:val="20"/>
          <w:szCs w:val="20"/>
        </w:rPr>
        <w:t>(bude doplněno)</w:t>
      </w:r>
    </w:p>
    <w:p w14:paraId="49C58C85" w14:textId="77777777" w:rsidR="000D15C5" w:rsidRDefault="000D15C5" w:rsidP="002F552C">
      <w:pPr>
        <w:jc w:val="both"/>
        <w:rPr>
          <w:rFonts w:ascii="Calibri" w:hAnsi="Calibri"/>
          <w:sz w:val="20"/>
          <w:szCs w:val="20"/>
        </w:rPr>
      </w:pPr>
    </w:p>
    <w:p w14:paraId="54D09D18" w14:textId="0BE41091" w:rsidR="005D1974" w:rsidRPr="000D15C5" w:rsidRDefault="000D15C5" w:rsidP="002F552C">
      <w:pPr>
        <w:jc w:val="both"/>
        <w:rPr>
          <w:rFonts w:ascii="Calibri" w:hAnsi="Calibri"/>
          <w:b/>
          <w:bCs/>
          <w:sz w:val="20"/>
          <w:szCs w:val="20"/>
        </w:rPr>
      </w:pPr>
      <w:r w:rsidRPr="000D15C5">
        <w:rPr>
          <w:rFonts w:ascii="Calibri" w:hAnsi="Calibri"/>
          <w:b/>
          <w:bCs/>
          <w:sz w:val="20"/>
          <w:szCs w:val="20"/>
        </w:rPr>
        <w:t>Zdroj financování:</w:t>
      </w:r>
      <w:r w:rsidR="00DF5A30" w:rsidRPr="000D15C5">
        <w:rPr>
          <w:rFonts w:ascii="Calibri" w:hAnsi="Calibri"/>
          <w:b/>
          <w:bCs/>
          <w:sz w:val="20"/>
          <w:szCs w:val="20"/>
        </w:rPr>
        <w:tab/>
      </w:r>
      <w:r w:rsidR="002E6BAF" w:rsidRPr="000D15C5">
        <w:rPr>
          <w:rFonts w:ascii="Calibri" w:hAnsi="Calibri"/>
          <w:b/>
          <w:bCs/>
          <w:sz w:val="20"/>
          <w:szCs w:val="20"/>
        </w:rPr>
        <w:tab/>
      </w:r>
    </w:p>
    <w:p w14:paraId="5B56E100" w14:textId="77777777" w:rsidR="002E6BAF" w:rsidRPr="004D0524" w:rsidRDefault="002E6BAF" w:rsidP="00DF5A30">
      <w:pPr>
        <w:tabs>
          <w:tab w:val="left" w:pos="3119"/>
        </w:tabs>
        <w:rPr>
          <w:rFonts w:ascii="Calibri" w:hAnsi="Calibri"/>
          <w:b/>
          <w:sz w:val="20"/>
          <w:szCs w:val="20"/>
        </w:rPr>
      </w:pPr>
    </w:p>
    <w:p w14:paraId="2F029BA3" w14:textId="4702669A" w:rsidR="00507877" w:rsidRDefault="002E6BAF" w:rsidP="00507877">
      <w:pPr>
        <w:tabs>
          <w:tab w:val="left" w:pos="3119"/>
        </w:tabs>
        <w:spacing w:after="60"/>
        <w:rPr>
          <w:rFonts w:ascii="Calibri" w:hAnsi="Calibri"/>
          <w:b/>
          <w:sz w:val="20"/>
          <w:szCs w:val="20"/>
        </w:rPr>
      </w:pPr>
      <w:r w:rsidRPr="004D0524">
        <w:rPr>
          <w:rFonts w:ascii="Calibri" w:hAnsi="Calibri"/>
          <w:b/>
          <w:sz w:val="20"/>
          <w:szCs w:val="20"/>
        </w:rPr>
        <w:t>Ú</w:t>
      </w:r>
      <w:r w:rsidR="002F552C">
        <w:rPr>
          <w:rFonts w:ascii="Calibri" w:hAnsi="Calibri"/>
          <w:b/>
          <w:sz w:val="20"/>
          <w:szCs w:val="20"/>
        </w:rPr>
        <w:t>daje o přístupu k zadávací dokumentaci</w:t>
      </w:r>
      <w:r w:rsidRPr="004D0524">
        <w:rPr>
          <w:rFonts w:ascii="Calibri" w:hAnsi="Calibri"/>
          <w:b/>
          <w:sz w:val="20"/>
          <w:szCs w:val="20"/>
        </w:rPr>
        <w:t>:</w:t>
      </w:r>
    </w:p>
    <w:p w14:paraId="4226EC0D" w14:textId="2243F83B" w:rsidR="008D6664" w:rsidRPr="00C430EC" w:rsidRDefault="00C430EC" w:rsidP="00507877">
      <w:pPr>
        <w:tabs>
          <w:tab w:val="left" w:pos="3119"/>
        </w:tabs>
        <w:spacing w:after="60"/>
        <w:rPr>
          <w:rFonts w:ascii="Calibri" w:hAnsi="Calibri"/>
          <w:bCs/>
          <w:sz w:val="20"/>
          <w:szCs w:val="20"/>
        </w:rPr>
      </w:pPr>
      <w:r>
        <w:rPr>
          <w:rFonts w:ascii="Calibri" w:hAnsi="Calibri"/>
          <w:bCs/>
          <w:sz w:val="20"/>
          <w:szCs w:val="20"/>
        </w:rPr>
        <w:t xml:space="preserve">Zadávací dokumentace k DNS je přístupná na profilu zadavatele, v elektronickém nástroji E-ZAK, </w:t>
      </w:r>
      <w:r w:rsidRPr="00C430EC">
        <w:rPr>
          <w:rFonts w:asciiTheme="minorHAnsi" w:hAnsiTheme="minorHAnsi" w:cstheme="minorHAnsi"/>
          <w:sz w:val="20"/>
          <w:szCs w:val="20"/>
        </w:rPr>
        <w:t xml:space="preserve">na internetové adrese </w:t>
      </w:r>
      <w:hyperlink r:id="rId8" w:history="1">
        <w:r w:rsidRPr="00C430EC">
          <w:rPr>
            <w:rStyle w:val="Hypertextovodkaz"/>
            <w:rFonts w:asciiTheme="minorHAnsi" w:hAnsiTheme="minorHAnsi" w:cstheme="minorHAnsi"/>
            <w:sz w:val="20"/>
            <w:szCs w:val="20"/>
          </w:rPr>
          <w:t>https://zakazky.cuni.cz/profile_display_7.html</w:t>
        </w:r>
      </w:hyperlink>
      <w:r w:rsidRPr="00C430EC">
        <w:rPr>
          <w:rStyle w:val="Hypertextovodkaz"/>
          <w:rFonts w:asciiTheme="minorHAnsi" w:hAnsiTheme="minorHAnsi" w:cstheme="minorHAnsi"/>
          <w:color w:val="auto"/>
          <w:sz w:val="20"/>
          <w:szCs w:val="20"/>
          <w:u w:val="none"/>
        </w:rPr>
        <w:t>,</w:t>
      </w:r>
      <w:r>
        <w:rPr>
          <w:rStyle w:val="Hypertextovodkaz"/>
          <w:rFonts w:asciiTheme="minorHAnsi" w:hAnsiTheme="minorHAnsi" w:cstheme="minorHAnsi"/>
          <w:color w:val="auto"/>
          <w:sz w:val="20"/>
          <w:szCs w:val="20"/>
          <w:u w:val="none"/>
        </w:rPr>
        <w:t xml:space="preserve"> ve složce týkající se DNS.</w:t>
      </w:r>
    </w:p>
    <w:p w14:paraId="009EEE62" w14:textId="407F8A39" w:rsidR="00885347" w:rsidRDefault="00885347" w:rsidP="00DF5A30">
      <w:pPr>
        <w:rPr>
          <w:rFonts w:ascii="Calibri" w:hAnsi="Calibri" w:cs="Arial"/>
          <w:sz w:val="20"/>
          <w:szCs w:val="20"/>
        </w:rPr>
      </w:pPr>
    </w:p>
    <w:p w14:paraId="77E67143" w14:textId="07E8C0B5" w:rsidR="002F552C" w:rsidRDefault="002F552C" w:rsidP="00DF5A30">
      <w:pPr>
        <w:rPr>
          <w:rFonts w:ascii="Calibri" w:hAnsi="Calibri" w:cs="Arial"/>
          <w:b/>
          <w:bCs/>
          <w:sz w:val="20"/>
          <w:szCs w:val="20"/>
        </w:rPr>
      </w:pPr>
      <w:r>
        <w:rPr>
          <w:rFonts w:ascii="Calibri" w:hAnsi="Calibri" w:cs="Arial"/>
          <w:b/>
          <w:bCs/>
          <w:sz w:val="20"/>
          <w:szCs w:val="20"/>
        </w:rPr>
        <w:t>Lhůta pro podání nabídek:</w:t>
      </w:r>
    </w:p>
    <w:p w14:paraId="161CDD0B" w14:textId="0186090A" w:rsidR="00F7235B" w:rsidRDefault="00F7235B" w:rsidP="00F7235B">
      <w:pPr>
        <w:shd w:val="clear" w:color="auto" w:fill="FFFFFF"/>
        <w:jc w:val="both"/>
        <w:rPr>
          <w:rFonts w:asciiTheme="minorHAnsi" w:hAnsiTheme="minorHAnsi" w:cstheme="minorHAnsi"/>
          <w:color w:val="333333"/>
          <w:sz w:val="20"/>
          <w:szCs w:val="20"/>
        </w:rPr>
      </w:pPr>
      <w:r w:rsidRPr="00F7235B">
        <w:rPr>
          <w:rFonts w:asciiTheme="minorHAnsi" w:hAnsiTheme="minorHAnsi" w:cstheme="minorHAnsi"/>
          <w:color w:val="333333"/>
          <w:sz w:val="20"/>
          <w:szCs w:val="20"/>
        </w:rPr>
        <w:t xml:space="preserve">Lhůta pro podání </w:t>
      </w:r>
      <w:r>
        <w:rPr>
          <w:rFonts w:asciiTheme="minorHAnsi" w:hAnsiTheme="minorHAnsi" w:cstheme="minorHAnsi"/>
          <w:color w:val="333333"/>
          <w:sz w:val="20"/>
          <w:szCs w:val="20"/>
        </w:rPr>
        <w:t>nabídek</w:t>
      </w:r>
      <w:r w:rsidRPr="00F7235B">
        <w:rPr>
          <w:rFonts w:asciiTheme="minorHAnsi" w:hAnsiTheme="minorHAnsi" w:cstheme="minorHAnsi"/>
          <w:color w:val="333333"/>
          <w:sz w:val="20"/>
          <w:szCs w:val="20"/>
        </w:rPr>
        <w:t xml:space="preserve"> je stanovena v souladu s § 1</w:t>
      </w:r>
      <w:r>
        <w:rPr>
          <w:rFonts w:asciiTheme="minorHAnsi" w:hAnsiTheme="minorHAnsi" w:cstheme="minorHAnsi"/>
          <w:color w:val="333333"/>
          <w:sz w:val="20"/>
          <w:szCs w:val="20"/>
        </w:rPr>
        <w:t>41</w:t>
      </w:r>
      <w:r w:rsidRPr="00F7235B">
        <w:rPr>
          <w:rFonts w:asciiTheme="minorHAnsi" w:hAnsiTheme="minorHAnsi" w:cstheme="minorHAnsi"/>
          <w:color w:val="333333"/>
          <w:sz w:val="20"/>
          <w:szCs w:val="20"/>
        </w:rPr>
        <w:t xml:space="preserve"> odst. </w:t>
      </w:r>
      <w:r w:rsidR="00381F89">
        <w:rPr>
          <w:rFonts w:asciiTheme="minorHAnsi" w:hAnsiTheme="minorHAnsi" w:cstheme="minorHAnsi"/>
          <w:color w:val="333333"/>
          <w:sz w:val="20"/>
          <w:szCs w:val="20"/>
        </w:rPr>
        <w:t>3</w:t>
      </w:r>
      <w:r w:rsidRPr="00F7235B">
        <w:rPr>
          <w:rFonts w:asciiTheme="minorHAnsi" w:hAnsiTheme="minorHAnsi" w:cstheme="minorHAnsi"/>
          <w:color w:val="333333"/>
          <w:sz w:val="20"/>
          <w:szCs w:val="20"/>
        </w:rPr>
        <w:t xml:space="preserve"> ZZVZ a je uveřejněna na profilu zadavatele (elektronický nástroj E-ZAK), ve složce týkající se DNS. Zadavatel upozorňuje dodavatele, že lhůta pro podání </w:t>
      </w:r>
      <w:r>
        <w:rPr>
          <w:rFonts w:asciiTheme="minorHAnsi" w:hAnsiTheme="minorHAnsi" w:cstheme="minorHAnsi"/>
          <w:color w:val="333333"/>
          <w:sz w:val="20"/>
          <w:szCs w:val="20"/>
        </w:rPr>
        <w:t>nabídek</w:t>
      </w:r>
      <w:r w:rsidRPr="00F7235B">
        <w:rPr>
          <w:rFonts w:asciiTheme="minorHAnsi" w:hAnsiTheme="minorHAnsi" w:cstheme="minorHAnsi"/>
          <w:color w:val="333333"/>
          <w:sz w:val="20"/>
          <w:szCs w:val="20"/>
        </w:rPr>
        <w:t xml:space="preserve"> může být v době jejího běhu prodlužována, proto zadavatel doporučuje dodavatelům, aby v době běhu lhůty pro podání </w:t>
      </w:r>
      <w:r>
        <w:rPr>
          <w:rFonts w:asciiTheme="minorHAnsi" w:hAnsiTheme="minorHAnsi" w:cstheme="minorHAnsi"/>
          <w:color w:val="333333"/>
          <w:sz w:val="20"/>
          <w:szCs w:val="20"/>
        </w:rPr>
        <w:t>nabídek</w:t>
      </w:r>
      <w:r w:rsidRPr="00F7235B">
        <w:rPr>
          <w:rFonts w:asciiTheme="minorHAnsi" w:hAnsiTheme="minorHAnsi" w:cstheme="minorHAnsi"/>
          <w:color w:val="333333"/>
          <w:sz w:val="20"/>
          <w:szCs w:val="20"/>
        </w:rPr>
        <w:t xml:space="preserve"> průběžně sledovali údaje uveřejněné na profilu zadavatele</w:t>
      </w:r>
      <w:r>
        <w:rPr>
          <w:rFonts w:asciiTheme="minorHAnsi" w:hAnsiTheme="minorHAnsi" w:cstheme="minorHAnsi"/>
          <w:color w:val="333333"/>
          <w:sz w:val="20"/>
          <w:szCs w:val="20"/>
        </w:rPr>
        <w:t xml:space="preserve"> ve složce týkající se DNS</w:t>
      </w:r>
      <w:r w:rsidRPr="00F7235B">
        <w:rPr>
          <w:rFonts w:asciiTheme="minorHAnsi" w:hAnsiTheme="minorHAnsi" w:cstheme="minorHAnsi"/>
          <w:color w:val="333333"/>
          <w:sz w:val="20"/>
          <w:szCs w:val="20"/>
        </w:rPr>
        <w:t>.</w:t>
      </w:r>
    </w:p>
    <w:p w14:paraId="6FE47CDC" w14:textId="2B96F690" w:rsidR="00F0320A" w:rsidRDefault="00F0320A" w:rsidP="00F7235B">
      <w:pPr>
        <w:shd w:val="clear" w:color="auto" w:fill="FFFFFF"/>
        <w:jc w:val="both"/>
        <w:rPr>
          <w:rFonts w:asciiTheme="minorHAnsi" w:hAnsiTheme="minorHAnsi" w:cstheme="minorHAnsi"/>
          <w:color w:val="333333"/>
          <w:sz w:val="20"/>
          <w:szCs w:val="20"/>
        </w:rPr>
      </w:pPr>
    </w:p>
    <w:p w14:paraId="5EB93384" w14:textId="0603B987" w:rsidR="00F0320A" w:rsidRDefault="004F5C0B" w:rsidP="00F0320A">
      <w:pPr>
        <w:shd w:val="clear" w:color="auto" w:fill="FFFFFF"/>
        <w:jc w:val="both"/>
        <w:rPr>
          <w:rFonts w:asciiTheme="minorHAnsi" w:hAnsiTheme="minorHAnsi" w:cstheme="minorHAnsi"/>
          <w:b/>
          <w:bCs/>
          <w:color w:val="333333"/>
          <w:sz w:val="20"/>
          <w:szCs w:val="20"/>
        </w:rPr>
      </w:pPr>
      <w:r>
        <w:rPr>
          <w:rFonts w:asciiTheme="minorHAnsi" w:hAnsiTheme="minorHAnsi" w:cstheme="minorHAnsi"/>
          <w:b/>
          <w:bCs/>
          <w:color w:val="333333"/>
          <w:sz w:val="20"/>
          <w:szCs w:val="20"/>
        </w:rPr>
        <w:t>V</w:t>
      </w:r>
      <w:r w:rsidR="00F0320A">
        <w:rPr>
          <w:rFonts w:asciiTheme="minorHAnsi" w:hAnsiTheme="minorHAnsi" w:cstheme="minorHAnsi"/>
          <w:b/>
          <w:bCs/>
          <w:color w:val="333333"/>
          <w:sz w:val="20"/>
          <w:szCs w:val="20"/>
        </w:rPr>
        <w:t>ysvětlení</w:t>
      </w:r>
      <w:r>
        <w:rPr>
          <w:rFonts w:asciiTheme="minorHAnsi" w:hAnsiTheme="minorHAnsi" w:cstheme="minorHAnsi"/>
          <w:b/>
          <w:bCs/>
          <w:color w:val="333333"/>
          <w:sz w:val="20"/>
          <w:szCs w:val="20"/>
        </w:rPr>
        <w:t xml:space="preserve"> výzvy</w:t>
      </w:r>
      <w:r w:rsidR="00F0320A">
        <w:rPr>
          <w:rFonts w:asciiTheme="minorHAnsi" w:hAnsiTheme="minorHAnsi" w:cstheme="minorHAnsi"/>
          <w:b/>
          <w:bCs/>
          <w:color w:val="333333"/>
          <w:sz w:val="20"/>
          <w:szCs w:val="20"/>
        </w:rPr>
        <w:t>:</w:t>
      </w:r>
    </w:p>
    <w:p w14:paraId="262BEEC2" w14:textId="77777777" w:rsidR="009C431A" w:rsidRDefault="004F5C0B" w:rsidP="00F0320A">
      <w:pPr>
        <w:shd w:val="clear" w:color="auto" w:fill="FFFFFF"/>
        <w:jc w:val="both"/>
        <w:rPr>
          <w:rFonts w:asciiTheme="minorHAnsi" w:hAnsiTheme="minorHAnsi" w:cstheme="minorHAnsi"/>
          <w:sz w:val="20"/>
          <w:szCs w:val="20"/>
        </w:rPr>
      </w:pPr>
      <w:r>
        <w:rPr>
          <w:rFonts w:asciiTheme="minorHAnsi" w:hAnsiTheme="minorHAnsi" w:cstheme="minorHAnsi"/>
          <w:sz w:val="20"/>
          <w:szCs w:val="20"/>
        </w:rPr>
        <w:t xml:space="preserve">Dodavatel může </w:t>
      </w:r>
      <w:r w:rsidR="00C046F5">
        <w:rPr>
          <w:rFonts w:asciiTheme="minorHAnsi" w:hAnsiTheme="minorHAnsi" w:cstheme="minorHAnsi"/>
          <w:sz w:val="20"/>
          <w:szCs w:val="20"/>
        </w:rPr>
        <w:t xml:space="preserve">zadavatele </w:t>
      </w:r>
      <w:r>
        <w:rPr>
          <w:rFonts w:asciiTheme="minorHAnsi" w:hAnsiTheme="minorHAnsi" w:cstheme="minorHAnsi"/>
          <w:sz w:val="20"/>
          <w:szCs w:val="20"/>
        </w:rPr>
        <w:t xml:space="preserve">požádat o vysvětlení výzvy. Zadavatel může dodavatelům poskytnout vysvětlení výzvy z vlastní iniciativy. </w:t>
      </w:r>
    </w:p>
    <w:p w14:paraId="5A6574A2" w14:textId="77777777" w:rsidR="00357FA3" w:rsidRDefault="00F0320A" w:rsidP="00F0320A">
      <w:pPr>
        <w:shd w:val="clear" w:color="auto" w:fill="FFFFFF"/>
        <w:jc w:val="both"/>
        <w:rPr>
          <w:rFonts w:asciiTheme="minorHAnsi" w:hAnsiTheme="minorHAnsi" w:cstheme="minorHAnsi"/>
          <w:sz w:val="20"/>
          <w:szCs w:val="20"/>
        </w:rPr>
      </w:pPr>
      <w:r w:rsidRPr="00F0320A">
        <w:rPr>
          <w:rFonts w:asciiTheme="minorHAnsi" w:hAnsiTheme="minorHAnsi" w:cstheme="minorHAnsi"/>
          <w:sz w:val="20"/>
          <w:szCs w:val="20"/>
        </w:rPr>
        <w:t xml:space="preserve">Žádost </w:t>
      </w:r>
      <w:r w:rsidR="004F5C0B">
        <w:rPr>
          <w:rFonts w:asciiTheme="minorHAnsi" w:hAnsiTheme="minorHAnsi" w:cstheme="minorHAnsi"/>
          <w:sz w:val="20"/>
          <w:szCs w:val="20"/>
        </w:rPr>
        <w:t xml:space="preserve">dodavatele </w:t>
      </w:r>
      <w:r w:rsidRPr="00F0320A">
        <w:rPr>
          <w:rFonts w:asciiTheme="minorHAnsi" w:hAnsiTheme="minorHAnsi" w:cstheme="minorHAnsi"/>
          <w:sz w:val="20"/>
          <w:szCs w:val="20"/>
        </w:rPr>
        <w:t xml:space="preserve">o vysvětlení </w:t>
      </w:r>
      <w:r w:rsidR="004F5C0B">
        <w:rPr>
          <w:rFonts w:asciiTheme="minorHAnsi" w:hAnsiTheme="minorHAnsi" w:cstheme="minorHAnsi"/>
          <w:sz w:val="20"/>
          <w:szCs w:val="20"/>
        </w:rPr>
        <w:t>výzvy</w:t>
      </w:r>
      <w:r w:rsidRPr="00F0320A">
        <w:rPr>
          <w:rFonts w:asciiTheme="minorHAnsi" w:hAnsiTheme="minorHAnsi" w:cstheme="minorHAnsi"/>
          <w:sz w:val="20"/>
          <w:szCs w:val="20"/>
        </w:rPr>
        <w:t xml:space="preserve"> musí mít písemnou formu a musí být zadavateli doručena</w:t>
      </w:r>
      <w:r w:rsidR="00357FA3">
        <w:rPr>
          <w:rFonts w:asciiTheme="minorHAnsi" w:hAnsiTheme="minorHAnsi" w:cstheme="minorHAnsi"/>
          <w:sz w:val="20"/>
          <w:szCs w:val="20"/>
        </w:rPr>
        <w:t xml:space="preserve"> následujícím způsobem:</w:t>
      </w:r>
    </w:p>
    <w:p w14:paraId="5C78975F" w14:textId="7B1A648E" w:rsidR="00357FA3" w:rsidRPr="005877F8" w:rsidRDefault="00F0320A" w:rsidP="005877F8">
      <w:pPr>
        <w:pStyle w:val="Odstavecseseznamem"/>
        <w:numPr>
          <w:ilvl w:val="0"/>
          <w:numId w:val="2"/>
        </w:numPr>
        <w:shd w:val="clear" w:color="auto" w:fill="FFFFFF"/>
        <w:jc w:val="both"/>
        <w:rPr>
          <w:rFonts w:asciiTheme="minorHAnsi" w:hAnsiTheme="minorHAnsi" w:cstheme="minorHAnsi"/>
          <w:sz w:val="20"/>
          <w:szCs w:val="20"/>
        </w:rPr>
      </w:pPr>
      <w:r w:rsidRPr="005877F8">
        <w:rPr>
          <w:rFonts w:asciiTheme="minorHAnsi" w:hAnsiTheme="minorHAnsi" w:cstheme="minorHAnsi"/>
          <w:sz w:val="20"/>
          <w:szCs w:val="20"/>
        </w:rPr>
        <w:t>prostřednictvím profilu zadavatele nebo</w:t>
      </w:r>
    </w:p>
    <w:p w14:paraId="64464963" w14:textId="2D0238C9" w:rsidR="00357FA3" w:rsidRDefault="00F0320A" w:rsidP="00357FA3">
      <w:pPr>
        <w:pStyle w:val="Odstavecseseznamem"/>
        <w:numPr>
          <w:ilvl w:val="0"/>
          <w:numId w:val="2"/>
        </w:numPr>
        <w:shd w:val="clear" w:color="auto" w:fill="FFFFFF"/>
        <w:jc w:val="both"/>
        <w:rPr>
          <w:rFonts w:asciiTheme="minorHAnsi" w:hAnsiTheme="minorHAnsi" w:cstheme="minorHAnsi"/>
          <w:sz w:val="20"/>
          <w:szCs w:val="20"/>
        </w:rPr>
      </w:pPr>
      <w:r w:rsidRPr="005877F8">
        <w:rPr>
          <w:rFonts w:asciiTheme="minorHAnsi" w:hAnsiTheme="minorHAnsi" w:cstheme="minorHAnsi"/>
          <w:sz w:val="20"/>
          <w:szCs w:val="20"/>
        </w:rPr>
        <w:t>na kontaktní e-mail zadavatele (</w:t>
      </w:r>
      <w:r w:rsidR="00EF0206">
        <w:rPr>
          <w:rFonts w:asciiTheme="minorHAnsi" w:hAnsiTheme="minorHAnsi" w:cstheme="minorHAnsi"/>
          <w:sz w:val="20"/>
          <w:szCs w:val="20"/>
        </w:rPr>
        <w:t>jakub.hurt@lf1.cuni.cz</w:t>
      </w:r>
      <w:r w:rsidRPr="005877F8">
        <w:rPr>
          <w:rFonts w:asciiTheme="minorHAnsi" w:hAnsiTheme="minorHAnsi" w:cstheme="minorHAnsi"/>
          <w:sz w:val="20"/>
          <w:szCs w:val="20"/>
        </w:rPr>
        <w:t xml:space="preserve">), </w:t>
      </w:r>
      <w:r w:rsidR="00357FA3">
        <w:rPr>
          <w:rFonts w:asciiTheme="minorHAnsi" w:hAnsiTheme="minorHAnsi" w:cstheme="minorHAnsi"/>
          <w:sz w:val="20"/>
          <w:szCs w:val="20"/>
        </w:rPr>
        <w:t>nebo</w:t>
      </w:r>
    </w:p>
    <w:p w14:paraId="59ABB325" w14:textId="77777777" w:rsidR="00357FA3" w:rsidRDefault="00F0320A" w:rsidP="00357FA3">
      <w:pPr>
        <w:pStyle w:val="Odstavecseseznamem"/>
        <w:numPr>
          <w:ilvl w:val="0"/>
          <w:numId w:val="2"/>
        </w:numPr>
        <w:shd w:val="clear" w:color="auto" w:fill="FFFFFF"/>
        <w:jc w:val="both"/>
        <w:rPr>
          <w:rFonts w:asciiTheme="minorHAnsi" w:hAnsiTheme="minorHAnsi" w:cstheme="minorHAnsi"/>
          <w:sz w:val="20"/>
          <w:szCs w:val="20"/>
        </w:rPr>
      </w:pPr>
      <w:r w:rsidRPr="005877F8">
        <w:rPr>
          <w:rFonts w:asciiTheme="minorHAnsi" w:hAnsiTheme="minorHAnsi" w:cstheme="minorHAnsi"/>
          <w:sz w:val="20"/>
          <w:szCs w:val="20"/>
        </w:rPr>
        <w:t>datovou schránkou zadavatele: piyj9b4 s uvedením označení „1.LF UK OVZ“ v předmětu datové zprávy</w:t>
      </w:r>
      <w:r w:rsidR="00357FA3">
        <w:rPr>
          <w:rFonts w:asciiTheme="minorHAnsi" w:hAnsiTheme="minorHAnsi" w:cstheme="minorHAnsi"/>
          <w:sz w:val="20"/>
          <w:szCs w:val="20"/>
        </w:rPr>
        <w:t>.</w:t>
      </w:r>
    </w:p>
    <w:p w14:paraId="6375DAEE" w14:textId="77777777" w:rsidR="00357FA3" w:rsidRDefault="00357FA3" w:rsidP="005877F8">
      <w:pPr>
        <w:pStyle w:val="Odstavecseseznamem"/>
        <w:shd w:val="clear" w:color="auto" w:fill="FFFFFF"/>
        <w:jc w:val="both"/>
        <w:rPr>
          <w:rFonts w:asciiTheme="minorHAnsi" w:hAnsiTheme="minorHAnsi" w:cstheme="minorHAnsi"/>
          <w:sz w:val="20"/>
          <w:szCs w:val="20"/>
        </w:rPr>
      </w:pPr>
    </w:p>
    <w:p w14:paraId="3EE2CD98" w14:textId="49493FA0" w:rsidR="00C046F5" w:rsidRPr="00FA7863" w:rsidRDefault="004F5C0B" w:rsidP="00FA7863">
      <w:pPr>
        <w:shd w:val="clear" w:color="auto" w:fill="FFFFFF"/>
        <w:jc w:val="both"/>
        <w:rPr>
          <w:rFonts w:asciiTheme="minorHAnsi" w:hAnsiTheme="minorHAnsi" w:cstheme="minorHAnsi"/>
          <w:sz w:val="20"/>
          <w:szCs w:val="20"/>
        </w:rPr>
      </w:pPr>
      <w:r w:rsidRPr="00FA7863">
        <w:rPr>
          <w:rFonts w:asciiTheme="minorHAnsi" w:hAnsiTheme="minorHAnsi" w:cstheme="minorHAnsi"/>
          <w:sz w:val="20"/>
          <w:szCs w:val="20"/>
        </w:rPr>
        <w:t>Při poskytování vysvětlení výzvy</w:t>
      </w:r>
      <w:r w:rsidR="00F0320A" w:rsidRPr="00FA7863">
        <w:rPr>
          <w:rFonts w:asciiTheme="minorHAnsi" w:hAnsiTheme="minorHAnsi" w:cstheme="minorHAnsi"/>
          <w:sz w:val="20"/>
          <w:szCs w:val="20"/>
        </w:rPr>
        <w:t>, ať již z vlastní iniciativy</w:t>
      </w:r>
      <w:r w:rsidRPr="00FA7863">
        <w:rPr>
          <w:rFonts w:asciiTheme="minorHAnsi" w:hAnsiTheme="minorHAnsi" w:cstheme="minorHAnsi"/>
          <w:sz w:val="20"/>
          <w:szCs w:val="20"/>
        </w:rPr>
        <w:t xml:space="preserve"> zadavatele</w:t>
      </w:r>
      <w:r w:rsidR="00F0320A" w:rsidRPr="00FA7863">
        <w:rPr>
          <w:rFonts w:asciiTheme="minorHAnsi" w:hAnsiTheme="minorHAnsi" w:cstheme="minorHAnsi"/>
          <w:sz w:val="20"/>
          <w:szCs w:val="20"/>
        </w:rPr>
        <w:t xml:space="preserve">, nebo na základě žádosti dodavatele, </w:t>
      </w:r>
      <w:r w:rsidRPr="00FA7863">
        <w:rPr>
          <w:rFonts w:asciiTheme="minorHAnsi" w:hAnsiTheme="minorHAnsi" w:cstheme="minorHAnsi"/>
          <w:sz w:val="20"/>
          <w:szCs w:val="20"/>
        </w:rPr>
        <w:t>postupuje zadavatel přiměřeně</w:t>
      </w:r>
      <w:r w:rsidR="00F0320A" w:rsidRPr="00FA7863">
        <w:rPr>
          <w:rFonts w:asciiTheme="minorHAnsi" w:hAnsiTheme="minorHAnsi" w:cstheme="minorHAnsi"/>
          <w:sz w:val="20"/>
          <w:szCs w:val="20"/>
        </w:rPr>
        <w:t xml:space="preserve"> </w:t>
      </w:r>
      <w:r w:rsidRPr="00FA7863">
        <w:rPr>
          <w:rFonts w:asciiTheme="minorHAnsi" w:hAnsiTheme="minorHAnsi" w:cstheme="minorHAnsi"/>
          <w:sz w:val="20"/>
          <w:szCs w:val="20"/>
        </w:rPr>
        <w:t>podle</w:t>
      </w:r>
      <w:r w:rsidR="00F0320A" w:rsidRPr="00FA7863">
        <w:rPr>
          <w:rFonts w:asciiTheme="minorHAnsi" w:hAnsiTheme="minorHAnsi" w:cstheme="minorHAnsi"/>
          <w:sz w:val="20"/>
          <w:szCs w:val="20"/>
        </w:rPr>
        <w:t xml:space="preserve"> § 98 ZZVZ</w:t>
      </w:r>
      <w:r w:rsidR="00C046F5" w:rsidRPr="00FA7863">
        <w:rPr>
          <w:rFonts w:asciiTheme="minorHAnsi" w:hAnsiTheme="minorHAnsi" w:cstheme="minorHAnsi"/>
          <w:sz w:val="20"/>
          <w:szCs w:val="20"/>
        </w:rPr>
        <w:t>, není-li dále stanoveno jinak</w:t>
      </w:r>
      <w:r w:rsidR="00F0320A" w:rsidRPr="00FA7863">
        <w:rPr>
          <w:rFonts w:asciiTheme="minorHAnsi" w:hAnsiTheme="minorHAnsi" w:cstheme="minorHAnsi"/>
          <w:sz w:val="20"/>
          <w:szCs w:val="20"/>
        </w:rPr>
        <w:t>.</w:t>
      </w:r>
    </w:p>
    <w:p w14:paraId="07550BFA" w14:textId="77777777" w:rsidR="00C046F5" w:rsidRDefault="00C046F5" w:rsidP="00F0320A">
      <w:pPr>
        <w:shd w:val="clear" w:color="auto" w:fill="FFFFFF"/>
        <w:jc w:val="both"/>
        <w:rPr>
          <w:rFonts w:asciiTheme="minorHAnsi" w:hAnsiTheme="minorHAnsi" w:cstheme="minorHAnsi"/>
          <w:sz w:val="20"/>
          <w:szCs w:val="20"/>
        </w:rPr>
      </w:pPr>
    </w:p>
    <w:p w14:paraId="035FA3E2" w14:textId="2F4CE5B0" w:rsidR="004F5C0B" w:rsidRDefault="00C046F5" w:rsidP="00C046F5">
      <w:pPr>
        <w:shd w:val="clear" w:color="auto" w:fill="FFFFFF"/>
        <w:jc w:val="both"/>
        <w:rPr>
          <w:rFonts w:asciiTheme="minorHAnsi" w:hAnsiTheme="minorHAnsi" w:cstheme="minorHAnsi"/>
          <w:sz w:val="20"/>
          <w:szCs w:val="20"/>
        </w:rPr>
      </w:pPr>
      <w:r w:rsidRPr="00C046F5">
        <w:rPr>
          <w:rFonts w:asciiTheme="minorHAnsi" w:hAnsiTheme="minorHAnsi" w:cstheme="minorHAnsi"/>
          <w:sz w:val="20"/>
          <w:szCs w:val="20"/>
        </w:rPr>
        <w:lastRenderedPageBreak/>
        <w:t xml:space="preserve">Zadavatel může </w:t>
      </w:r>
      <w:r>
        <w:rPr>
          <w:rFonts w:asciiTheme="minorHAnsi" w:hAnsiTheme="minorHAnsi" w:cstheme="minorHAnsi"/>
          <w:sz w:val="20"/>
          <w:szCs w:val="20"/>
        </w:rPr>
        <w:t xml:space="preserve">výzvu </w:t>
      </w:r>
      <w:r w:rsidRPr="00C046F5">
        <w:rPr>
          <w:rFonts w:asciiTheme="minorHAnsi" w:hAnsiTheme="minorHAnsi" w:cstheme="minorHAnsi"/>
          <w:sz w:val="20"/>
          <w:szCs w:val="20"/>
        </w:rPr>
        <w:t>vysvětlit, pokud takové vysvětlení</w:t>
      </w:r>
      <w:r w:rsidR="00381F89">
        <w:rPr>
          <w:rFonts w:asciiTheme="minorHAnsi" w:hAnsiTheme="minorHAnsi" w:cstheme="minorHAnsi"/>
          <w:sz w:val="20"/>
          <w:szCs w:val="20"/>
        </w:rPr>
        <w:t xml:space="preserve"> výzvy</w:t>
      </w:r>
      <w:r w:rsidRPr="00C046F5">
        <w:rPr>
          <w:rFonts w:asciiTheme="minorHAnsi" w:hAnsiTheme="minorHAnsi" w:cstheme="minorHAnsi"/>
          <w:sz w:val="20"/>
          <w:szCs w:val="20"/>
        </w:rPr>
        <w:t xml:space="preserve">, případně související dokumenty, </w:t>
      </w:r>
      <w:r>
        <w:rPr>
          <w:rFonts w:asciiTheme="minorHAnsi" w:hAnsiTheme="minorHAnsi" w:cstheme="minorHAnsi"/>
          <w:sz w:val="20"/>
          <w:szCs w:val="20"/>
        </w:rPr>
        <w:t xml:space="preserve">zašle všem dodavatelům zařazeným do DNS </w:t>
      </w:r>
      <w:r w:rsidRPr="00C046F5">
        <w:rPr>
          <w:rFonts w:asciiTheme="minorHAnsi" w:hAnsiTheme="minorHAnsi" w:cstheme="minorHAnsi"/>
          <w:sz w:val="20"/>
          <w:szCs w:val="20"/>
        </w:rPr>
        <w:t xml:space="preserve">nejméně </w:t>
      </w:r>
      <w:r>
        <w:rPr>
          <w:rFonts w:asciiTheme="minorHAnsi" w:hAnsiTheme="minorHAnsi" w:cstheme="minorHAnsi"/>
          <w:sz w:val="20"/>
          <w:szCs w:val="20"/>
        </w:rPr>
        <w:t>3</w:t>
      </w:r>
      <w:r w:rsidRPr="00C046F5">
        <w:rPr>
          <w:rFonts w:asciiTheme="minorHAnsi" w:hAnsiTheme="minorHAnsi" w:cstheme="minorHAnsi"/>
          <w:sz w:val="20"/>
          <w:szCs w:val="20"/>
        </w:rPr>
        <w:t xml:space="preserve"> dn</w:t>
      </w:r>
      <w:r>
        <w:rPr>
          <w:rFonts w:asciiTheme="minorHAnsi" w:hAnsiTheme="minorHAnsi" w:cstheme="minorHAnsi"/>
          <w:sz w:val="20"/>
          <w:szCs w:val="20"/>
        </w:rPr>
        <w:t>y</w:t>
      </w:r>
      <w:r w:rsidRPr="00C046F5">
        <w:rPr>
          <w:rFonts w:asciiTheme="minorHAnsi" w:hAnsiTheme="minorHAnsi" w:cstheme="minorHAnsi"/>
          <w:sz w:val="20"/>
          <w:szCs w:val="20"/>
        </w:rPr>
        <w:t xml:space="preserve"> před uplynutím lhůty pro podání nabídek</w:t>
      </w:r>
      <w:r>
        <w:rPr>
          <w:rFonts w:asciiTheme="minorHAnsi" w:hAnsiTheme="minorHAnsi" w:cstheme="minorHAnsi"/>
          <w:sz w:val="20"/>
          <w:szCs w:val="20"/>
        </w:rPr>
        <w:t>.</w:t>
      </w:r>
    </w:p>
    <w:p w14:paraId="519899A6" w14:textId="77777777" w:rsidR="00C046F5" w:rsidRDefault="00C046F5" w:rsidP="00C046F5">
      <w:pPr>
        <w:shd w:val="clear" w:color="auto" w:fill="FFFFFF"/>
        <w:jc w:val="both"/>
        <w:rPr>
          <w:rFonts w:asciiTheme="minorHAnsi" w:hAnsiTheme="minorHAnsi" w:cstheme="minorHAnsi"/>
          <w:sz w:val="20"/>
          <w:szCs w:val="20"/>
        </w:rPr>
      </w:pPr>
    </w:p>
    <w:p w14:paraId="7C3E54F9" w14:textId="2BF17C17" w:rsidR="00C046F5" w:rsidRDefault="00C046F5" w:rsidP="00C046F5">
      <w:pPr>
        <w:shd w:val="clear" w:color="auto" w:fill="FFFFFF"/>
        <w:jc w:val="both"/>
        <w:rPr>
          <w:rFonts w:asciiTheme="minorHAnsi" w:hAnsiTheme="minorHAnsi" w:cstheme="minorHAnsi"/>
          <w:sz w:val="20"/>
          <w:szCs w:val="20"/>
        </w:rPr>
      </w:pPr>
      <w:r>
        <w:rPr>
          <w:rFonts w:asciiTheme="minorHAnsi" w:hAnsiTheme="minorHAnsi" w:cstheme="minorHAnsi"/>
          <w:sz w:val="20"/>
          <w:szCs w:val="20"/>
        </w:rPr>
        <w:t>P</w:t>
      </w:r>
      <w:r w:rsidRPr="00C046F5">
        <w:rPr>
          <w:rFonts w:asciiTheme="minorHAnsi" w:hAnsiTheme="minorHAnsi" w:cstheme="minorHAnsi"/>
          <w:sz w:val="20"/>
          <w:szCs w:val="20"/>
        </w:rPr>
        <w:t xml:space="preserve">okud o vysvětlení </w:t>
      </w:r>
      <w:r>
        <w:rPr>
          <w:rFonts w:asciiTheme="minorHAnsi" w:hAnsiTheme="minorHAnsi" w:cstheme="minorHAnsi"/>
          <w:sz w:val="20"/>
          <w:szCs w:val="20"/>
        </w:rPr>
        <w:t>výzvy</w:t>
      </w:r>
      <w:r w:rsidRPr="00C046F5">
        <w:rPr>
          <w:rFonts w:asciiTheme="minorHAnsi" w:hAnsiTheme="minorHAnsi" w:cstheme="minorHAnsi"/>
          <w:sz w:val="20"/>
          <w:szCs w:val="20"/>
        </w:rPr>
        <w:t xml:space="preserve"> písemně požádá dodavatel, zadavatel vysvětlení </w:t>
      </w:r>
      <w:r w:rsidR="00381F89">
        <w:rPr>
          <w:rFonts w:asciiTheme="minorHAnsi" w:hAnsiTheme="minorHAnsi" w:cstheme="minorHAnsi"/>
          <w:sz w:val="20"/>
          <w:szCs w:val="20"/>
        </w:rPr>
        <w:t xml:space="preserve">výzvy </w:t>
      </w:r>
      <w:r>
        <w:rPr>
          <w:rFonts w:asciiTheme="minorHAnsi" w:hAnsiTheme="minorHAnsi" w:cstheme="minorHAnsi"/>
          <w:sz w:val="20"/>
          <w:szCs w:val="20"/>
        </w:rPr>
        <w:t>zašle všem dodavatelům zařazeným do DNS</w:t>
      </w:r>
      <w:r w:rsidRPr="00C046F5">
        <w:rPr>
          <w:rFonts w:asciiTheme="minorHAnsi" w:hAnsiTheme="minorHAnsi" w:cstheme="minorHAnsi"/>
          <w:sz w:val="20"/>
          <w:szCs w:val="20"/>
        </w:rPr>
        <w:t xml:space="preserve"> včetně přesného znění žádosti bez identifikace dodavatele</w:t>
      </w:r>
      <w:r w:rsidR="009C431A">
        <w:rPr>
          <w:rFonts w:asciiTheme="minorHAnsi" w:hAnsiTheme="minorHAnsi" w:cstheme="minorHAnsi"/>
          <w:sz w:val="20"/>
          <w:szCs w:val="20"/>
        </w:rPr>
        <w:t>, který o vysvětlení výzvy požádal</w:t>
      </w:r>
      <w:r w:rsidRPr="00C046F5">
        <w:rPr>
          <w:rFonts w:asciiTheme="minorHAnsi" w:hAnsiTheme="minorHAnsi" w:cstheme="minorHAnsi"/>
          <w:sz w:val="20"/>
          <w:szCs w:val="20"/>
        </w:rPr>
        <w:t xml:space="preserve">. Zadavatel není povinen vysvětlení </w:t>
      </w:r>
      <w:r w:rsidR="00381F89">
        <w:rPr>
          <w:rFonts w:asciiTheme="minorHAnsi" w:hAnsiTheme="minorHAnsi" w:cstheme="minorHAnsi"/>
          <w:sz w:val="20"/>
          <w:szCs w:val="20"/>
        </w:rPr>
        <w:t xml:space="preserve">výzvy </w:t>
      </w:r>
      <w:r w:rsidRPr="00C046F5">
        <w:rPr>
          <w:rFonts w:asciiTheme="minorHAnsi" w:hAnsiTheme="minorHAnsi" w:cstheme="minorHAnsi"/>
          <w:sz w:val="20"/>
          <w:szCs w:val="20"/>
        </w:rPr>
        <w:t xml:space="preserve">poskytnout, pokud není žádost o vysvětlení </w:t>
      </w:r>
      <w:r w:rsidR="00381F89">
        <w:rPr>
          <w:rFonts w:asciiTheme="minorHAnsi" w:hAnsiTheme="minorHAnsi" w:cstheme="minorHAnsi"/>
          <w:sz w:val="20"/>
          <w:szCs w:val="20"/>
        </w:rPr>
        <w:t xml:space="preserve">výzvy </w:t>
      </w:r>
      <w:r w:rsidRPr="00C046F5">
        <w:rPr>
          <w:rFonts w:asciiTheme="minorHAnsi" w:hAnsiTheme="minorHAnsi" w:cstheme="minorHAnsi"/>
          <w:sz w:val="20"/>
          <w:szCs w:val="20"/>
        </w:rPr>
        <w:t xml:space="preserve">doručena včas, a to alespoň </w:t>
      </w:r>
      <w:r>
        <w:rPr>
          <w:rFonts w:asciiTheme="minorHAnsi" w:hAnsiTheme="minorHAnsi" w:cstheme="minorHAnsi"/>
          <w:sz w:val="20"/>
          <w:szCs w:val="20"/>
        </w:rPr>
        <w:t>5</w:t>
      </w:r>
      <w:r w:rsidRPr="00C046F5">
        <w:rPr>
          <w:rFonts w:asciiTheme="minorHAnsi" w:hAnsiTheme="minorHAnsi" w:cstheme="minorHAnsi"/>
          <w:sz w:val="20"/>
          <w:szCs w:val="20"/>
        </w:rPr>
        <w:t xml:space="preserve"> dn</w:t>
      </w:r>
      <w:r>
        <w:rPr>
          <w:rFonts w:asciiTheme="minorHAnsi" w:hAnsiTheme="minorHAnsi" w:cstheme="minorHAnsi"/>
          <w:sz w:val="20"/>
          <w:szCs w:val="20"/>
        </w:rPr>
        <w:t>ů</w:t>
      </w:r>
      <w:r w:rsidRPr="00C046F5">
        <w:rPr>
          <w:rFonts w:asciiTheme="minorHAnsi" w:hAnsiTheme="minorHAnsi" w:cstheme="minorHAnsi"/>
          <w:sz w:val="20"/>
          <w:szCs w:val="20"/>
        </w:rPr>
        <w:t xml:space="preserve"> před uplynutím lhůt</w:t>
      </w:r>
      <w:r>
        <w:rPr>
          <w:rFonts w:asciiTheme="minorHAnsi" w:hAnsiTheme="minorHAnsi" w:cstheme="minorHAnsi"/>
          <w:sz w:val="20"/>
          <w:szCs w:val="20"/>
        </w:rPr>
        <w:t>y</w:t>
      </w:r>
      <w:r w:rsidRPr="00C046F5">
        <w:rPr>
          <w:rFonts w:asciiTheme="minorHAnsi" w:hAnsiTheme="minorHAnsi" w:cstheme="minorHAnsi"/>
          <w:sz w:val="20"/>
          <w:szCs w:val="20"/>
        </w:rPr>
        <w:t xml:space="preserve"> p</w:t>
      </w:r>
      <w:r>
        <w:rPr>
          <w:rFonts w:asciiTheme="minorHAnsi" w:hAnsiTheme="minorHAnsi" w:cstheme="minorHAnsi"/>
          <w:sz w:val="20"/>
          <w:szCs w:val="20"/>
        </w:rPr>
        <w:t>ro podání nabídek.</w:t>
      </w:r>
      <w:r w:rsidRPr="00C046F5">
        <w:rPr>
          <w:rFonts w:asciiTheme="minorHAnsi" w:hAnsiTheme="minorHAnsi" w:cstheme="minorHAnsi"/>
          <w:sz w:val="20"/>
          <w:szCs w:val="20"/>
        </w:rPr>
        <w:t xml:space="preserve"> Pokud zadavatel na žádost o vysvětlení</w:t>
      </w:r>
      <w:r w:rsidR="00381F89">
        <w:rPr>
          <w:rFonts w:asciiTheme="minorHAnsi" w:hAnsiTheme="minorHAnsi" w:cstheme="minorHAnsi"/>
          <w:sz w:val="20"/>
          <w:szCs w:val="20"/>
        </w:rPr>
        <w:t xml:space="preserve"> výzvy</w:t>
      </w:r>
      <w:r w:rsidRPr="00C046F5">
        <w:rPr>
          <w:rFonts w:asciiTheme="minorHAnsi" w:hAnsiTheme="minorHAnsi" w:cstheme="minorHAnsi"/>
          <w:sz w:val="20"/>
          <w:szCs w:val="20"/>
        </w:rPr>
        <w:t xml:space="preserve">, která není doručena včas, vysvětlení </w:t>
      </w:r>
      <w:r w:rsidR="00381F89">
        <w:rPr>
          <w:rFonts w:asciiTheme="minorHAnsi" w:hAnsiTheme="minorHAnsi" w:cstheme="minorHAnsi"/>
          <w:sz w:val="20"/>
          <w:szCs w:val="20"/>
        </w:rPr>
        <w:t xml:space="preserve">výzvy </w:t>
      </w:r>
      <w:r w:rsidRPr="00C046F5">
        <w:rPr>
          <w:rFonts w:asciiTheme="minorHAnsi" w:hAnsiTheme="minorHAnsi" w:cstheme="minorHAnsi"/>
          <w:sz w:val="20"/>
          <w:szCs w:val="20"/>
        </w:rPr>
        <w:t>poskytne, nemusí dodržet</w:t>
      </w:r>
      <w:r w:rsidR="009C431A">
        <w:rPr>
          <w:rFonts w:asciiTheme="minorHAnsi" w:hAnsiTheme="minorHAnsi" w:cstheme="minorHAnsi"/>
          <w:sz w:val="20"/>
          <w:szCs w:val="20"/>
        </w:rPr>
        <w:t xml:space="preserve"> třídenní lhůtu pro zaslání vysvětlení </w:t>
      </w:r>
      <w:r w:rsidR="00381F89">
        <w:rPr>
          <w:rFonts w:asciiTheme="minorHAnsi" w:hAnsiTheme="minorHAnsi" w:cstheme="minorHAnsi"/>
          <w:sz w:val="20"/>
          <w:szCs w:val="20"/>
        </w:rPr>
        <w:t xml:space="preserve">výzvy </w:t>
      </w:r>
      <w:r w:rsidR="009C431A">
        <w:rPr>
          <w:rFonts w:asciiTheme="minorHAnsi" w:hAnsiTheme="minorHAnsi" w:cstheme="minorHAnsi"/>
          <w:sz w:val="20"/>
          <w:szCs w:val="20"/>
        </w:rPr>
        <w:t>všem dodavatelům zařazeným do DNS, stanovenou podle předchozího odstavce.</w:t>
      </w:r>
    </w:p>
    <w:p w14:paraId="2A1E0628" w14:textId="5CDEECF8" w:rsidR="009C431A" w:rsidRDefault="009C431A" w:rsidP="00C046F5">
      <w:pPr>
        <w:shd w:val="clear" w:color="auto" w:fill="FFFFFF"/>
        <w:jc w:val="both"/>
        <w:rPr>
          <w:rFonts w:asciiTheme="minorHAnsi" w:hAnsiTheme="minorHAnsi" w:cstheme="minorHAnsi"/>
          <w:sz w:val="20"/>
          <w:szCs w:val="20"/>
        </w:rPr>
      </w:pPr>
    </w:p>
    <w:p w14:paraId="6F35C806" w14:textId="17B77741" w:rsidR="009C431A" w:rsidRDefault="009C431A" w:rsidP="00C046F5">
      <w:pPr>
        <w:shd w:val="clear" w:color="auto" w:fill="FFFFFF"/>
        <w:jc w:val="both"/>
        <w:rPr>
          <w:rFonts w:asciiTheme="minorHAnsi" w:hAnsiTheme="minorHAnsi" w:cstheme="minorHAnsi"/>
          <w:sz w:val="20"/>
          <w:szCs w:val="20"/>
        </w:rPr>
      </w:pPr>
      <w:r w:rsidRPr="009C431A">
        <w:rPr>
          <w:rFonts w:asciiTheme="minorHAnsi" w:hAnsiTheme="minorHAnsi" w:cstheme="minorHAnsi"/>
          <w:sz w:val="20"/>
          <w:szCs w:val="20"/>
        </w:rPr>
        <w:t xml:space="preserve">Pokud je žádost o vysvětlení </w:t>
      </w:r>
      <w:r>
        <w:rPr>
          <w:rFonts w:asciiTheme="minorHAnsi" w:hAnsiTheme="minorHAnsi" w:cstheme="minorHAnsi"/>
          <w:sz w:val="20"/>
          <w:szCs w:val="20"/>
        </w:rPr>
        <w:t>výzvy</w:t>
      </w:r>
      <w:r w:rsidRPr="009C431A">
        <w:rPr>
          <w:rFonts w:asciiTheme="minorHAnsi" w:hAnsiTheme="minorHAnsi" w:cstheme="minorHAnsi"/>
          <w:sz w:val="20"/>
          <w:szCs w:val="20"/>
        </w:rPr>
        <w:t xml:space="preserve"> doručena včas a zadavatel neodešle vysvětlení </w:t>
      </w:r>
      <w:r>
        <w:rPr>
          <w:rFonts w:asciiTheme="minorHAnsi" w:hAnsiTheme="minorHAnsi" w:cstheme="minorHAnsi"/>
          <w:sz w:val="20"/>
          <w:szCs w:val="20"/>
        </w:rPr>
        <w:t xml:space="preserve">výzvy dodavatelům zařazeným do DNS </w:t>
      </w:r>
      <w:r w:rsidRPr="009C431A">
        <w:rPr>
          <w:rFonts w:asciiTheme="minorHAnsi" w:hAnsiTheme="minorHAnsi" w:cstheme="minorHAnsi"/>
          <w:sz w:val="20"/>
          <w:szCs w:val="20"/>
        </w:rPr>
        <w:t xml:space="preserve">do </w:t>
      </w:r>
      <w:r>
        <w:rPr>
          <w:rFonts w:asciiTheme="minorHAnsi" w:hAnsiTheme="minorHAnsi" w:cstheme="minorHAnsi"/>
          <w:sz w:val="20"/>
          <w:szCs w:val="20"/>
        </w:rPr>
        <w:t>2</w:t>
      </w:r>
      <w:r w:rsidRPr="009C431A">
        <w:rPr>
          <w:rFonts w:asciiTheme="minorHAnsi" w:hAnsiTheme="minorHAnsi" w:cstheme="minorHAnsi"/>
          <w:sz w:val="20"/>
          <w:szCs w:val="20"/>
        </w:rPr>
        <w:t xml:space="preserve"> dnů</w:t>
      </w:r>
      <w:r>
        <w:rPr>
          <w:rFonts w:asciiTheme="minorHAnsi" w:hAnsiTheme="minorHAnsi" w:cstheme="minorHAnsi"/>
          <w:sz w:val="20"/>
          <w:szCs w:val="20"/>
        </w:rPr>
        <w:t xml:space="preserve"> ode dne doručení žádosti</w:t>
      </w:r>
      <w:r w:rsidRPr="009C431A">
        <w:rPr>
          <w:rFonts w:asciiTheme="minorHAnsi" w:hAnsiTheme="minorHAnsi" w:cstheme="minorHAnsi"/>
          <w:sz w:val="20"/>
          <w:szCs w:val="20"/>
        </w:rPr>
        <w:t xml:space="preserve">, </w:t>
      </w:r>
      <w:proofErr w:type="gramStart"/>
      <w:r w:rsidRPr="009C431A">
        <w:rPr>
          <w:rFonts w:asciiTheme="minorHAnsi" w:hAnsiTheme="minorHAnsi" w:cstheme="minorHAnsi"/>
          <w:sz w:val="20"/>
          <w:szCs w:val="20"/>
        </w:rPr>
        <w:t>prodlouží</w:t>
      </w:r>
      <w:proofErr w:type="gramEnd"/>
      <w:r w:rsidRPr="009C431A">
        <w:rPr>
          <w:rFonts w:asciiTheme="minorHAnsi" w:hAnsiTheme="minorHAnsi" w:cstheme="minorHAnsi"/>
          <w:sz w:val="20"/>
          <w:szCs w:val="20"/>
        </w:rPr>
        <w:t xml:space="preserve"> lhůtu pro podání nabídek nejméně o tolik dnů, o kolik přesáhla doba od doručení žádosti o vysvětlení </w:t>
      </w:r>
      <w:r>
        <w:rPr>
          <w:rFonts w:asciiTheme="minorHAnsi" w:hAnsiTheme="minorHAnsi" w:cstheme="minorHAnsi"/>
          <w:sz w:val="20"/>
          <w:szCs w:val="20"/>
        </w:rPr>
        <w:t xml:space="preserve">výzvy </w:t>
      </w:r>
      <w:r w:rsidRPr="009C431A">
        <w:rPr>
          <w:rFonts w:asciiTheme="minorHAnsi" w:hAnsiTheme="minorHAnsi" w:cstheme="minorHAnsi"/>
          <w:sz w:val="20"/>
          <w:szCs w:val="20"/>
        </w:rPr>
        <w:t xml:space="preserve">do odeslání vysvětlení </w:t>
      </w:r>
      <w:r>
        <w:rPr>
          <w:rFonts w:asciiTheme="minorHAnsi" w:hAnsiTheme="minorHAnsi" w:cstheme="minorHAnsi"/>
          <w:sz w:val="20"/>
          <w:szCs w:val="20"/>
        </w:rPr>
        <w:t>výzvy 2</w:t>
      </w:r>
      <w:r w:rsidRPr="009C431A">
        <w:rPr>
          <w:rFonts w:asciiTheme="minorHAnsi" w:hAnsiTheme="minorHAnsi" w:cstheme="minorHAnsi"/>
          <w:sz w:val="20"/>
          <w:szCs w:val="20"/>
        </w:rPr>
        <w:t xml:space="preserve"> dny.</w:t>
      </w:r>
    </w:p>
    <w:p w14:paraId="262BCD2D" w14:textId="77777777" w:rsidR="009C431A" w:rsidRDefault="009C431A" w:rsidP="00F0320A">
      <w:pPr>
        <w:shd w:val="clear" w:color="auto" w:fill="FFFFFF"/>
        <w:jc w:val="both"/>
        <w:rPr>
          <w:rFonts w:asciiTheme="minorHAnsi" w:hAnsiTheme="minorHAnsi" w:cstheme="minorHAnsi"/>
          <w:sz w:val="20"/>
          <w:szCs w:val="20"/>
        </w:rPr>
      </w:pPr>
    </w:p>
    <w:p w14:paraId="12C2322C" w14:textId="61CD7F5B" w:rsidR="00F0320A" w:rsidRDefault="00F0320A" w:rsidP="00F0320A">
      <w:pPr>
        <w:shd w:val="clear" w:color="auto" w:fill="FFFFFF"/>
        <w:jc w:val="both"/>
        <w:rPr>
          <w:rFonts w:asciiTheme="minorHAnsi" w:hAnsiTheme="minorHAnsi" w:cstheme="minorHAnsi"/>
          <w:sz w:val="20"/>
          <w:szCs w:val="20"/>
        </w:rPr>
      </w:pPr>
      <w:r w:rsidRPr="00F0320A">
        <w:rPr>
          <w:rFonts w:asciiTheme="minorHAnsi" w:hAnsiTheme="minorHAnsi" w:cstheme="minorHAnsi"/>
          <w:sz w:val="20"/>
          <w:szCs w:val="20"/>
        </w:rPr>
        <w:t xml:space="preserve">V případě, kdy zadavatel na základě žádosti o vysvětlení </w:t>
      </w:r>
      <w:r w:rsidR="004F5C0B">
        <w:rPr>
          <w:rFonts w:asciiTheme="minorHAnsi" w:hAnsiTheme="minorHAnsi" w:cstheme="minorHAnsi"/>
          <w:sz w:val="20"/>
          <w:szCs w:val="20"/>
        </w:rPr>
        <w:t>výzvy</w:t>
      </w:r>
      <w:r w:rsidRPr="00F0320A">
        <w:rPr>
          <w:rFonts w:asciiTheme="minorHAnsi" w:hAnsiTheme="minorHAnsi" w:cstheme="minorHAnsi"/>
          <w:sz w:val="20"/>
          <w:szCs w:val="20"/>
        </w:rPr>
        <w:t xml:space="preserve"> provede změnu nebo </w:t>
      </w:r>
      <w:r w:rsidR="004F5C0B">
        <w:rPr>
          <w:rFonts w:asciiTheme="minorHAnsi" w:hAnsiTheme="minorHAnsi" w:cstheme="minorHAnsi"/>
          <w:sz w:val="20"/>
          <w:szCs w:val="20"/>
        </w:rPr>
        <w:t>doplnění výzvy</w:t>
      </w:r>
      <w:r w:rsidRPr="00F0320A">
        <w:rPr>
          <w:rFonts w:asciiTheme="minorHAnsi" w:hAnsiTheme="minorHAnsi" w:cstheme="minorHAnsi"/>
          <w:sz w:val="20"/>
          <w:szCs w:val="20"/>
        </w:rPr>
        <w:t xml:space="preserve">, postupuje </w:t>
      </w:r>
      <w:r w:rsidR="004F5C0B">
        <w:rPr>
          <w:rFonts w:asciiTheme="minorHAnsi" w:hAnsiTheme="minorHAnsi" w:cstheme="minorHAnsi"/>
          <w:sz w:val="20"/>
          <w:szCs w:val="20"/>
        </w:rPr>
        <w:t>přiměřeně</w:t>
      </w:r>
      <w:r w:rsidRPr="00F0320A">
        <w:rPr>
          <w:rFonts w:asciiTheme="minorHAnsi" w:hAnsiTheme="minorHAnsi" w:cstheme="minorHAnsi"/>
          <w:sz w:val="20"/>
          <w:szCs w:val="20"/>
        </w:rPr>
        <w:t xml:space="preserve"> </w:t>
      </w:r>
      <w:r w:rsidR="004F5C0B">
        <w:rPr>
          <w:rFonts w:asciiTheme="minorHAnsi" w:hAnsiTheme="minorHAnsi" w:cstheme="minorHAnsi"/>
          <w:sz w:val="20"/>
          <w:szCs w:val="20"/>
        </w:rPr>
        <w:t>podle</w:t>
      </w:r>
      <w:r w:rsidRPr="00F0320A">
        <w:rPr>
          <w:rFonts w:asciiTheme="minorHAnsi" w:hAnsiTheme="minorHAnsi" w:cstheme="minorHAnsi"/>
          <w:sz w:val="20"/>
          <w:szCs w:val="20"/>
        </w:rPr>
        <w:t xml:space="preserve"> § 99 ZZVZ</w:t>
      </w:r>
      <w:r w:rsidR="00E37D66">
        <w:rPr>
          <w:rFonts w:asciiTheme="minorHAnsi" w:hAnsiTheme="minorHAnsi" w:cstheme="minorHAnsi"/>
          <w:sz w:val="20"/>
          <w:szCs w:val="20"/>
        </w:rPr>
        <w:t>, není-li dále stanoveno jinak</w:t>
      </w:r>
      <w:r w:rsidRPr="00F0320A">
        <w:rPr>
          <w:rFonts w:asciiTheme="minorHAnsi" w:hAnsiTheme="minorHAnsi" w:cstheme="minorHAnsi"/>
          <w:sz w:val="20"/>
          <w:szCs w:val="20"/>
        </w:rPr>
        <w:t>.</w:t>
      </w:r>
    </w:p>
    <w:p w14:paraId="239BB8C7" w14:textId="280C614B" w:rsidR="00E37D66" w:rsidRDefault="00E37D66" w:rsidP="00F0320A">
      <w:pPr>
        <w:shd w:val="clear" w:color="auto" w:fill="FFFFFF"/>
        <w:jc w:val="both"/>
        <w:rPr>
          <w:rFonts w:asciiTheme="minorHAnsi" w:hAnsiTheme="minorHAnsi" w:cstheme="minorHAnsi"/>
          <w:sz w:val="20"/>
          <w:szCs w:val="20"/>
        </w:rPr>
      </w:pPr>
    </w:p>
    <w:p w14:paraId="7DFD3A28" w14:textId="5ACFD76B" w:rsidR="00E37D66" w:rsidRPr="00F0320A" w:rsidRDefault="00E37D66" w:rsidP="00E37D66">
      <w:pPr>
        <w:shd w:val="clear" w:color="auto" w:fill="FFFFFF"/>
        <w:jc w:val="both"/>
        <w:rPr>
          <w:rFonts w:asciiTheme="minorHAnsi" w:hAnsiTheme="minorHAnsi" w:cstheme="minorHAnsi"/>
          <w:color w:val="333333"/>
          <w:sz w:val="20"/>
          <w:szCs w:val="20"/>
        </w:rPr>
      </w:pPr>
      <w:r>
        <w:rPr>
          <w:rFonts w:asciiTheme="minorHAnsi" w:hAnsiTheme="minorHAnsi" w:cstheme="minorHAnsi"/>
          <w:color w:val="333333"/>
          <w:sz w:val="20"/>
          <w:szCs w:val="20"/>
        </w:rPr>
        <w:t>P</w:t>
      </w:r>
      <w:r w:rsidRPr="00E37D66">
        <w:rPr>
          <w:rFonts w:asciiTheme="minorHAnsi" w:hAnsiTheme="minorHAnsi" w:cstheme="minorHAnsi"/>
          <w:color w:val="333333"/>
          <w:sz w:val="20"/>
          <w:szCs w:val="20"/>
        </w:rPr>
        <w:t>odmínky obsažené v</w:t>
      </w:r>
      <w:r>
        <w:rPr>
          <w:rFonts w:asciiTheme="minorHAnsi" w:hAnsiTheme="minorHAnsi" w:cstheme="minorHAnsi"/>
          <w:color w:val="333333"/>
          <w:sz w:val="20"/>
          <w:szCs w:val="20"/>
        </w:rPr>
        <w:t>e</w:t>
      </w:r>
      <w:r w:rsidRPr="00E37D66">
        <w:rPr>
          <w:rFonts w:asciiTheme="minorHAnsi" w:hAnsiTheme="minorHAnsi" w:cstheme="minorHAnsi"/>
          <w:color w:val="333333"/>
          <w:sz w:val="20"/>
          <w:szCs w:val="20"/>
        </w:rPr>
        <w:t xml:space="preserve"> </w:t>
      </w:r>
      <w:r>
        <w:rPr>
          <w:rFonts w:asciiTheme="minorHAnsi" w:hAnsiTheme="minorHAnsi" w:cstheme="minorHAnsi"/>
          <w:color w:val="333333"/>
          <w:sz w:val="20"/>
          <w:szCs w:val="20"/>
        </w:rPr>
        <w:t>výzvě</w:t>
      </w:r>
      <w:r w:rsidRPr="00E37D66">
        <w:rPr>
          <w:rFonts w:asciiTheme="minorHAnsi" w:hAnsiTheme="minorHAnsi" w:cstheme="minorHAnsi"/>
          <w:color w:val="333333"/>
          <w:sz w:val="20"/>
          <w:szCs w:val="20"/>
        </w:rPr>
        <w:t xml:space="preserve"> může zadavatel změnit nebo doplnit před uplynutím lhů</w:t>
      </w:r>
      <w:r>
        <w:rPr>
          <w:rFonts w:asciiTheme="minorHAnsi" w:hAnsiTheme="minorHAnsi" w:cstheme="minorHAnsi"/>
          <w:color w:val="333333"/>
          <w:sz w:val="20"/>
          <w:szCs w:val="20"/>
        </w:rPr>
        <w:t xml:space="preserve">ty pro podání </w:t>
      </w:r>
      <w:r w:rsidRPr="00E37D66">
        <w:rPr>
          <w:rFonts w:asciiTheme="minorHAnsi" w:hAnsiTheme="minorHAnsi" w:cstheme="minorHAnsi"/>
          <w:color w:val="333333"/>
          <w:sz w:val="20"/>
          <w:szCs w:val="20"/>
        </w:rPr>
        <w:t xml:space="preserve">nabídek. Změna nebo doplnění </w:t>
      </w:r>
      <w:r>
        <w:rPr>
          <w:rFonts w:asciiTheme="minorHAnsi" w:hAnsiTheme="minorHAnsi" w:cstheme="minorHAnsi"/>
          <w:color w:val="333333"/>
          <w:sz w:val="20"/>
          <w:szCs w:val="20"/>
        </w:rPr>
        <w:t>výzvy</w:t>
      </w:r>
      <w:r w:rsidRPr="00E37D66">
        <w:rPr>
          <w:rFonts w:asciiTheme="minorHAnsi" w:hAnsiTheme="minorHAnsi" w:cstheme="minorHAnsi"/>
          <w:color w:val="333333"/>
          <w:sz w:val="20"/>
          <w:szCs w:val="20"/>
        </w:rPr>
        <w:t xml:space="preserve"> musí být </w:t>
      </w:r>
      <w:r>
        <w:rPr>
          <w:rFonts w:asciiTheme="minorHAnsi" w:hAnsiTheme="minorHAnsi" w:cstheme="minorHAnsi"/>
          <w:color w:val="333333"/>
          <w:sz w:val="20"/>
          <w:szCs w:val="20"/>
        </w:rPr>
        <w:t xml:space="preserve">zaslána všem </w:t>
      </w:r>
      <w:r w:rsidRPr="00E37D66">
        <w:rPr>
          <w:rFonts w:asciiTheme="minorHAnsi" w:hAnsiTheme="minorHAnsi" w:cstheme="minorHAnsi"/>
          <w:color w:val="333333"/>
          <w:sz w:val="20"/>
          <w:szCs w:val="20"/>
        </w:rPr>
        <w:t xml:space="preserve">dodavatelům </w:t>
      </w:r>
      <w:r>
        <w:rPr>
          <w:rFonts w:asciiTheme="minorHAnsi" w:hAnsiTheme="minorHAnsi" w:cstheme="minorHAnsi"/>
          <w:color w:val="333333"/>
          <w:sz w:val="20"/>
          <w:szCs w:val="20"/>
        </w:rPr>
        <w:t xml:space="preserve">zařazeným do DNS. </w:t>
      </w:r>
      <w:r w:rsidRPr="00E37D66">
        <w:rPr>
          <w:rFonts w:asciiTheme="minorHAnsi" w:hAnsiTheme="minorHAnsi" w:cstheme="minorHAnsi"/>
          <w:color w:val="333333"/>
          <w:sz w:val="20"/>
          <w:szCs w:val="20"/>
        </w:rPr>
        <w:t xml:space="preserve">Pokud to povaha doplnění nebo změny </w:t>
      </w:r>
      <w:r>
        <w:rPr>
          <w:rFonts w:asciiTheme="minorHAnsi" w:hAnsiTheme="minorHAnsi" w:cstheme="minorHAnsi"/>
          <w:color w:val="333333"/>
          <w:sz w:val="20"/>
          <w:szCs w:val="20"/>
        </w:rPr>
        <w:t>výzvy</w:t>
      </w:r>
      <w:r w:rsidRPr="00E37D66">
        <w:rPr>
          <w:rFonts w:asciiTheme="minorHAnsi" w:hAnsiTheme="minorHAnsi" w:cstheme="minorHAnsi"/>
          <w:color w:val="333333"/>
          <w:sz w:val="20"/>
          <w:szCs w:val="20"/>
        </w:rPr>
        <w:t xml:space="preserve"> vyžaduje, zadavatel současně přiměřeně </w:t>
      </w:r>
      <w:proofErr w:type="gramStart"/>
      <w:r w:rsidRPr="00E37D66">
        <w:rPr>
          <w:rFonts w:asciiTheme="minorHAnsi" w:hAnsiTheme="minorHAnsi" w:cstheme="minorHAnsi"/>
          <w:color w:val="333333"/>
          <w:sz w:val="20"/>
          <w:szCs w:val="20"/>
        </w:rPr>
        <w:t>prodlouží</w:t>
      </w:r>
      <w:proofErr w:type="gramEnd"/>
      <w:r w:rsidRPr="00E37D66">
        <w:rPr>
          <w:rFonts w:asciiTheme="minorHAnsi" w:hAnsiTheme="minorHAnsi" w:cstheme="minorHAnsi"/>
          <w:color w:val="333333"/>
          <w:sz w:val="20"/>
          <w:szCs w:val="20"/>
        </w:rPr>
        <w:t xml:space="preserve"> lhůtu pro podání nabídek.</w:t>
      </w:r>
    </w:p>
    <w:p w14:paraId="3F0B7FCD" w14:textId="05A66182" w:rsidR="00F0320A" w:rsidRDefault="00F0320A" w:rsidP="00F0320A">
      <w:pPr>
        <w:pStyle w:val="KAPITOLA"/>
        <w:jc w:val="both"/>
        <w:rPr>
          <w:rFonts w:asciiTheme="minorHAnsi" w:hAnsiTheme="minorHAnsi" w:cstheme="minorHAnsi"/>
          <w:b w:val="0"/>
          <w:bCs w:val="0"/>
          <w:kern w:val="0"/>
          <w:sz w:val="20"/>
          <w:szCs w:val="20"/>
        </w:rPr>
      </w:pPr>
      <w:r w:rsidRPr="00F0320A">
        <w:rPr>
          <w:rFonts w:asciiTheme="minorHAnsi" w:hAnsiTheme="minorHAnsi" w:cstheme="minorHAnsi"/>
          <w:b w:val="0"/>
          <w:bCs w:val="0"/>
          <w:kern w:val="0"/>
          <w:sz w:val="20"/>
          <w:szCs w:val="20"/>
        </w:rPr>
        <w:t xml:space="preserve">Zadavatel doporučuje dodavatelům v průběhu běhu lhůty pro podání </w:t>
      </w:r>
      <w:r w:rsidR="007A389B">
        <w:rPr>
          <w:rFonts w:asciiTheme="minorHAnsi" w:hAnsiTheme="minorHAnsi" w:cstheme="minorHAnsi"/>
          <w:b w:val="0"/>
          <w:bCs w:val="0"/>
          <w:kern w:val="0"/>
          <w:sz w:val="20"/>
          <w:szCs w:val="20"/>
        </w:rPr>
        <w:t>nabídek</w:t>
      </w:r>
      <w:r w:rsidRPr="00F0320A">
        <w:rPr>
          <w:rFonts w:asciiTheme="minorHAnsi" w:hAnsiTheme="minorHAnsi" w:cstheme="minorHAnsi"/>
          <w:b w:val="0"/>
          <w:bCs w:val="0"/>
          <w:kern w:val="0"/>
          <w:sz w:val="20"/>
          <w:szCs w:val="20"/>
        </w:rPr>
        <w:t xml:space="preserve"> sledovat složku týkající se DNS na profilu zadavatele, kde se mohou objevit nové informace týkající se </w:t>
      </w:r>
      <w:r w:rsidR="004F5C0B">
        <w:rPr>
          <w:rFonts w:asciiTheme="minorHAnsi" w:hAnsiTheme="minorHAnsi" w:cstheme="minorHAnsi"/>
          <w:b w:val="0"/>
          <w:bCs w:val="0"/>
          <w:kern w:val="0"/>
          <w:sz w:val="20"/>
          <w:szCs w:val="20"/>
        </w:rPr>
        <w:t>výzvy</w:t>
      </w:r>
      <w:r w:rsidRPr="00F0320A">
        <w:rPr>
          <w:rFonts w:asciiTheme="minorHAnsi" w:hAnsiTheme="minorHAnsi" w:cstheme="minorHAnsi"/>
          <w:b w:val="0"/>
          <w:bCs w:val="0"/>
          <w:kern w:val="0"/>
          <w:sz w:val="20"/>
          <w:szCs w:val="20"/>
        </w:rPr>
        <w:t>.</w:t>
      </w:r>
    </w:p>
    <w:p w14:paraId="5AF764CF" w14:textId="086804D6" w:rsidR="00924690" w:rsidRPr="005877F8" w:rsidRDefault="00924690" w:rsidP="00F0320A">
      <w:pPr>
        <w:pStyle w:val="KAPITOLA"/>
        <w:jc w:val="both"/>
        <w:rPr>
          <w:rFonts w:asciiTheme="minorHAnsi" w:hAnsiTheme="minorHAnsi" w:cstheme="minorHAnsi"/>
          <w:kern w:val="0"/>
          <w:sz w:val="20"/>
          <w:szCs w:val="20"/>
        </w:rPr>
      </w:pPr>
      <w:r w:rsidRPr="005877F8">
        <w:rPr>
          <w:rFonts w:asciiTheme="minorHAnsi" w:hAnsiTheme="minorHAnsi" w:cstheme="minorHAnsi"/>
          <w:kern w:val="0"/>
          <w:sz w:val="20"/>
          <w:szCs w:val="20"/>
        </w:rPr>
        <w:t>Požadavky na obsah nabídek:</w:t>
      </w:r>
    </w:p>
    <w:p w14:paraId="198E2930" w14:textId="35961B2C" w:rsidR="00924690" w:rsidRPr="00F0320A" w:rsidRDefault="001E63F2" w:rsidP="00F0320A">
      <w:pPr>
        <w:pStyle w:val="KAPITOLA"/>
        <w:jc w:val="both"/>
        <w:rPr>
          <w:rFonts w:asciiTheme="minorHAnsi" w:hAnsiTheme="minorHAnsi" w:cstheme="minorHAnsi"/>
          <w:b w:val="0"/>
          <w:bCs w:val="0"/>
          <w:kern w:val="0"/>
          <w:sz w:val="20"/>
          <w:szCs w:val="20"/>
        </w:rPr>
      </w:pPr>
      <w:r>
        <w:rPr>
          <w:rFonts w:asciiTheme="minorHAnsi" w:hAnsiTheme="minorHAnsi" w:cstheme="minorHAnsi"/>
          <w:b w:val="0"/>
          <w:bCs w:val="0"/>
          <w:kern w:val="0"/>
          <w:sz w:val="20"/>
          <w:szCs w:val="20"/>
        </w:rPr>
        <w:t>Povinnou součástí nabídky je řádně vyplněný Formulář nabídky, který je přílohou č. 2</w:t>
      </w:r>
      <w:r w:rsidR="00F30F9B">
        <w:rPr>
          <w:rFonts w:asciiTheme="minorHAnsi" w:hAnsiTheme="minorHAnsi" w:cstheme="minorHAnsi"/>
          <w:b w:val="0"/>
          <w:bCs w:val="0"/>
          <w:kern w:val="0"/>
          <w:sz w:val="20"/>
          <w:szCs w:val="20"/>
        </w:rPr>
        <w:t xml:space="preserve"> </w:t>
      </w:r>
      <w:r>
        <w:rPr>
          <w:rFonts w:asciiTheme="minorHAnsi" w:hAnsiTheme="minorHAnsi" w:cstheme="minorHAnsi"/>
          <w:b w:val="0"/>
          <w:bCs w:val="0"/>
          <w:kern w:val="0"/>
          <w:sz w:val="20"/>
          <w:szCs w:val="20"/>
        </w:rPr>
        <w:t>výzvy. Dodavatel je oprávněn ve Formuláři nabídky vyplnit pouze údaje označené zadavatelem slovy „DOPLNÍ ÚČASTNÍK“. Nepředložení Formuláře nabídky nebo jeho předložení v zadavatelem nepřipuštěné doplněné či pozměněné podobě znamená nesplnění podmínek pro zadání dané veřejné zakázky.</w:t>
      </w:r>
    </w:p>
    <w:p w14:paraId="60F5370A" w14:textId="77777777" w:rsidR="00F7235B" w:rsidRDefault="002F552C" w:rsidP="00F7235B">
      <w:pPr>
        <w:rPr>
          <w:rFonts w:ascii="Calibri" w:hAnsi="Calibri" w:cs="Arial"/>
          <w:b/>
          <w:bCs/>
          <w:sz w:val="20"/>
          <w:szCs w:val="20"/>
        </w:rPr>
      </w:pPr>
      <w:r>
        <w:rPr>
          <w:rFonts w:ascii="Calibri" w:hAnsi="Calibri" w:cs="Arial"/>
          <w:b/>
          <w:bCs/>
          <w:sz w:val="20"/>
          <w:szCs w:val="20"/>
        </w:rPr>
        <w:t>Způsob podání nabídek:</w:t>
      </w:r>
    </w:p>
    <w:p w14:paraId="6DD528D6" w14:textId="768D1AFD" w:rsidR="008A63E8" w:rsidRPr="008A63E8" w:rsidRDefault="00C119DD" w:rsidP="008A63E8">
      <w:pPr>
        <w:jc w:val="both"/>
        <w:rPr>
          <w:rStyle w:val="Hypertextovodkaz"/>
          <w:rFonts w:ascii="Calibri" w:hAnsi="Calibri" w:cs="Arial"/>
          <w:color w:val="auto"/>
          <w:sz w:val="20"/>
          <w:szCs w:val="20"/>
          <w:u w:val="none"/>
        </w:rPr>
      </w:pPr>
      <w:r w:rsidRPr="00F7235B">
        <w:rPr>
          <w:rFonts w:asciiTheme="minorHAnsi" w:hAnsiTheme="minorHAnsi" w:cstheme="minorHAnsi"/>
          <w:sz w:val="20"/>
          <w:szCs w:val="20"/>
        </w:rPr>
        <w:t>Nabídka musí být podána</w:t>
      </w:r>
      <w:r>
        <w:rPr>
          <w:rFonts w:asciiTheme="minorHAnsi" w:hAnsiTheme="minorHAnsi" w:cstheme="minorHAnsi"/>
          <w:b/>
          <w:bCs/>
          <w:sz w:val="20"/>
          <w:szCs w:val="20"/>
        </w:rPr>
        <w:t xml:space="preserve"> </w:t>
      </w:r>
      <w:r w:rsidR="00C430EC" w:rsidRPr="00C430EC">
        <w:rPr>
          <w:rFonts w:asciiTheme="minorHAnsi" w:hAnsiTheme="minorHAnsi" w:cstheme="minorHAnsi"/>
          <w:sz w:val="20"/>
          <w:szCs w:val="20"/>
        </w:rPr>
        <w:t xml:space="preserve">prostřednictvím elektronického nástroje E-ZAK, dostupného na internetové adrese </w:t>
      </w:r>
      <w:hyperlink r:id="rId9" w:history="1">
        <w:r w:rsidR="00C430EC" w:rsidRPr="00C430EC">
          <w:rPr>
            <w:rStyle w:val="Hypertextovodkaz"/>
            <w:rFonts w:asciiTheme="minorHAnsi" w:hAnsiTheme="minorHAnsi" w:cstheme="minorHAnsi"/>
            <w:sz w:val="20"/>
            <w:szCs w:val="20"/>
          </w:rPr>
          <w:t>https://zakazky.cuni.cz/profile_display_7.html</w:t>
        </w:r>
      </w:hyperlink>
      <w:r w:rsidR="00C430EC" w:rsidRPr="00C430EC">
        <w:rPr>
          <w:rFonts w:asciiTheme="minorHAnsi" w:hAnsiTheme="minorHAnsi" w:cstheme="minorHAnsi"/>
          <w:sz w:val="20"/>
          <w:szCs w:val="20"/>
        </w:rPr>
        <w:t xml:space="preserve">. Dodavatel, který hodlá podat </w:t>
      </w:r>
      <w:r>
        <w:rPr>
          <w:rFonts w:asciiTheme="minorHAnsi" w:hAnsiTheme="minorHAnsi" w:cstheme="minorHAnsi"/>
          <w:b/>
          <w:bCs/>
          <w:sz w:val="20"/>
          <w:szCs w:val="20"/>
        </w:rPr>
        <w:t>nabídku</w:t>
      </w:r>
      <w:r w:rsidR="00C430EC" w:rsidRPr="00C430EC">
        <w:rPr>
          <w:rFonts w:asciiTheme="minorHAnsi" w:hAnsiTheme="minorHAnsi" w:cstheme="minorHAnsi"/>
          <w:sz w:val="20"/>
          <w:szCs w:val="20"/>
        </w:rPr>
        <w:t>, musí být elektronickém nástroji E-ZAK řádně registrován jako „dodavatel</w:t>
      </w:r>
      <w:r w:rsidR="008A63E8">
        <w:rPr>
          <w:rFonts w:asciiTheme="minorHAnsi" w:hAnsiTheme="minorHAnsi" w:cstheme="minorHAnsi"/>
          <w:sz w:val="20"/>
          <w:szCs w:val="20"/>
        </w:rPr>
        <w:t>“.</w:t>
      </w:r>
      <w:r w:rsidR="00C430EC" w:rsidRPr="00C430EC">
        <w:rPr>
          <w:rFonts w:asciiTheme="minorHAnsi" w:hAnsiTheme="minorHAnsi" w:cstheme="minorHAnsi"/>
          <w:sz w:val="20"/>
          <w:szCs w:val="20"/>
        </w:rPr>
        <w:t xml:space="preserve"> Bližší informace je možné získat na webových stránkách elektronického nástroje E-ZAK.</w:t>
      </w:r>
      <w:r w:rsidR="008A63E8">
        <w:rPr>
          <w:rFonts w:ascii="Calibri" w:hAnsi="Calibri" w:cs="Arial"/>
          <w:sz w:val="20"/>
          <w:szCs w:val="20"/>
        </w:rPr>
        <w:t xml:space="preserve"> </w:t>
      </w:r>
      <w:r w:rsidR="00C430EC" w:rsidRPr="00C430EC">
        <w:rPr>
          <w:rFonts w:asciiTheme="minorHAnsi" w:hAnsiTheme="minorHAnsi" w:cstheme="minorHAnsi"/>
          <w:sz w:val="20"/>
          <w:szCs w:val="20"/>
        </w:rPr>
        <w:t xml:space="preserve">Podrobné instrukce pro podání </w:t>
      </w:r>
      <w:r>
        <w:rPr>
          <w:rFonts w:asciiTheme="minorHAnsi" w:hAnsiTheme="minorHAnsi" w:cstheme="minorHAnsi"/>
          <w:sz w:val="20"/>
          <w:szCs w:val="20"/>
        </w:rPr>
        <w:t>nabídky</w:t>
      </w:r>
      <w:r w:rsidR="00C430EC" w:rsidRPr="00C430EC">
        <w:rPr>
          <w:rFonts w:asciiTheme="minorHAnsi" w:hAnsiTheme="minorHAnsi" w:cstheme="minorHAnsi"/>
          <w:sz w:val="20"/>
          <w:szCs w:val="20"/>
        </w:rPr>
        <w:t xml:space="preserve"> prostřednictvím elektronického nástroje E-ZAK naleznou dodavatelé v „Uživatelské příručce pro dodavatele“, která je dostupná na ad</w:t>
      </w:r>
      <w:r w:rsidR="008A63E8">
        <w:rPr>
          <w:rFonts w:asciiTheme="minorHAnsi" w:hAnsiTheme="minorHAnsi" w:cstheme="minorHAnsi"/>
          <w:sz w:val="20"/>
          <w:szCs w:val="20"/>
        </w:rPr>
        <w:t xml:space="preserve">rese </w:t>
      </w:r>
      <w:hyperlink r:id="rId10" w:history="1">
        <w:r w:rsidR="008A63E8" w:rsidRPr="008A63E8">
          <w:rPr>
            <w:rStyle w:val="Hypertextovodkaz"/>
            <w:rFonts w:asciiTheme="minorHAnsi" w:hAnsiTheme="minorHAnsi" w:cstheme="minorHAnsi"/>
            <w:sz w:val="20"/>
            <w:szCs w:val="20"/>
          </w:rPr>
          <w:t>https://zakazky.cuni.cz/manual.html</w:t>
        </w:r>
      </w:hyperlink>
      <w:r w:rsidR="008A63E8">
        <w:rPr>
          <w:rStyle w:val="Hypertextovodkaz"/>
          <w:rFonts w:asciiTheme="minorHAnsi" w:hAnsiTheme="minorHAnsi" w:cstheme="minorHAnsi"/>
          <w:sz w:val="20"/>
          <w:szCs w:val="20"/>
          <w:u w:val="none"/>
        </w:rPr>
        <w:t xml:space="preserve"> </w:t>
      </w:r>
      <w:r w:rsidR="008A63E8" w:rsidRPr="008A63E8">
        <w:rPr>
          <w:rStyle w:val="Hypertextovodkaz"/>
          <w:rFonts w:asciiTheme="minorHAnsi" w:hAnsiTheme="minorHAnsi" w:cstheme="minorHAnsi"/>
          <w:color w:val="auto"/>
          <w:sz w:val="20"/>
          <w:szCs w:val="20"/>
          <w:u w:val="none"/>
        </w:rPr>
        <w:t>.</w:t>
      </w:r>
    </w:p>
    <w:p w14:paraId="68C901C3" w14:textId="258C8557" w:rsidR="00C430EC" w:rsidRPr="00C430EC" w:rsidRDefault="00C430EC" w:rsidP="00C430EC">
      <w:pPr>
        <w:jc w:val="both"/>
        <w:rPr>
          <w:rFonts w:asciiTheme="minorHAnsi" w:hAnsiTheme="minorHAnsi" w:cstheme="minorHAnsi"/>
          <w:sz w:val="20"/>
          <w:szCs w:val="20"/>
        </w:rPr>
      </w:pPr>
    </w:p>
    <w:p w14:paraId="02558B68" w14:textId="77777777" w:rsidR="00C430EC" w:rsidRPr="00C430EC" w:rsidRDefault="00C430EC" w:rsidP="00C430EC">
      <w:pPr>
        <w:jc w:val="both"/>
        <w:rPr>
          <w:rFonts w:asciiTheme="minorHAnsi" w:hAnsiTheme="minorHAnsi" w:cstheme="minorHAnsi"/>
          <w:sz w:val="20"/>
          <w:szCs w:val="20"/>
        </w:rPr>
      </w:pPr>
      <w:r w:rsidRPr="00C430EC">
        <w:rPr>
          <w:rFonts w:asciiTheme="minorHAnsi" w:hAnsiTheme="minorHAnsi" w:cstheme="minorHAnsi"/>
          <w:sz w:val="20"/>
          <w:szCs w:val="20"/>
        </w:rPr>
        <w:t xml:space="preserve">Test nastavení internetového prohlížeče a systému lze nalézt na adrese: </w:t>
      </w:r>
      <w:hyperlink r:id="rId11" w:history="1">
        <w:r w:rsidRPr="00C430EC">
          <w:rPr>
            <w:rStyle w:val="Hypertextovodkaz"/>
            <w:rFonts w:asciiTheme="minorHAnsi" w:hAnsiTheme="minorHAnsi" w:cstheme="minorHAnsi"/>
            <w:sz w:val="20"/>
            <w:szCs w:val="20"/>
          </w:rPr>
          <w:t>https://zakazky.cuni.cz/test_index.html</w:t>
        </w:r>
      </w:hyperlink>
      <w:r w:rsidRPr="00C430EC">
        <w:rPr>
          <w:rFonts w:asciiTheme="minorHAnsi" w:hAnsiTheme="minorHAnsi" w:cstheme="minorHAnsi"/>
          <w:sz w:val="20"/>
          <w:szCs w:val="20"/>
        </w:rPr>
        <w:t> .</w:t>
      </w:r>
    </w:p>
    <w:p w14:paraId="26D1C809" w14:textId="77777777" w:rsidR="00C430EC" w:rsidRPr="00C430EC" w:rsidRDefault="00C430EC" w:rsidP="00C430EC">
      <w:pPr>
        <w:ind w:left="426"/>
        <w:jc w:val="both"/>
        <w:rPr>
          <w:rFonts w:asciiTheme="minorHAnsi" w:hAnsiTheme="minorHAnsi" w:cstheme="minorHAnsi"/>
          <w:sz w:val="20"/>
          <w:szCs w:val="20"/>
        </w:rPr>
      </w:pPr>
    </w:p>
    <w:p w14:paraId="58F3BE0A" w14:textId="5DA5B07C" w:rsidR="00C430EC" w:rsidRPr="00C430EC" w:rsidRDefault="00C119DD" w:rsidP="00C430EC">
      <w:pPr>
        <w:jc w:val="both"/>
        <w:rPr>
          <w:rFonts w:asciiTheme="minorHAnsi" w:hAnsiTheme="minorHAnsi" w:cstheme="minorHAnsi"/>
          <w:sz w:val="20"/>
          <w:szCs w:val="20"/>
        </w:rPr>
      </w:pPr>
      <w:r>
        <w:rPr>
          <w:rFonts w:asciiTheme="minorHAnsi" w:hAnsiTheme="minorHAnsi" w:cstheme="minorHAnsi"/>
          <w:sz w:val="20"/>
          <w:szCs w:val="20"/>
        </w:rPr>
        <w:t>Nabídka</w:t>
      </w:r>
      <w:r w:rsidR="00C430EC" w:rsidRPr="00C430EC">
        <w:rPr>
          <w:rFonts w:asciiTheme="minorHAnsi" w:hAnsiTheme="minorHAnsi" w:cstheme="minorHAnsi"/>
          <w:sz w:val="20"/>
          <w:szCs w:val="20"/>
        </w:rPr>
        <w:t xml:space="preserve"> bude vložena dodavatelem v elektronické formě do elektronického listu </w:t>
      </w:r>
      <w:r>
        <w:rPr>
          <w:rFonts w:asciiTheme="minorHAnsi" w:hAnsiTheme="minorHAnsi" w:cstheme="minorHAnsi"/>
          <w:sz w:val="20"/>
          <w:szCs w:val="20"/>
        </w:rPr>
        <w:t>nabídky</w:t>
      </w:r>
      <w:r w:rsidR="00C430EC" w:rsidRPr="00C430EC">
        <w:rPr>
          <w:rFonts w:asciiTheme="minorHAnsi" w:hAnsiTheme="minorHAnsi" w:cstheme="minorHAnsi"/>
          <w:sz w:val="20"/>
          <w:szCs w:val="20"/>
        </w:rPr>
        <w:t xml:space="preserve">, vytvořeného v atestovaném elektronickém nástroji E-ZAK, který zaručuje splnění všech podmínek bezpečnosti a důvěrnosti vkládaných dat, vč. absolutní nepřístupnosti </w:t>
      </w:r>
      <w:r>
        <w:rPr>
          <w:rFonts w:asciiTheme="minorHAnsi" w:hAnsiTheme="minorHAnsi" w:cstheme="minorHAnsi"/>
          <w:sz w:val="20"/>
          <w:szCs w:val="20"/>
        </w:rPr>
        <w:t>nabídek</w:t>
      </w:r>
      <w:r w:rsidR="00C430EC" w:rsidRPr="00C430EC">
        <w:rPr>
          <w:rFonts w:asciiTheme="minorHAnsi" w:hAnsiTheme="minorHAnsi" w:cstheme="minorHAnsi"/>
          <w:sz w:val="20"/>
          <w:szCs w:val="20"/>
        </w:rPr>
        <w:t xml:space="preserve"> ze strany zadavatele před uplynutím stanovené lhůty pro jejich protokolární zpřístupnění. </w:t>
      </w:r>
    </w:p>
    <w:p w14:paraId="19CE5C07" w14:textId="13DEED8A" w:rsidR="00C430EC" w:rsidRPr="00C430EC" w:rsidRDefault="00C430EC" w:rsidP="00C430EC">
      <w:pPr>
        <w:jc w:val="both"/>
        <w:rPr>
          <w:rFonts w:asciiTheme="minorHAnsi" w:hAnsiTheme="minorHAnsi" w:cstheme="minorHAnsi"/>
          <w:sz w:val="20"/>
          <w:szCs w:val="20"/>
          <w:u w:val="single"/>
        </w:rPr>
      </w:pPr>
      <w:r w:rsidRPr="00C430EC">
        <w:rPr>
          <w:rFonts w:asciiTheme="minorHAnsi" w:hAnsiTheme="minorHAnsi" w:cstheme="minorHAnsi"/>
          <w:sz w:val="20"/>
          <w:szCs w:val="20"/>
        </w:rPr>
        <w:t xml:space="preserve">Dodavatel do elektronického nástroje E-ZAK </w:t>
      </w:r>
      <w:proofErr w:type="gramStart"/>
      <w:r w:rsidRPr="00C430EC">
        <w:rPr>
          <w:rFonts w:asciiTheme="minorHAnsi" w:hAnsiTheme="minorHAnsi" w:cstheme="minorHAnsi"/>
          <w:sz w:val="20"/>
          <w:szCs w:val="20"/>
        </w:rPr>
        <w:t>vloží</w:t>
      </w:r>
      <w:proofErr w:type="gramEnd"/>
      <w:r w:rsidRPr="00C430EC">
        <w:rPr>
          <w:rFonts w:asciiTheme="minorHAnsi" w:hAnsiTheme="minorHAnsi" w:cstheme="minorHAnsi"/>
          <w:sz w:val="20"/>
          <w:szCs w:val="20"/>
        </w:rPr>
        <w:t xml:space="preserve"> jako přílohy všechny dokumenty, které zadavatel požaduje předložit jako součást </w:t>
      </w:r>
      <w:r w:rsidR="00C119DD">
        <w:rPr>
          <w:rFonts w:asciiTheme="minorHAnsi" w:hAnsiTheme="minorHAnsi" w:cstheme="minorHAnsi"/>
          <w:sz w:val="20"/>
          <w:szCs w:val="20"/>
        </w:rPr>
        <w:t>nabídky</w:t>
      </w:r>
      <w:r w:rsidRPr="00C430EC">
        <w:rPr>
          <w:rFonts w:asciiTheme="minorHAnsi" w:hAnsiTheme="minorHAnsi" w:cstheme="minorHAnsi"/>
          <w:sz w:val="20"/>
          <w:szCs w:val="20"/>
        </w:rPr>
        <w:t>.</w:t>
      </w:r>
    </w:p>
    <w:p w14:paraId="1CAD3C95" w14:textId="77777777" w:rsidR="00C430EC" w:rsidRPr="00C430EC" w:rsidRDefault="00C430EC" w:rsidP="00C430EC">
      <w:pPr>
        <w:jc w:val="both"/>
        <w:rPr>
          <w:rFonts w:asciiTheme="minorHAnsi" w:hAnsiTheme="minorHAnsi" w:cstheme="minorHAnsi"/>
          <w:sz w:val="20"/>
          <w:szCs w:val="20"/>
        </w:rPr>
      </w:pPr>
      <w:r w:rsidRPr="00C430EC">
        <w:rPr>
          <w:rFonts w:asciiTheme="minorHAnsi" w:hAnsiTheme="minorHAnsi" w:cstheme="minorHAnsi"/>
          <w:sz w:val="20"/>
          <w:szCs w:val="20"/>
        </w:rPr>
        <w:t>Velikost jednoho vkládaného souboru nesmí přesáhnout 50 MB.</w:t>
      </w:r>
    </w:p>
    <w:p w14:paraId="3CF9D0E8" w14:textId="62071C73" w:rsidR="00C430EC" w:rsidRDefault="00C430EC" w:rsidP="00C430EC">
      <w:pPr>
        <w:spacing w:before="120"/>
        <w:jc w:val="both"/>
        <w:rPr>
          <w:rFonts w:asciiTheme="minorHAnsi" w:hAnsiTheme="minorHAnsi" w:cstheme="minorHAnsi"/>
          <w:bCs/>
          <w:iCs/>
          <w:sz w:val="20"/>
          <w:szCs w:val="20"/>
          <w:lang w:eastAsia="en-US"/>
        </w:rPr>
      </w:pPr>
      <w:r w:rsidRPr="00C430EC">
        <w:rPr>
          <w:rFonts w:asciiTheme="minorHAnsi" w:hAnsiTheme="minorHAnsi" w:cstheme="minorHAnsi"/>
          <w:bCs/>
          <w:iCs/>
          <w:sz w:val="20"/>
          <w:szCs w:val="20"/>
          <w:lang w:eastAsia="en-US"/>
        </w:rPr>
        <w:t xml:space="preserve">Zadavatel nenese odpovědnost za technické podmínky na straně dodavatele. Zadavatel doporučuje dodavatelům zohlednit zejména rychlost jejich připojení k internetu při podávání </w:t>
      </w:r>
      <w:r w:rsidR="00C119DD">
        <w:rPr>
          <w:rFonts w:asciiTheme="minorHAnsi" w:hAnsiTheme="minorHAnsi" w:cstheme="minorHAnsi"/>
          <w:bCs/>
          <w:iCs/>
          <w:sz w:val="20"/>
          <w:szCs w:val="20"/>
          <w:lang w:eastAsia="en-US"/>
        </w:rPr>
        <w:t>nabídky</w:t>
      </w:r>
      <w:r w:rsidRPr="00C430EC">
        <w:rPr>
          <w:rFonts w:asciiTheme="minorHAnsi" w:hAnsiTheme="minorHAnsi" w:cstheme="minorHAnsi"/>
          <w:bCs/>
          <w:iCs/>
          <w:sz w:val="20"/>
          <w:szCs w:val="20"/>
          <w:lang w:eastAsia="en-US"/>
        </w:rPr>
        <w:t xml:space="preserve"> tak, </w:t>
      </w:r>
      <w:r w:rsidRPr="00C430EC">
        <w:rPr>
          <w:rFonts w:asciiTheme="minorHAnsi" w:hAnsiTheme="minorHAnsi" w:cstheme="minorHAnsi"/>
          <w:b/>
          <w:bCs/>
          <w:iCs/>
          <w:sz w:val="20"/>
          <w:szCs w:val="20"/>
          <w:lang w:eastAsia="en-US"/>
        </w:rPr>
        <w:t xml:space="preserve">aby tato byla podána ve lhůtě </w:t>
      </w:r>
      <w:r w:rsidRPr="00C430EC">
        <w:rPr>
          <w:rFonts w:asciiTheme="minorHAnsi" w:hAnsiTheme="minorHAnsi" w:cstheme="minorHAnsi"/>
          <w:b/>
          <w:bCs/>
          <w:iCs/>
          <w:sz w:val="20"/>
          <w:szCs w:val="20"/>
          <w:lang w:eastAsia="en-US"/>
        </w:rPr>
        <w:lastRenderedPageBreak/>
        <w:t xml:space="preserve">pro podání </w:t>
      </w:r>
      <w:r w:rsidR="00C119DD">
        <w:rPr>
          <w:rFonts w:asciiTheme="minorHAnsi" w:hAnsiTheme="minorHAnsi" w:cstheme="minorHAnsi"/>
          <w:b/>
          <w:bCs/>
          <w:iCs/>
          <w:sz w:val="20"/>
          <w:szCs w:val="20"/>
          <w:lang w:eastAsia="en-US"/>
        </w:rPr>
        <w:t>nabídky</w:t>
      </w:r>
      <w:r w:rsidRPr="00C430EC">
        <w:rPr>
          <w:rFonts w:asciiTheme="minorHAnsi" w:hAnsiTheme="minorHAnsi" w:cstheme="minorHAnsi"/>
          <w:b/>
          <w:bCs/>
          <w:iCs/>
          <w:sz w:val="20"/>
          <w:szCs w:val="20"/>
          <w:lang w:eastAsia="en-US"/>
        </w:rPr>
        <w:t xml:space="preserve"> </w:t>
      </w:r>
      <w:r w:rsidRPr="00C430EC">
        <w:rPr>
          <w:rFonts w:asciiTheme="minorHAnsi" w:hAnsiTheme="minorHAnsi" w:cstheme="minorHAnsi"/>
          <w:bCs/>
          <w:iCs/>
          <w:sz w:val="20"/>
          <w:szCs w:val="20"/>
          <w:lang w:eastAsia="en-US"/>
        </w:rPr>
        <w:t xml:space="preserve">(podáním </w:t>
      </w:r>
      <w:r w:rsidR="00DF2994">
        <w:rPr>
          <w:rFonts w:asciiTheme="minorHAnsi" w:hAnsiTheme="minorHAnsi" w:cstheme="minorHAnsi"/>
          <w:bCs/>
          <w:iCs/>
          <w:sz w:val="20"/>
          <w:szCs w:val="20"/>
          <w:lang w:eastAsia="en-US"/>
        </w:rPr>
        <w:t>nabídky</w:t>
      </w:r>
      <w:r w:rsidRPr="00C430EC">
        <w:rPr>
          <w:rFonts w:asciiTheme="minorHAnsi" w:hAnsiTheme="minorHAnsi" w:cstheme="minorHAnsi"/>
          <w:bCs/>
          <w:iCs/>
          <w:sz w:val="20"/>
          <w:szCs w:val="20"/>
          <w:lang w:eastAsia="en-US"/>
        </w:rPr>
        <w:t xml:space="preserve"> se rozumí finální odeslání </w:t>
      </w:r>
      <w:r w:rsidR="00C119DD">
        <w:rPr>
          <w:rFonts w:asciiTheme="minorHAnsi" w:hAnsiTheme="minorHAnsi" w:cstheme="minorHAnsi"/>
          <w:bCs/>
          <w:iCs/>
          <w:sz w:val="20"/>
          <w:szCs w:val="20"/>
          <w:lang w:eastAsia="en-US"/>
        </w:rPr>
        <w:t>nabídky</w:t>
      </w:r>
      <w:r w:rsidRPr="00C430EC">
        <w:rPr>
          <w:rFonts w:asciiTheme="minorHAnsi" w:hAnsiTheme="minorHAnsi" w:cstheme="minorHAnsi"/>
          <w:bCs/>
          <w:iCs/>
          <w:sz w:val="20"/>
          <w:szCs w:val="20"/>
          <w:lang w:eastAsia="en-US"/>
        </w:rPr>
        <w:t xml:space="preserve"> do elektronického nástroje po nahrání veškerých příloh). </w:t>
      </w:r>
    </w:p>
    <w:p w14:paraId="71BDD717" w14:textId="63C06AF6" w:rsidR="00C119DD" w:rsidRDefault="00C119DD" w:rsidP="00C430EC">
      <w:pPr>
        <w:spacing w:before="120"/>
        <w:jc w:val="both"/>
        <w:rPr>
          <w:rFonts w:asciiTheme="minorHAnsi" w:hAnsiTheme="minorHAnsi" w:cstheme="minorHAnsi"/>
          <w:bCs/>
          <w:iCs/>
          <w:sz w:val="20"/>
          <w:szCs w:val="20"/>
          <w:lang w:eastAsia="en-US"/>
        </w:rPr>
      </w:pPr>
      <w:r w:rsidRPr="00C119DD">
        <w:rPr>
          <w:rFonts w:asciiTheme="minorHAnsi" w:hAnsiTheme="minorHAnsi" w:cstheme="minorHAnsi"/>
          <w:b/>
          <w:iCs/>
          <w:sz w:val="20"/>
          <w:szCs w:val="20"/>
          <w:lang w:eastAsia="en-US"/>
        </w:rPr>
        <w:t>Nabídka musí být podána v českém jazyce</w:t>
      </w:r>
      <w:r>
        <w:rPr>
          <w:rFonts w:asciiTheme="minorHAnsi" w:hAnsiTheme="minorHAnsi" w:cstheme="minorHAnsi"/>
          <w:bCs/>
          <w:iCs/>
          <w:sz w:val="20"/>
          <w:szCs w:val="20"/>
          <w:lang w:eastAsia="en-US"/>
        </w:rPr>
        <w:t>. Pokud má dodavatel příslušný zadavatelem požadovaný doklad k dispozici pouze v jiném než českém jazyce, musí tento doklad předložit společně s jeho překladem do českého jazyka. Bude</w:t>
      </w:r>
      <w:r w:rsidRPr="00C119DD">
        <w:rPr>
          <w:rFonts w:asciiTheme="minorHAnsi" w:hAnsiTheme="minorHAnsi" w:cstheme="minorHAnsi"/>
          <w:bCs/>
          <w:iCs/>
          <w:sz w:val="20"/>
          <w:szCs w:val="20"/>
          <w:lang w:eastAsia="en-US"/>
        </w:rPr>
        <w:t xml:space="preserve">-li </w:t>
      </w:r>
      <w:r>
        <w:rPr>
          <w:rFonts w:asciiTheme="minorHAnsi" w:hAnsiTheme="minorHAnsi" w:cstheme="minorHAnsi"/>
          <w:bCs/>
          <w:iCs/>
          <w:sz w:val="20"/>
          <w:szCs w:val="20"/>
          <w:lang w:eastAsia="en-US"/>
        </w:rPr>
        <w:t xml:space="preserve">mít </w:t>
      </w:r>
      <w:r w:rsidRPr="00C119DD">
        <w:rPr>
          <w:rFonts w:asciiTheme="minorHAnsi" w:hAnsiTheme="minorHAnsi" w:cstheme="minorHAnsi"/>
          <w:bCs/>
          <w:iCs/>
          <w:sz w:val="20"/>
          <w:szCs w:val="20"/>
          <w:lang w:eastAsia="en-US"/>
        </w:rPr>
        <w:t>zadavatel pochybnosti o správnosti překladu, může si vyžádat předložení úředně ověřeného překladu dokladu do českého jazyka tlumočníkem zapsaným do seznamu znalců a tlumočníků. Doklad</w:t>
      </w:r>
      <w:r>
        <w:rPr>
          <w:rFonts w:asciiTheme="minorHAnsi" w:hAnsiTheme="minorHAnsi" w:cstheme="minorHAnsi"/>
          <w:bCs/>
          <w:iCs/>
          <w:sz w:val="20"/>
          <w:szCs w:val="20"/>
          <w:lang w:eastAsia="en-US"/>
        </w:rPr>
        <w:t>y</w:t>
      </w:r>
      <w:r w:rsidRPr="00C119DD">
        <w:rPr>
          <w:rFonts w:asciiTheme="minorHAnsi" w:hAnsiTheme="minorHAnsi" w:cstheme="minorHAnsi"/>
          <w:bCs/>
          <w:iCs/>
          <w:sz w:val="20"/>
          <w:szCs w:val="20"/>
          <w:lang w:eastAsia="en-US"/>
        </w:rPr>
        <w:t xml:space="preserve"> ve slovenském jazyce se předkládají bez překladu.</w:t>
      </w:r>
    </w:p>
    <w:p w14:paraId="54955875" w14:textId="77777777" w:rsidR="002A0118" w:rsidRDefault="00132658" w:rsidP="002A0118">
      <w:pPr>
        <w:spacing w:before="120"/>
        <w:jc w:val="both"/>
        <w:rPr>
          <w:rFonts w:asciiTheme="minorHAnsi" w:hAnsiTheme="minorHAnsi" w:cstheme="minorHAnsi"/>
          <w:b/>
          <w:iCs/>
          <w:sz w:val="20"/>
          <w:szCs w:val="20"/>
          <w:lang w:eastAsia="en-US"/>
        </w:rPr>
      </w:pPr>
      <w:r>
        <w:rPr>
          <w:rFonts w:asciiTheme="minorHAnsi" w:hAnsiTheme="minorHAnsi" w:cstheme="minorHAnsi"/>
          <w:b/>
          <w:iCs/>
          <w:sz w:val="20"/>
          <w:szCs w:val="20"/>
          <w:lang w:eastAsia="en-US"/>
        </w:rPr>
        <w:t>Postup zadavatele po uplynutí lhůty pro podání nabídek</w:t>
      </w:r>
    </w:p>
    <w:p w14:paraId="5DE20634" w14:textId="7D89E4C0" w:rsidR="002A0118" w:rsidRDefault="009D19BE" w:rsidP="002A0118">
      <w:pPr>
        <w:spacing w:before="120"/>
        <w:jc w:val="both"/>
        <w:rPr>
          <w:rFonts w:asciiTheme="minorHAnsi" w:hAnsiTheme="minorHAnsi" w:cstheme="minorHAnsi"/>
          <w:sz w:val="20"/>
          <w:szCs w:val="20"/>
        </w:rPr>
      </w:pPr>
      <w:r w:rsidRPr="00D559DD">
        <w:rPr>
          <w:rFonts w:asciiTheme="minorHAnsi" w:hAnsiTheme="minorHAnsi" w:cstheme="minorHAnsi"/>
          <w:sz w:val="20"/>
          <w:szCs w:val="20"/>
        </w:rPr>
        <w:t xml:space="preserve">Pro výběr dodavatele se použije § 122 odst. 1 a 2 ZZVZ obdobně. </w:t>
      </w:r>
      <w:r>
        <w:rPr>
          <w:rFonts w:asciiTheme="minorHAnsi" w:hAnsiTheme="minorHAnsi" w:cstheme="minorHAnsi"/>
          <w:sz w:val="20"/>
          <w:szCs w:val="20"/>
        </w:rPr>
        <w:t>P</w:t>
      </w:r>
      <w:r w:rsidR="002A0118" w:rsidRPr="00F55AAC">
        <w:rPr>
          <w:rFonts w:asciiTheme="minorHAnsi" w:hAnsiTheme="minorHAnsi" w:cstheme="minorHAnsi"/>
          <w:sz w:val="20"/>
          <w:szCs w:val="20"/>
        </w:rPr>
        <w:t>o uplynutí lhůty pro podání nabídek zadavatel danou veřejnou zakázku zadá dodavateli zařazenému do DNS, který na základě výzvy podal řádně a včas nabídku, přičemž zadavatel dodavatele, jemuž bude daná veřejná zakázka zadána, vybere na základě hodnocení nabídek a posouzení splnění podmínek účasti na zadávání veřejné zakázky. Splněním podmínek účasti na zadávání veřejné zakázky se rozumí, že dodavatel podanou nabídkou splní veškeré, pro zadání dané veřejné zakázky relevantní podmínky stanovené zadavatelem v</w:t>
      </w:r>
      <w:r w:rsidR="002A0118">
        <w:rPr>
          <w:rFonts w:asciiTheme="minorHAnsi" w:hAnsiTheme="minorHAnsi" w:cstheme="minorHAnsi"/>
          <w:sz w:val="20"/>
          <w:szCs w:val="20"/>
        </w:rPr>
        <w:t> zadávací dokumentaci pro zadávací řízení, na jehož základě byl zaveden DNS</w:t>
      </w:r>
      <w:r w:rsidR="002A0118" w:rsidRPr="00F55AAC">
        <w:rPr>
          <w:rFonts w:asciiTheme="minorHAnsi" w:hAnsiTheme="minorHAnsi" w:cstheme="minorHAnsi"/>
          <w:sz w:val="20"/>
          <w:szCs w:val="20"/>
        </w:rPr>
        <w:t>, a dále že dodavatel podanou nabídkou splní veškeré podmínky pro zadání dané veřejné zakázky stanovené zadavatelem v</w:t>
      </w:r>
      <w:r w:rsidR="00801990">
        <w:rPr>
          <w:rFonts w:asciiTheme="minorHAnsi" w:hAnsiTheme="minorHAnsi" w:cstheme="minorHAnsi"/>
          <w:sz w:val="20"/>
          <w:szCs w:val="20"/>
        </w:rPr>
        <w:t xml:space="preserve">e </w:t>
      </w:r>
      <w:r w:rsidR="002A0118" w:rsidRPr="00F55AAC">
        <w:rPr>
          <w:rFonts w:asciiTheme="minorHAnsi" w:hAnsiTheme="minorHAnsi" w:cstheme="minorHAnsi"/>
          <w:sz w:val="20"/>
          <w:szCs w:val="20"/>
        </w:rPr>
        <w:t>výzvě.</w:t>
      </w:r>
    </w:p>
    <w:p w14:paraId="240923DD" w14:textId="5A8CBCCD" w:rsidR="002A0118" w:rsidRDefault="002A0118" w:rsidP="002A0118">
      <w:pPr>
        <w:spacing w:before="120"/>
        <w:jc w:val="both"/>
        <w:rPr>
          <w:rFonts w:asciiTheme="minorHAnsi" w:hAnsiTheme="minorHAnsi" w:cstheme="minorHAnsi"/>
          <w:sz w:val="20"/>
          <w:szCs w:val="20"/>
        </w:rPr>
      </w:pPr>
      <w:r w:rsidRPr="00F55AAC">
        <w:rPr>
          <w:rFonts w:asciiTheme="minorHAnsi" w:hAnsiTheme="minorHAnsi" w:cstheme="minorHAnsi"/>
          <w:sz w:val="20"/>
          <w:szCs w:val="20"/>
        </w:rPr>
        <w:t>Analogicky dle § 39 odst. 4 ZZVZ může zadavatel provést posouzení splnění podmínek účasti na zadávání veřejné zakázky před hodnocením nabídek nebo až po hodnocení nabídek. U vybraného dodavatele musí zadavatel provést posouzení splnění podmínek účasti na zadávání veřejné zakázky vždy.</w:t>
      </w:r>
    </w:p>
    <w:p w14:paraId="6433E73A" w14:textId="6F105519" w:rsidR="00A32E04" w:rsidRPr="00F55AAC" w:rsidRDefault="00A32E04" w:rsidP="00F55AAC">
      <w:pPr>
        <w:spacing w:before="120"/>
        <w:jc w:val="both"/>
        <w:rPr>
          <w:rFonts w:asciiTheme="minorHAnsi" w:hAnsiTheme="minorHAnsi" w:cstheme="minorHAnsi"/>
          <w:b/>
          <w:bCs/>
          <w:sz w:val="20"/>
          <w:szCs w:val="20"/>
        </w:rPr>
      </w:pPr>
      <w:r>
        <w:rPr>
          <w:rFonts w:asciiTheme="minorHAnsi" w:hAnsiTheme="minorHAnsi" w:cstheme="minorHAnsi"/>
          <w:b/>
          <w:bCs/>
          <w:sz w:val="20"/>
          <w:szCs w:val="20"/>
        </w:rPr>
        <w:t>Objasnění a doplnění nabídky</w:t>
      </w:r>
    </w:p>
    <w:p w14:paraId="43847616" w14:textId="0BFAF24B" w:rsidR="00CC7F56" w:rsidRPr="00F55AAC" w:rsidRDefault="00A32E04" w:rsidP="00F55AAC">
      <w:pPr>
        <w:pStyle w:val="KAPITOLA"/>
        <w:jc w:val="both"/>
        <w:rPr>
          <w:rFonts w:asciiTheme="minorHAnsi" w:hAnsiTheme="minorHAnsi" w:cstheme="minorHAnsi"/>
          <w:b w:val="0"/>
          <w:bCs w:val="0"/>
          <w:iCs/>
          <w:sz w:val="20"/>
          <w:szCs w:val="20"/>
          <w:lang w:eastAsia="en-US"/>
        </w:rPr>
      </w:pPr>
      <w:r w:rsidRPr="00F55AAC">
        <w:rPr>
          <w:rFonts w:asciiTheme="minorHAnsi" w:hAnsiTheme="minorHAnsi" w:cstheme="minorHAnsi"/>
          <w:b w:val="0"/>
          <w:bCs w:val="0"/>
          <w:sz w:val="20"/>
          <w:szCs w:val="20"/>
        </w:rPr>
        <w:t xml:space="preserve">Shledá-li zadavatel v podané nabídce nejasnosti nebo pochybení </w:t>
      </w:r>
      <w:r w:rsidRPr="00F55AAC">
        <w:rPr>
          <w:rFonts w:asciiTheme="minorHAnsi" w:hAnsiTheme="minorHAnsi" w:cstheme="minorHAnsi"/>
          <w:b w:val="0"/>
          <w:bCs w:val="0"/>
          <w:sz w:val="20"/>
          <w:szCs w:val="20"/>
          <w:u w:val="single"/>
        </w:rPr>
        <w:t>zhojitelné</w:t>
      </w:r>
      <w:r w:rsidRPr="00F55AAC">
        <w:rPr>
          <w:rFonts w:asciiTheme="minorHAnsi" w:hAnsiTheme="minorHAnsi" w:cstheme="minorHAnsi"/>
          <w:b w:val="0"/>
          <w:bCs w:val="0"/>
          <w:sz w:val="20"/>
          <w:szCs w:val="20"/>
        </w:rPr>
        <w:t xml:space="preserve"> analogicky postupem podle § 46 ZZVZ, může dotčeného dodavatele vyzvat k objasnění nebo doplnění nabídky ve smyslu citovaného ustanovení při dodržení zásad stanovených v § 6 ZZVZ. Zadavatel může tuto žádost učinit opakovaně a může rovněž stanovenou lhůtu pro objasnění nebo doplnění nabídky prodloužit nebo prominout její zmeškání. Po uplynutí lhůty pro podání nabídek nemůže být nabídka měněna, může však být doplněna na základě žádosti podle předchozích dvou vět o údaje, doklady, vzorky nebo modely, </w:t>
      </w:r>
      <w:r w:rsidRPr="00F55AAC">
        <w:rPr>
          <w:rFonts w:asciiTheme="minorHAnsi" w:hAnsiTheme="minorHAnsi" w:cstheme="minorHAnsi"/>
          <w:b w:val="0"/>
          <w:bCs w:val="0"/>
          <w:sz w:val="20"/>
          <w:szCs w:val="20"/>
          <w:u w:val="single"/>
        </w:rPr>
        <w:t>které nebudou hodnoceny podle kritérií hodnocení</w:t>
      </w:r>
      <w:r w:rsidRPr="00F55AAC">
        <w:rPr>
          <w:rFonts w:asciiTheme="minorHAnsi" w:hAnsiTheme="minorHAnsi" w:cstheme="minorHAnsi"/>
          <w:b w:val="0"/>
          <w:bCs w:val="0"/>
          <w:sz w:val="20"/>
          <w:szCs w:val="20"/>
        </w:rPr>
        <w:t>. V takovém případě se doplnění údajů týkajících se prokázání splnění podmínek účasti na zadávání veřejné zakázky za změnu nabídky nepovažují, přičemž skutečnosti rozhodné pro posouzení splnění podmínek účasti na zadávání veřejné zakázky mohou nastat i po uplynutí lhůty pro podání nabídek.</w:t>
      </w:r>
    </w:p>
    <w:p w14:paraId="41D4B407" w14:textId="74D7E253" w:rsidR="00524CEF" w:rsidRDefault="008D6664" w:rsidP="00524CEF">
      <w:pPr>
        <w:rPr>
          <w:rFonts w:ascii="Calibri" w:hAnsi="Calibri" w:cs="Arial"/>
          <w:b/>
          <w:bCs/>
          <w:sz w:val="20"/>
          <w:szCs w:val="20"/>
        </w:rPr>
      </w:pPr>
      <w:r>
        <w:rPr>
          <w:rFonts w:ascii="Calibri" w:hAnsi="Calibri" w:cs="Arial"/>
          <w:b/>
          <w:bCs/>
          <w:sz w:val="20"/>
          <w:szCs w:val="20"/>
        </w:rPr>
        <w:t>Pravidla pro hodnocení nabídek</w:t>
      </w:r>
    </w:p>
    <w:p w14:paraId="1F089530" w14:textId="22CFB6F3" w:rsidR="00C47FB0" w:rsidRDefault="00524CEF" w:rsidP="00C47FB0">
      <w:pPr>
        <w:jc w:val="both"/>
        <w:rPr>
          <w:rFonts w:asciiTheme="minorHAnsi" w:hAnsiTheme="minorHAnsi" w:cstheme="minorHAnsi"/>
          <w:sz w:val="20"/>
          <w:szCs w:val="20"/>
        </w:rPr>
      </w:pPr>
      <w:r w:rsidRPr="00524CEF">
        <w:rPr>
          <w:rFonts w:asciiTheme="minorHAnsi" w:hAnsiTheme="minorHAnsi" w:cstheme="minorHAnsi"/>
          <w:sz w:val="20"/>
          <w:szCs w:val="20"/>
        </w:rPr>
        <w:t xml:space="preserve">Nabídky budou ve smyslu § 114 odst. 1 ZZVZ hodnoceny podle jejich ekonomické výhodnosti. Podle § 114 odst. 2 věty druhé ZZVZ bude ekonomická výhodnost nabídek hodnocena podle </w:t>
      </w:r>
      <w:r w:rsidR="00FC35A7">
        <w:rPr>
          <w:rFonts w:asciiTheme="minorHAnsi" w:hAnsiTheme="minorHAnsi" w:cstheme="minorHAnsi"/>
          <w:i/>
          <w:iCs/>
          <w:sz w:val="20"/>
          <w:szCs w:val="20"/>
        </w:rPr>
        <w:t>(bude doplněno podle stanovení kritérií hodnocení v rámci konkrétní výzvy)</w:t>
      </w:r>
      <w:r w:rsidRPr="00524CEF">
        <w:rPr>
          <w:rFonts w:asciiTheme="minorHAnsi" w:hAnsiTheme="minorHAnsi" w:cstheme="minorHAnsi"/>
          <w:sz w:val="20"/>
          <w:szCs w:val="20"/>
        </w:rPr>
        <w:t xml:space="preserve">. </w:t>
      </w:r>
    </w:p>
    <w:p w14:paraId="11FC5F33" w14:textId="77777777" w:rsidR="00A32E04" w:rsidRPr="00F55AAC" w:rsidRDefault="00A32E04" w:rsidP="00A32E04">
      <w:pPr>
        <w:jc w:val="both"/>
        <w:rPr>
          <w:rFonts w:asciiTheme="minorHAnsi" w:hAnsiTheme="minorHAnsi" w:cstheme="minorHAnsi"/>
          <w:sz w:val="22"/>
          <w:szCs w:val="22"/>
        </w:rPr>
      </w:pPr>
    </w:p>
    <w:p w14:paraId="49490158" w14:textId="58EF9A06" w:rsidR="00A32E04" w:rsidRPr="00F55AAC" w:rsidRDefault="00A32E04" w:rsidP="00A32E04">
      <w:pPr>
        <w:jc w:val="both"/>
        <w:rPr>
          <w:rFonts w:asciiTheme="minorHAnsi" w:hAnsiTheme="minorHAnsi" w:cstheme="minorHAnsi"/>
          <w:b/>
          <w:bCs/>
          <w:sz w:val="20"/>
          <w:szCs w:val="20"/>
        </w:rPr>
      </w:pPr>
      <w:r w:rsidRPr="00F55AAC">
        <w:rPr>
          <w:rFonts w:asciiTheme="minorHAnsi" w:hAnsiTheme="minorHAnsi" w:cstheme="minorHAnsi"/>
          <w:b/>
          <w:bCs/>
          <w:sz w:val="20"/>
          <w:szCs w:val="20"/>
        </w:rPr>
        <w:t>Výběr dodavatele</w:t>
      </w:r>
    </w:p>
    <w:p w14:paraId="66EA5524" w14:textId="3105976F" w:rsidR="00A32E04" w:rsidRPr="00D559DD" w:rsidRDefault="00A32E04" w:rsidP="00F55AAC">
      <w:pPr>
        <w:jc w:val="both"/>
        <w:rPr>
          <w:rFonts w:asciiTheme="minorHAnsi" w:hAnsiTheme="minorHAnsi" w:cstheme="minorHAnsi"/>
          <w:b/>
          <w:bCs/>
          <w:i/>
          <w:iCs/>
          <w:sz w:val="20"/>
          <w:szCs w:val="20"/>
        </w:rPr>
      </w:pPr>
      <w:r w:rsidRPr="00F55AAC">
        <w:rPr>
          <w:rFonts w:asciiTheme="minorHAnsi" w:hAnsiTheme="minorHAnsi" w:cstheme="minorHAnsi"/>
          <w:sz w:val="20"/>
          <w:szCs w:val="20"/>
        </w:rPr>
        <w:t xml:space="preserve">Zadavatel oznámí výběr dodavatele s odůvodněním všem dodavatelům zařazeným do DNS, kteří podali nabídku. Zadavatel zadá veřejnou zakázku v rámci DNS </w:t>
      </w:r>
      <w:r w:rsidR="00C47FB0">
        <w:rPr>
          <w:rFonts w:asciiTheme="minorHAnsi" w:hAnsiTheme="minorHAnsi" w:cstheme="minorHAnsi"/>
          <w:sz w:val="20"/>
          <w:szCs w:val="20"/>
        </w:rPr>
        <w:t xml:space="preserve">vybranému </w:t>
      </w:r>
      <w:r w:rsidRPr="00F55AAC">
        <w:rPr>
          <w:rFonts w:asciiTheme="minorHAnsi" w:hAnsiTheme="minorHAnsi" w:cstheme="minorHAnsi"/>
          <w:sz w:val="20"/>
          <w:szCs w:val="20"/>
        </w:rPr>
        <w:t>dodavateli.</w:t>
      </w:r>
      <w:r w:rsidR="004D506C">
        <w:rPr>
          <w:rFonts w:asciiTheme="minorHAnsi" w:hAnsiTheme="minorHAnsi" w:cstheme="minorHAnsi"/>
          <w:sz w:val="20"/>
          <w:szCs w:val="20"/>
        </w:rPr>
        <w:t xml:space="preserve"> </w:t>
      </w:r>
      <w:r w:rsidR="00970211">
        <w:rPr>
          <w:rFonts w:asciiTheme="minorHAnsi" w:hAnsiTheme="minorHAnsi" w:cstheme="minorHAnsi"/>
          <w:sz w:val="20"/>
          <w:szCs w:val="20"/>
        </w:rPr>
        <w:t xml:space="preserve">Zadavatel s vybraným dodavatelem uzavře </w:t>
      </w:r>
      <w:r w:rsidR="002002EE">
        <w:rPr>
          <w:rFonts w:asciiTheme="minorHAnsi" w:hAnsiTheme="minorHAnsi" w:cstheme="minorHAnsi"/>
          <w:sz w:val="20"/>
          <w:szCs w:val="20"/>
        </w:rPr>
        <w:t xml:space="preserve">kupní </w:t>
      </w:r>
      <w:r w:rsidR="00970211">
        <w:rPr>
          <w:rFonts w:asciiTheme="minorHAnsi" w:hAnsiTheme="minorHAnsi" w:cstheme="minorHAnsi"/>
          <w:sz w:val="20"/>
          <w:szCs w:val="20"/>
        </w:rPr>
        <w:t xml:space="preserve">smlouvu, jejíž závazný text je obsažen v příloze č. 3 k Výzvě </w:t>
      </w:r>
      <w:r w:rsidR="00970211">
        <w:rPr>
          <w:rFonts w:asciiTheme="minorHAnsi" w:hAnsiTheme="minorHAnsi" w:cstheme="minorHAnsi"/>
          <w:i/>
          <w:iCs/>
          <w:sz w:val="20"/>
          <w:szCs w:val="20"/>
        </w:rPr>
        <w:t xml:space="preserve">(bude-li předmětná veřejná zakázka zadána prostřednictvím kupní </w:t>
      </w:r>
      <w:proofErr w:type="gramStart"/>
      <w:r w:rsidR="00970211">
        <w:rPr>
          <w:rFonts w:asciiTheme="minorHAnsi" w:hAnsiTheme="minorHAnsi" w:cstheme="minorHAnsi"/>
          <w:i/>
          <w:iCs/>
          <w:sz w:val="20"/>
          <w:szCs w:val="20"/>
        </w:rPr>
        <w:t>smlouvy)</w:t>
      </w:r>
      <w:r w:rsidR="00970211">
        <w:rPr>
          <w:rFonts w:asciiTheme="minorHAnsi" w:hAnsiTheme="minorHAnsi" w:cstheme="minorHAnsi"/>
          <w:sz w:val="20"/>
          <w:szCs w:val="20"/>
        </w:rPr>
        <w:t>/</w:t>
      </w:r>
      <w:proofErr w:type="gramEnd"/>
      <w:r w:rsidR="004D506C">
        <w:rPr>
          <w:rFonts w:asciiTheme="minorHAnsi" w:hAnsiTheme="minorHAnsi" w:cstheme="minorHAnsi"/>
          <w:sz w:val="20"/>
          <w:szCs w:val="20"/>
        </w:rPr>
        <w:t>Zadání veřejné zakázky proběhne v souladu s přílohou č. 5 k zadávací dokumentaci pro zadávací řízení na zavedení DNS – Závazné obchodní podmínky</w:t>
      </w:r>
      <w:r w:rsidR="00970211">
        <w:rPr>
          <w:rFonts w:asciiTheme="minorHAnsi" w:hAnsiTheme="minorHAnsi" w:cstheme="minorHAnsi"/>
          <w:sz w:val="20"/>
          <w:szCs w:val="20"/>
        </w:rPr>
        <w:t xml:space="preserve"> </w:t>
      </w:r>
      <w:r w:rsidR="00970211">
        <w:rPr>
          <w:rFonts w:asciiTheme="minorHAnsi" w:hAnsiTheme="minorHAnsi" w:cstheme="minorHAnsi"/>
          <w:i/>
          <w:iCs/>
          <w:sz w:val="20"/>
          <w:szCs w:val="20"/>
        </w:rPr>
        <w:t>(bude-li předmětná veřejná zakázka zadána prostřednictvím objednávky a její akceptace)</w:t>
      </w:r>
      <w:r w:rsidR="00C47FB0">
        <w:rPr>
          <w:rFonts w:asciiTheme="minorHAnsi" w:hAnsiTheme="minorHAnsi" w:cstheme="minorHAnsi"/>
          <w:i/>
          <w:iCs/>
          <w:sz w:val="20"/>
          <w:szCs w:val="20"/>
        </w:rPr>
        <w:t>/</w:t>
      </w:r>
      <w:r w:rsidR="00C47FB0" w:rsidRPr="00D559DD">
        <w:rPr>
          <w:rFonts w:asciiTheme="minorHAnsi" w:hAnsiTheme="minorHAnsi" w:cstheme="minorHAnsi"/>
          <w:sz w:val="20"/>
          <w:szCs w:val="20"/>
        </w:rPr>
        <w:t>Zadavatel s vybraným dodavatelem uzavře smlouvu s rámcovým prvkem</w:t>
      </w:r>
      <w:r w:rsidR="004D506C" w:rsidRPr="00D559DD">
        <w:rPr>
          <w:rFonts w:asciiTheme="minorHAnsi" w:hAnsiTheme="minorHAnsi" w:cstheme="minorHAnsi"/>
          <w:sz w:val="20"/>
          <w:szCs w:val="20"/>
        </w:rPr>
        <w:t>.</w:t>
      </w:r>
    </w:p>
    <w:p w14:paraId="3342F531" w14:textId="77777777" w:rsidR="00A32E04" w:rsidRPr="00F55AAC" w:rsidRDefault="00A32E04" w:rsidP="00445755">
      <w:pPr>
        <w:jc w:val="both"/>
        <w:rPr>
          <w:rFonts w:ascii="Calibri" w:hAnsi="Calibri" w:cs="Arial"/>
          <w:sz w:val="20"/>
          <w:szCs w:val="20"/>
        </w:rPr>
      </w:pPr>
    </w:p>
    <w:p w14:paraId="032ED274" w14:textId="1C5AA895" w:rsidR="005D1974" w:rsidRDefault="005D1974" w:rsidP="00DF5A30">
      <w:pPr>
        <w:rPr>
          <w:rFonts w:ascii="Calibri" w:hAnsi="Calibri"/>
          <w:sz w:val="20"/>
          <w:szCs w:val="20"/>
        </w:rPr>
      </w:pPr>
      <w:r>
        <w:rPr>
          <w:rFonts w:ascii="Calibri" w:hAnsi="Calibri"/>
          <w:b/>
          <w:bCs/>
          <w:sz w:val="20"/>
          <w:szCs w:val="20"/>
        </w:rPr>
        <w:t>Mimořádně nízká nabídková cena:</w:t>
      </w:r>
    </w:p>
    <w:p w14:paraId="5D021BD1" w14:textId="290EE08A" w:rsidR="005D1974" w:rsidRDefault="005D1974" w:rsidP="005D1974">
      <w:pPr>
        <w:jc w:val="both"/>
        <w:rPr>
          <w:rFonts w:ascii="Calibri" w:hAnsi="Calibri"/>
          <w:sz w:val="20"/>
          <w:szCs w:val="20"/>
        </w:rPr>
      </w:pPr>
      <w:r>
        <w:rPr>
          <w:rFonts w:ascii="Calibri" w:hAnsi="Calibri"/>
          <w:sz w:val="20"/>
          <w:szCs w:val="20"/>
        </w:rPr>
        <w:t xml:space="preserve">Zadavatel si vyhrazuje právo posoudit, zda nabídka obsahuje či neobsahuje mimořádně nízkou nabídkovou cenu ve smyslu § 28 odst. 1 písm. o) ZZVZ. V případě, že zadavatel posoudí nabídkovou cenu obsaženou v nabídce dodavatele </w:t>
      </w:r>
      <w:r w:rsidR="00F0320A">
        <w:rPr>
          <w:rFonts w:ascii="Calibri" w:hAnsi="Calibri"/>
          <w:sz w:val="20"/>
          <w:szCs w:val="20"/>
        </w:rPr>
        <w:t xml:space="preserve">(ať již celkovou nabídkovou cenu nebo nabídkovou cenu vztahující se ke kterékoli z položek </w:t>
      </w:r>
      <w:r w:rsidR="00F0320A">
        <w:rPr>
          <w:rFonts w:ascii="Calibri" w:hAnsi="Calibri"/>
          <w:sz w:val="20"/>
          <w:szCs w:val="20"/>
        </w:rPr>
        <w:lastRenderedPageBreak/>
        <w:t xml:space="preserve">poptávaného plnění) </w:t>
      </w:r>
      <w:r>
        <w:rPr>
          <w:rFonts w:ascii="Calibri" w:hAnsi="Calibri"/>
          <w:sz w:val="20"/>
          <w:szCs w:val="20"/>
        </w:rPr>
        <w:t>jako mimořádně nízkou ve vztahu k předmětu veřejné zakázky</w:t>
      </w:r>
      <w:r w:rsidR="00F0320A">
        <w:rPr>
          <w:rFonts w:ascii="Calibri" w:hAnsi="Calibri"/>
          <w:sz w:val="20"/>
          <w:szCs w:val="20"/>
        </w:rPr>
        <w:t xml:space="preserve"> (nebo jeho kterékoli části), bude postupovat </w:t>
      </w:r>
      <w:r w:rsidR="008E0499">
        <w:rPr>
          <w:rFonts w:ascii="Calibri" w:hAnsi="Calibri"/>
          <w:sz w:val="20"/>
          <w:szCs w:val="20"/>
        </w:rPr>
        <w:t xml:space="preserve">analogicky </w:t>
      </w:r>
      <w:r w:rsidR="00F0320A">
        <w:rPr>
          <w:rFonts w:ascii="Calibri" w:hAnsi="Calibri"/>
          <w:sz w:val="20"/>
          <w:szCs w:val="20"/>
        </w:rPr>
        <w:t>podle § 113 ZZVZ.</w:t>
      </w:r>
    </w:p>
    <w:p w14:paraId="3AC8D6AA" w14:textId="45E00B01" w:rsidR="00A32E04" w:rsidRDefault="00A32E04" w:rsidP="005D1974">
      <w:pPr>
        <w:jc w:val="both"/>
        <w:rPr>
          <w:rFonts w:ascii="Calibri" w:hAnsi="Calibri"/>
          <w:sz w:val="20"/>
          <w:szCs w:val="20"/>
        </w:rPr>
      </w:pPr>
    </w:p>
    <w:p w14:paraId="3F12F7A3" w14:textId="071384FB" w:rsidR="00A32E04" w:rsidRDefault="00A32E04" w:rsidP="005D1974">
      <w:pPr>
        <w:jc w:val="both"/>
        <w:rPr>
          <w:rFonts w:ascii="Calibri" w:hAnsi="Calibri"/>
          <w:sz w:val="20"/>
          <w:szCs w:val="20"/>
        </w:rPr>
      </w:pPr>
      <w:r>
        <w:rPr>
          <w:rFonts w:ascii="Calibri" w:hAnsi="Calibri"/>
          <w:b/>
          <w:bCs/>
          <w:sz w:val="20"/>
          <w:szCs w:val="20"/>
        </w:rPr>
        <w:t>Vyloučení dodavatele ze zadávání veřejné zakázky</w:t>
      </w:r>
    </w:p>
    <w:p w14:paraId="425590A9" w14:textId="226459BE" w:rsidR="00A32E04" w:rsidRDefault="00A32E04" w:rsidP="00A32E04">
      <w:pPr>
        <w:pStyle w:val="KAPITOLA"/>
        <w:jc w:val="both"/>
        <w:rPr>
          <w:rFonts w:ascii="Calibri" w:hAnsi="Calibri"/>
          <w:b w:val="0"/>
          <w:bCs w:val="0"/>
          <w:sz w:val="20"/>
          <w:szCs w:val="20"/>
        </w:rPr>
      </w:pPr>
      <w:r w:rsidRPr="00F55AAC">
        <w:rPr>
          <w:rFonts w:ascii="Calibri" w:hAnsi="Calibri"/>
          <w:b w:val="0"/>
          <w:bCs w:val="0"/>
          <w:sz w:val="20"/>
          <w:szCs w:val="20"/>
        </w:rPr>
        <w:t>Zadavatel si vyhrazuje právo ze zadávání veřejné zakázky vyloučit dodavatele analogicky podle § 48 odst. 2 a 4 až 10 ZZVZ, § 113 odst. 6 ZZVZ</w:t>
      </w:r>
      <w:r w:rsidR="009C0BCF">
        <w:rPr>
          <w:rFonts w:ascii="Calibri" w:hAnsi="Calibri"/>
          <w:b w:val="0"/>
          <w:bCs w:val="0"/>
          <w:sz w:val="20"/>
          <w:szCs w:val="20"/>
        </w:rPr>
        <w:t>,</w:t>
      </w:r>
      <w:r w:rsidR="005877F8">
        <w:rPr>
          <w:rFonts w:ascii="Calibri" w:hAnsi="Calibri"/>
          <w:b w:val="0"/>
          <w:bCs w:val="0"/>
          <w:sz w:val="20"/>
          <w:szCs w:val="20"/>
        </w:rPr>
        <w:t xml:space="preserve"> </w:t>
      </w:r>
      <w:r w:rsidR="009C0BCF">
        <w:rPr>
          <w:rFonts w:ascii="Calibri" w:hAnsi="Calibri"/>
          <w:b w:val="0"/>
          <w:bCs w:val="0"/>
          <w:sz w:val="20"/>
          <w:szCs w:val="20"/>
        </w:rPr>
        <w:t xml:space="preserve">§ 124 odst. 2 ZZVZ </w:t>
      </w:r>
      <w:r w:rsidRPr="00F55AAC">
        <w:rPr>
          <w:rFonts w:ascii="Calibri" w:hAnsi="Calibri"/>
          <w:b w:val="0"/>
          <w:bCs w:val="0"/>
          <w:sz w:val="20"/>
          <w:szCs w:val="20"/>
        </w:rPr>
        <w:t>nebo zjistí-li, že vybraný dodavatel byl ve střetu zájmů podle § 44 odst. 2 a 3 ZZVZ. Vylučovanému dodavateli zadavatel bezodkladně odešle oznámení o jeho vyloučení ze zadávání veřejné zakázky s odůvodněním. Zadavatel si vyhrazuje právo, analogicky podle § 47 odst. 3 ZZVZ dodavatele vyloučeného ze zadávání veřejné zakázky, kterému dosud nezanikla účast na zadávání veřejné zakázky s konečnou platností, nezohlednit při hodnocení nabídek. Dojde-li k vyloučení vybraného dodavatele, bude zadavatel postupovat analogicky podle § 125 ZZVZ.</w:t>
      </w:r>
    </w:p>
    <w:p w14:paraId="0A01BA7F" w14:textId="3DF5930C" w:rsidR="00A32E04" w:rsidRDefault="00A32E04" w:rsidP="00A32E04">
      <w:pPr>
        <w:pStyle w:val="KAPITOLA"/>
        <w:jc w:val="both"/>
        <w:rPr>
          <w:rFonts w:ascii="Calibri" w:hAnsi="Calibri"/>
          <w:b w:val="0"/>
          <w:bCs w:val="0"/>
          <w:sz w:val="20"/>
          <w:szCs w:val="20"/>
        </w:rPr>
      </w:pPr>
      <w:r>
        <w:rPr>
          <w:rFonts w:ascii="Calibri" w:hAnsi="Calibri"/>
          <w:sz w:val="20"/>
          <w:szCs w:val="20"/>
        </w:rPr>
        <w:t>Zrušen</w:t>
      </w:r>
      <w:r w:rsidR="00980D3E">
        <w:rPr>
          <w:rFonts w:ascii="Calibri" w:hAnsi="Calibri"/>
          <w:sz w:val="20"/>
          <w:szCs w:val="20"/>
        </w:rPr>
        <w:t>í</w:t>
      </w:r>
      <w:r>
        <w:rPr>
          <w:rFonts w:ascii="Calibri" w:hAnsi="Calibri"/>
          <w:sz w:val="20"/>
          <w:szCs w:val="20"/>
        </w:rPr>
        <w:t xml:space="preserve"> zadávání veřejné zakázky</w:t>
      </w:r>
    </w:p>
    <w:p w14:paraId="0BE7C9D3" w14:textId="77777777" w:rsidR="002E35A0" w:rsidRPr="00F55AAC" w:rsidRDefault="002E35A0" w:rsidP="00F55AAC">
      <w:pPr>
        <w:pStyle w:val="KAPITOLA"/>
        <w:jc w:val="both"/>
        <w:rPr>
          <w:rFonts w:ascii="Calibri" w:hAnsi="Calibri"/>
          <w:b w:val="0"/>
          <w:bCs w:val="0"/>
          <w:sz w:val="20"/>
          <w:szCs w:val="20"/>
        </w:rPr>
      </w:pPr>
      <w:r w:rsidRPr="00F55AAC">
        <w:rPr>
          <w:rFonts w:ascii="Calibri" w:hAnsi="Calibri"/>
          <w:b w:val="0"/>
          <w:bCs w:val="0"/>
          <w:sz w:val="20"/>
          <w:szCs w:val="20"/>
        </w:rPr>
        <w:t>Zadavatel si vyhrazuje právo zrušit zadávání veřejné zakázky analogicky podle § 127 odst. 1 a odst. 2 písm. b) až e) a h) ZZVZ.</w:t>
      </w:r>
    </w:p>
    <w:p w14:paraId="1DAB0E1A" w14:textId="77B41565" w:rsidR="00F0320A" w:rsidRDefault="00F0320A" w:rsidP="005D1974">
      <w:pPr>
        <w:jc w:val="both"/>
        <w:rPr>
          <w:rFonts w:ascii="Calibri" w:hAnsi="Calibri"/>
          <w:sz w:val="20"/>
          <w:szCs w:val="20"/>
        </w:rPr>
      </w:pPr>
      <w:r>
        <w:rPr>
          <w:rFonts w:ascii="Calibri" w:hAnsi="Calibri"/>
          <w:b/>
          <w:bCs/>
          <w:sz w:val="20"/>
          <w:szCs w:val="20"/>
        </w:rPr>
        <w:t>Přílohy:</w:t>
      </w:r>
    </w:p>
    <w:p w14:paraId="52A5C8EA" w14:textId="4CF7B1C7" w:rsidR="00F0320A" w:rsidRDefault="00F0320A" w:rsidP="005D1974">
      <w:pPr>
        <w:jc w:val="both"/>
        <w:rPr>
          <w:rFonts w:ascii="Calibri" w:hAnsi="Calibri"/>
          <w:sz w:val="20"/>
          <w:szCs w:val="20"/>
        </w:rPr>
      </w:pPr>
      <w:r>
        <w:rPr>
          <w:rFonts w:ascii="Calibri" w:hAnsi="Calibri"/>
          <w:sz w:val="20"/>
          <w:szCs w:val="20"/>
        </w:rPr>
        <w:t>Příloha č. 1 – Technická specifikace</w:t>
      </w:r>
    </w:p>
    <w:p w14:paraId="364CB582" w14:textId="77777777" w:rsidR="002002EE" w:rsidRDefault="00F0320A" w:rsidP="005D1974">
      <w:pPr>
        <w:jc w:val="both"/>
        <w:rPr>
          <w:rFonts w:ascii="Calibri" w:hAnsi="Calibri"/>
          <w:sz w:val="20"/>
          <w:szCs w:val="20"/>
        </w:rPr>
      </w:pPr>
      <w:r>
        <w:rPr>
          <w:rFonts w:ascii="Calibri" w:hAnsi="Calibri"/>
          <w:sz w:val="20"/>
          <w:szCs w:val="20"/>
        </w:rPr>
        <w:t xml:space="preserve">Příloha č. 2 – </w:t>
      </w:r>
      <w:r w:rsidR="00BA6F4A">
        <w:rPr>
          <w:rFonts w:ascii="Calibri" w:hAnsi="Calibri"/>
          <w:sz w:val="20"/>
          <w:szCs w:val="20"/>
        </w:rPr>
        <w:t>Formulář nabídky</w:t>
      </w:r>
    </w:p>
    <w:p w14:paraId="556C0019" w14:textId="5957B1E5" w:rsidR="00F0320A" w:rsidRPr="00B74475" w:rsidRDefault="002002EE" w:rsidP="005D1974">
      <w:pPr>
        <w:jc w:val="both"/>
        <w:rPr>
          <w:rFonts w:ascii="Calibri" w:hAnsi="Calibri"/>
          <w:i/>
          <w:iCs/>
          <w:sz w:val="20"/>
          <w:szCs w:val="20"/>
        </w:rPr>
      </w:pPr>
      <w:r>
        <w:rPr>
          <w:rFonts w:ascii="Calibri" w:hAnsi="Calibri"/>
          <w:sz w:val="20"/>
          <w:szCs w:val="20"/>
        </w:rPr>
        <w:t xml:space="preserve">Příloha č. 3 - Závazný text kupní smlouvy </w:t>
      </w:r>
      <w:r>
        <w:rPr>
          <w:rFonts w:ascii="Calibri" w:hAnsi="Calibri"/>
          <w:i/>
          <w:iCs/>
          <w:sz w:val="20"/>
          <w:szCs w:val="20"/>
        </w:rPr>
        <w:t>(uplatní se pouze v případě, bude-li předmětná zakázka zadána prostřednictvím uzavření kupní smlouvy)</w:t>
      </w:r>
    </w:p>
    <w:p w14:paraId="64583B75" w14:textId="6A38C545" w:rsidR="002E35A0" w:rsidRPr="00F55AAC" w:rsidRDefault="002E35A0" w:rsidP="00F55AAC">
      <w:pPr>
        <w:pStyle w:val="KAPITOLA"/>
        <w:rPr>
          <w:rFonts w:asciiTheme="minorHAnsi" w:hAnsiTheme="minorHAnsi" w:cstheme="minorHAnsi"/>
          <w:b w:val="0"/>
          <w:bCs w:val="0"/>
          <w:sz w:val="20"/>
          <w:szCs w:val="20"/>
        </w:rPr>
      </w:pPr>
    </w:p>
    <w:p w14:paraId="6E30B8D7" w14:textId="53696A38" w:rsidR="002E35A0" w:rsidRPr="00F55AAC" w:rsidRDefault="002E35A0" w:rsidP="008A63E8">
      <w:pPr>
        <w:pStyle w:val="KAPITOLA"/>
        <w:rPr>
          <w:rFonts w:asciiTheme="minorHAnsi" w:hAnsiTheme="minorHAnsi" w:cstheme="minorHAnsi"/>
          <w:b w:val="0"/>
          <w:bCs w:val="0"/>
          <w:sz w:val="20"/>
          <w:szCs w:val="20"/>
        </w:rPr>
      </w:pPr>
    </w:p>
    <w:p w14:paraId="5E2FF57B" w14:textId="25A30300" w:rsidR="002E35A0" w:rsidRPr="00F55AAC" w:rsidRDefault="00222177" w:rsidP="008A63E8">
      <w:pPr>
        <w:pStyle w:val="KAPITOLA"/>
        <w:spacing w:line="276" w:lineRule="auto"/>
        <w:rPr>
          <w:rFonts w:asciiTheme="minorHAnsi" w:hAnsiTheme="minorHAnsi" w:cstheme="minorHAnsi"/>
          <w:sz w:val="20"/>
          <w:szCs w:val="20"/>
        </w:rPr>
      </w:pPr>
      <w:r>
        <w:rPr>
          <w:rFonts w:ascii="Calibri" w:hAnsi="Calibri" w:cs="Calibri"/>
          <w:sz w:val="20"/>
          <w:szCs w:val="20"/>
        </w:rPr>
        <w:t xml:space="preserve">                                                                                                                                                              Iveta Stachová</w:t>
      </w:r>
      <w:r w:rsidR="002E35A0" w:rsidRPr="00F55AAC">
        <w:rPr>
          <w:rFonts w:ascii="Calibri" w:hAnsi="Calibri" w:cs="Calibri"/>
          <w:sz w:val="20"/>
          <w:szCs w:val="20"/>
        </w:rPr>
        <w:t xml:space="preserve"> </w:t>
      </w:r>
      <w:r w:rsidR="002E35A0" w:rsidRPr="00F55AAC">
        <w:rPr>
          <w:rFonts w:ascii="Calibri" w:hAnsi="Calibri" w:cs="Calibri"/>
          <w:sz w:val="20"/>
          <w:szCs w:val="20"/>
        </w:rPr>
        <w:br/>
      </w:r>
      <w:r>
        <w:rPr>
          <w:rFonts w:asciiTheme="minorHAnsi" w:hAnsiTheme="minorHAnsi" w:cstheme="minorHAnsi"/>
          <w:sz w:val="20"/>
          <w:szCs w:val="20"/>
        </w:rPr>
        <w:t xml:space="preserve">                                                                                                                                                         vedoucí OVZ 1. LF UK</w:t>
      </w:r>
    </w:p>
    <w:p w14:paraId="5B4AEC4D" w14:textId="77777777" w:rsidR="002E35A0" w:rsidRPr="00F0320A" w:rsidRDefault="002E35A0" w:rsidP="005D1974">
      <w:pPr>
        <w:jc w:val="both"/>
        <w:rPr>
          <w:rFonts w:ascii="Calibri" w:hAnsi="Calibri"/>
          <w:sz w:val="20"/>
          <w:szCs w:val="20"/>
        </w:rPr>
      </w:pPr>
    </w:p>
    <w:sectPr w:rsidR="002E35A0" w:rsidRPr="00F0320A" w:rsidSect="00C65ADE">
      <w:headerReference w:type="default" r:id="rId12"/>
      <w:pgSz w:w="11906" w:h="16838"/>
      <w:pgMar w:top="1276" w:right="1417" w:bottom="993"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FF85" w14:textId="77777777" w:rsidR="00F640CE" w:rsidRDefault="00F640CE" w:rsidP="002E6BAF">
      <w:r>
        <w:separator/>
      </w:r>
    </w:p>
  </w:endnote>
  <w:endnote w:type="continuationSeparator" w:id="0">
    <w:p w14:paraId="6A89B789" w14:textId="77777777" w:rsidR="00F640CE" w:rsidRDefault="00F640CE" w:rsidP="002E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AC8D" w14:textId="77777777" w:rsidR="00F640CE" w:rsidRDefault="00F640CE" w:rsidP="002E6BAF">
      <w:r>
        <w:separator/>
      </w:r>
    </w:p>
  </w:footnote>
  <w:footnote w:type="continuationSeparator" w:id="0">
    <w:p w14:paraId="349A1219" w14:textId="77777777" w:rsidR="00F640CE" w:rsidRDefault="00F640CE" w:rsidP="002E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87D" w14:textId="0442A4CE" w:rsidR="00864E67" w:rsidRPr="00864E67" w:rsidRDefault="006D1E4E" w:rsidP="006D1E4E">
    <w:pPr>
      <w:pStyle w:val="Zhlav"/>
      <w:jc w:val="center"/>
      <w:rPr>
        <w:rFonts w:asciiTheme="minorHAnsi" w:hAnsiTheme="minorHAnsi"/>
        <w:sz w:val="20"/>
        <w:szCs w:val="20"/>
      </w:rPr>
    </w:pPr>
    <w:r>
      <w:rPr>
        <w:noProof/>
      </w:rPr>
      <w:drawing>
        <wp:inline distT="0" distB="0" distL="0" distR="0" wp14:anchorId="0BB915FB" wp14:editId="568CF8ED">
          <wp:extent cx="5400675" cy="1438275"/>
          <wp:effectExtent l="0" t="0" r="9525" b="9525"/>
          <wp:docPr id="1945300165"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00165" name="Obrázek 1" descr="Obsah obrázku text, Písmo, snímek obrazovky, logo&#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675" cy="1438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B4D"/>
    <w:multiLevelType w:val="hybridMultilevel"/>
    <w:tmpl w:val="EAD21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B7C3364"/>
    <w:multiLevelType w:val="hybridMultilevel"/>
    <w:tmpl w:val="73DC1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5788349">
    <w:abstractNumId w:val="1"/>
  </w:num>
  <w:num w:numId="2" w16cid:durableId="56919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1"/>
    <w:rsid w:val="00014D28"/>
    <w:rsid w:val="00055A2A"/>
    <w:rsid w:val="000600BE"/>
    <w:rsid w:val="000777B1"/>
    <w:rsid w:val="000A2480"/>
    <w:rsid w:val="000C06B5"/>
    <w:rsid w:val="000D0DCB"/>
    <w:rsid w:val="000D15C5"/>
    <w:rsid w:val="001255BB"/>
    <w:rsid w:val="00132658"/>
    <w:rsid w:val="001771E2"/>
    <w:rsid w:val="001E63F2"/>
    <w:rsid w:val="001F42B3"/>
    <w:rsid w:val="002002EE"/>
    <w:rsid w:val="00203CCA"/>
    <w:rsid w:val="00207F48"/>
    <w:rsid w:val="0021740A"/>
    <w:rsid w:val="00222177"/>
    <w:rsid w:val="00227FD0"/>
    <w:rsid w:val="00287C70"/>
    <w:rsid w:val="00291A5B"/>
    <w:rsid w:val="002A0118"/>
    <w:rsid w:val="002A09C7"/>
    <w:rsid w:val="002C0A96"/>
    <w:rsid w:val="002D42E5"/>
    <w:rsid w:val="002D4723"/>
    <w:rsid w:val="002D7A48"/>
    <w:rsid w:val="002E35A0"/>
    <w:rsid w:val="002E6BAF"/>
    <w:rsid w:val="002F552C"/>
    <w:rsid w:val="00327D73"/>
    <w:rsid w:val="00357FA3"/>
    <w:rsid w:val="00361616"/>
    <w:rsid w:val="00371849"/>
    <w:rsid w:val="003731B2"/>
    <w:rsid w:val="00381F89"/>
    <w:rsid w:val="003924CF"/>
    <w:rsid w:val="0039421E"/>
    <w:rsid w:val="003C34CB"/>
    <w:rsid w:val="003E75B5"/>
    <w:rsid w:val="00444662"/>
    <w:rsid w:val="004455DF"/>
    <w:rsid w:val="00445755"/>
    <w:rsid w:val="004516E3"/>
    <w:rsid w:val="00461AC1"/>
    <w:rsid w:val="00477ED1"/>
    <w:rsid w:val="004A49BE"/>
    <w:rsid w:val="004C2942"/>
    <w:rsid w:val="004D0524"/>
    <w:rsid w:val="004D0534"/>
    <w:rsid w:val="004D506C"/>
    <w:rsid w:val="004F5C0B"/>
    <w:rsid w:val="00503742"/>
    <w:rsid w:val="00507877"/>
    <w:rsid w:val="00524CEF"/>
    <w:rsid w:val="00555954"/>
    <w:rsid w:val="00580A87"/>
    <w:rsid w:val="005877F8"/>
    <w:rsid w:val="0059536D"/>
    <w:rsid w:val="005A0E54"/>
    <w:rsid w:val="005B2D98"/>
    <w:rsid w:val="005B758C"/>
    <w:rsid w:val="005D1974"/>
    <w:rsid w:val="005D2B38"/>
    <w:rsid w:val="005D673F"/>
    <w:rsid w:val="005F117D"/>
    <w:rsid w:val="00603485"/>
    <w:rsid w:val="0061109C"/>
    <w:rsid w:val="00617689"/>
    <w:rsid w:val="00654DF7"/>
    <w:rsid w:val="00664D7C"/>
    <w:rsid w:val="006B5B43"/>
    <w:rsid w:val="006D1E4E"/>
    <w:rsid w:val="006E2B8F"/>
    <w:rsid w:val="00713AFE"/>
    <w:rsid w:val="00720EA7"/>
    <w:rsid w:val="00724399"/>
    <w:rsid w:val="007842EC"/>
    <w:rsid w:val="00795A75"/>
    <w:rsid w:val="007A389B"/>
    <w:rsid w:val="007D65DF"/>
    <w:rsid w:val="00801990"/>
    <w:rsid w:val="00812FEA"/>
    <w:rsid w:val="00814CE5"/>
    <w:rsid w:val="008445F6"/>
    <w:rsid w:val="00864E67"/>
    <w:rsid w:val="00875F86"/>
    <w:rsid w:val="00882B92"/>
    <w:rsid w:val="00885347"/>
    <w:rsid w:val="008A63E8"/>
    <w:rsid w:val="008D6664"/>
    <w:rsid w:val="008E0499"/>
    <w:rsid w:val="008E4452"/>
    <w:rsid w:val="008F247C"/>
    <w:rsid w:val="00912975"/>
    <w:rsid w:val="00924690"/>
    <w:rsid w:val="0093709E"/>
    <w:rsid w:val="00947CB6"/>
    <w:rsid w:val="009566C3"/>
    <w:rsid w:val="009623F9"/>
    <w:rsid w:val="00970211"/>
    <w:rsid w:val="00980D3E"/>
    <w:rsid w:val="009B1A8E"/>
    <w:rsid w:val="009C0BCF"/>
    <w:rsid w:val="009C431A"/>
    <w:rsid w:val="009D19BE"/>
    <w:rsid w:val="009F7FBD"/>
    <w:rsid w:val="00A25436"/>
    <w:rsid w:val="00A32E04"/>
    <w:rsid w:val="00A56BFA"/>
    <w:rsid w:val="00A57D5F"/>
    <w:rsid w:val="00AD3B79"/>
    <w:rsid w:val="00AF1400"/>
    <w:rsid w:val="00B15227"/>
    <w:rsid w:val="00B30230"/>
    <w:rsid w:val="00B348F7"/>
    <w:rsid w:val="00B74475"/>
    <w:rsid w:val="00BA160B"/>
    <w:rsid w:val="00BA6F4A"/>
    <w:rsid w:val="00BB5F39"/>
    <w:rsid w:val="00BD6411"/>
    <w:rsid w:val="00C046F5"/>
    <w:rsid w:val="00C119DD"/>
    <w:rsid w:val="00C246B0"/>
    <w:rsid w:val="00C430EC"/>
    <w:rsid w:val="00C47FB0"/>
    <w:rsid w:val="00C61A39"/>
    <w:rsid w:val="00C65ADE"/>
    <w:rsid w:val="00CA5A33"/>
    <w:rsid w:val="00CB5C3C"/>
    <w:rsid w:val="00CB780C"/>
    <w:rsid w:val="00CC7F56"/>
    <w:rsid w:val="00CD3C39"/>
    <w:rsid w:val="00D52E03"/>
    <w:rsid w:val="00D559DD"/>
    <w:rsid w:val="00D960E7"/>
    <w:rsid w:val="00DC463A"/>
    <w:rsid w:val="00DC5166"/>
    <w:rsid w:val="00DF2994"/>
    <w:rsid w:val="00DF5A30"/>
    <w:rsid w:val="00E06288"/>
    <w:rsid w:val="00E111A8"/>
    <w:rsid w:val="00E37D66"/>
    <w:rsid w:val="00EA4FF6"/>
    <w:rsid w:val="00EC5678"/>
    <w:rsid w:val="00EF0206"/>
    <w:rsid w:val="00EF2D5C"/>
    <w:rsid w:val="00EF7FE0"/>
    <w:rsid w:val="00F0320A"/>
    <w:rsid w:val="00F2289B"/>
    <w:rsid w:val="00F30F9B"/>
    <w:rsid w:val="00F55AAC"/>
    <w:rsid w:val="00F640CE"/>
    <w:rsid w:val="00F65D6C"/>
    <w:rsid w:val="00F7235B"/>
    <w:rsid w:val="00F7765C"/>
    <w:rsid w:val="00F84AC5"/>
    <w:rsid w:val="00F91021"/>
    <w:rsid w:val="00FA7863"/>
    <w:rsid w:val="00FC35A7"/>
    <w:rsid w:val="00FE13F9"/>
    <w:rsid w:val="00FE5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CC7D"/>
  <w15:chartTrackingRefBased/>
  <w15:docId w15:val="{A43F3A12-AAFD-4644-9934-C7DFDA8A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6BAF"/>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uiPriority w:val="99"/>
    <w:qFormat/>
    <w:rsid w:val="002E6BAF"/>
    <w:pPr>
      <w:keepNext/>
      <w:jc w:val="center"/>
      <w:outlineLvl w:val="0"/>
    </w:pPr>
    <w:rPr>
      <w:b/>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E6BAF"/>
    <w:rPr>
      <w:rFonts w:ascii="Times New Roman" w:eastAsia="MS Mincho" w:hAnsi="Times New Roman" w:cs="Times New Roman"/>
      <w:b/>
      <w:sz w:val="20"/>
      <w:szCs w:val="28"/>
      <w:lang w:eastAsia="cs-CZ"/>
    </w:rPr>
  </w:style>
  <w:style w:type="paragraph" w:styleId="Zkladntext2">
    <w:name w:val="Body Text 2"/>
    <w:basedOn w:val="Normln"/>
    <w:link w:val="Zkladntext2Char"/>
    <w:uiPriority w:val="99"/>
    <w:rsid w:val="002E6BAF"/>
    <w:pPr>
      <w:spacing w:after="120" w:line="480" w:lineRule="auto"/>
    </w:pPr>
  </w:style>
  <w:style w:type="character" w:customStyle="1" w:styleId="Zkladntext2Char">
    <w:name w:val="Základní text 2 Char"/>
    <w:basedOn w:val="Standardnpsmoodstavce"/>
    <w:link w:val="Zkladntext2"/>
    <w:uiPriority w:val="99"/>
    <w:rsid w:val="002E6BAF"/>
    <w:rPr>
      <w:rFonts w:ascii="Times New Roman" w:eastAsia="MS Mincho" w:hAnsi="Times New Roman" w:cs="Times New Roman"/>
      <w:sz w:val="24"/>
      <w:szCs w:val="24"/>
      <w:lang w:eastAsia="cs-CZ"/>
    </w:rPr>
  </w:style>
  <w:style w:type="paragraph" w:styleId="Zhlav">
    <w:name w:val="header"/>
    <w:basedOn w:val="Normln"/>
    <w:link w:val="ZhlavChar"/>
    <w:uiPriority w:val="99"/>
    <w:unhideWhenUsed/>
    <w:rsid w:val="002E6BAF"/>
    <w:pPr>
      <w:tabs>
        <w:tab w:val="center" w:pos="4536"/>
        <w:tab w:val="right" w:pos="9072"/>
      </w:tabs>
    </w:pPr>
  </w:style>
  <w:style w:type="character" w:customStyle="1" w:styleId="ZhlavChar">
    <w:name w:val="Záhlaví Char"/>
    <w:basedOn w:val="Standardnpsmoodstavce"/>
    <w:link w:val="Zhlav"/>
    <w:uiPriority w:val="99"/>
    <w:rsid w:val="002E6BAF"/>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2E6BAF"/>
    <w:pPr>
      <w:tabs>
        <w:tab w:val="center" w:pos="4536"/>
        <w:tab w:val="right" w:pos="9072"/>
      </w:tabs>
    </w:pPr>
  </w:style>
  <w:style w:type="character" w:customStyle="1" w:styleId="ZpatChar">
    <w:name w:val="Zápatí Char"/>
    <w:basedOn w:val="Standardnpsmoodstavce"/>
    <w:link w:val="Zpat"/>
    <w:uiPriority w:val="99"/>
    <w:rsid w:val="002E6BAF"/>
    <w:rPr>
      <w:rFonts w:ascii="Times New Roman" w:eastAsia="MS Mincho" w:hAnsi="Times New Roman" w:cs="Times New Roman"/>
      <w:sz w:val="24"/>
      <w:szCs w:val="24"/>
      <w:lang w:eastAsia="cs-CZ"/>
    </w:rPr>
  </w:style>
  <w:style w:type="paragraph" w:styleId="Odstavecseseznamem">
    <w:name w:val="List Paragraph"/>
    <w:basedOn w:val="Normln"/>
    <w:uiPriority w:val="34"/>
    <w:qFormat/>
    <w:rsid w:val="00885347"/>
    <w:pPr>
      <w:ind w:left="720"/>
      <w:contextualSpacing/>
    </w:pPr>
  </w:style>
  <w:style w:type="table" w:styleId="Mkatabulky">
    <w:name w:val="Table Grid"/>
    <w:basedOn w:val="Normlntabulka"/>
    <w:uiPriority w:val="39"/>
    <w:rsid w:val="0050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OLA">
    <w:name w:val="KAPITOLA"/>
    <w:basedOn w:val="Normln"/>
    <w:link w:val="KAPITOLAChar"/>
    <w:uiPriority w:val="99"/>
    <w:qFormat/>
    <w:rsid w:val="008D6664"/>
    <w:pPr>
      <w:shd w:val="clear" w:color="auto" w:fill="FFFFFF"/>
      <w:spacing w:before="300" w:after="150"/>
      <w:outlineLvl w:val="0"/>
    </w:pPr>
    <w:rPr>
      <w:rFonts w:ascii="Verdana" w:eastAsia="Times New Roman" w:hAnsi="Verdana" w:cs="Verdana"/>
      <w:b/>
      <w:bCs/>
      <w:color w:val="333333"/>
      <w:kern w:val="36"/>
    </w:rPr>
  </w:style>
  <w:style w:type="character" w:customStyle="1" w:styleId="KAPITOLAChar">
    <w:name w:val="KAPITOLA Char"/>
    <w:basedOn w:val="Standardnpsmoodstavce"/>
    <w:link w:val="KAPITOLA"/>
    <w:uiPriority w:val="99"/>
    <w:qFormat/>
    <w:rsid w:val="008D6664"/>
    <w:rPr>
      <w:rFonts w:ascii="Verdana" w:eastAsia="Times New Roman" w:hAnsi="Verdana" w:cs="Verdana"/>
      <w:b/>
      <w:bCs/>
      <w:color w:val="333333"/>
      <w:kern w:val="36"/>
      <w:sz w:val="24"/>
      <w:szCs w:val="24"/>
      <w:shd w:val="clear" w:color="auto" w:fill="FFFFFF"/>
      <w:lang w:eastAsia="cs-CZ"/>
    </w:rPr>
  </w:style>
  <w:style w:type="character" w:styleId="Hypertextovodkaz">
    <w:name w:val="Hyperlink"/>
    <w:basedOn w:val="Standardnpsmoodstavce"/>
    <w:uiPriority w:val="99"/>
    <w:rsid w:val="008D6664"/>
    <w:rPr>
      <w:color w:val="0563C1"/>
      <w:u w:val="single"/>
    </w:rPr>
  </w:style>
  <w:style w:type="character" w:styleId="Nevyeenzmnka">
    <w:name w:val="Unresolved Mention"/>
    <w:basedOn w:val="Standardnpsmoodstavce"/>
    <w:uiPriority w:val="99"/>
    <w:semiHidden/>
    <w:unhideWhenUsed/>
    <w:rsid w:val="00445755"/>
    <w:rPr>
      <w:color w:val="605E5C"/>
      <w:shd w:val="clear" w:color="auto" w:fill="E1DFDD"/>
    </w:rPr>
  </w:style>
  <w:style w:type="paragraph" w:customStyle="1" w:styleId="PODKAPITOLA">
    <w:name w:val="PODKAPITOLA"/>
    <w:basedOn w:val="Normln"/>
    <w:link w:val="PODKAPITOLAChar"/>
    <w:qFormat/>
    <w:rsid w:val="00445755"/>
    <w:pPr>
      <w:shd w:val="clear" w:color="auto" w:fill="FFFFFF"/>
      <w:spacing w:before="300" w:after="150"/>
      <w:outlineLvl w:val="1"/>
    </w:pPr>
    <w:rPr>
      <w:rFonts w:ascii="Verdana" w:eastAsia="Times New Roman" w:hAnsi="Verdana" w:cs="Verdana"/>
      <w:b/>
      <w:bCs/>
      <w:color w:val="333333"/>
      <w:sz w:val="20"/>
      <w:szCs w:val="20"/>
      <w:shd w:val="clear" w:color="auto" w:fill="FFFFFF"/>
    </w:rPr>
  </w:style>
  <w:style w:type="character" w:customStyle="1" w:styleId="PODKAPITOLAChar">
    <w:name w:val="PODKAPITOLA Char"/>
    <w:basedOn w:val="Standardnpsmoodstavce"/>
    <w:link w:val="PODKAPITOLA"/>
    <w:rsid w:val="00445755"/>
    <w:rPr>
      <w:rFonts w:ascii="Verdana" w:eastAsia="Times New Roman" w:hAnsi="Verdana" w:cs="Verdana"/>
      <w:b/>
      <w:bCs/>
      <w:color w:val="333333"/>
      <w:sz w:val="20"/>
      <w:szCs w:val="20"/>
      <w:shd w:val="clear" w:color="auto" w:fill="FFFFFF"/>
      <w:lang w:eastAsia="cs-CZ"/>
    </w:rPr>
  </w:style>
  <w:style w:type="character" w:styleId="Odkaznakoment">
    <w:name w:val="annotation reference"/>
    <w:basedOn w:val="Standardnpsmoodstavce"/>
    <w:uiPriority w:val="99"/>
    <w:semiHidden/>
    <w:unhideWhenUsed/>
    <w:rsid w:val="007842EC"/>
    <w:rPr>
      <w:sz w:val="16"/>
      <w:szCs w:val="16"/>
    </w:rPr>
  </w:style>
  <w:style w:type="paragraph" w:styleId="Textkomente">
    <w:name w:val="annotation text"/>
    <w:basedOn w:val="Normln"/>
    <w:link w:val="TextkomenteChar"/>
    <w:uiPriority w:val="99"/>
    <w:unhideWhenUsed/>
    <w:rsid w:val="007842EC"/>
    <w:rPr>
      <w:sz w:val="20"/>
      <w:szCs w:val="20"/>
    </w:rPr>
  </w:style>
  <w:style w:type="character" w:customStyle="1" w:styleId="TextkomenteChar">
    <w:name w:val="Text komentáře Char"/>
    <w:basedOn w:val="Standardnpsmoodstavce"/>
    <w:link w:val="Textkomente"/>
    <w:uiPriority w:val="99"/>
    <w:rsid w:val="007842E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42EC"/>
    <w:rPr>
      <w:b/>
      <w:bCs/>
    </w:rPr>
  </w:style>
  <w:style w:type="character" w:customStyle="1" w:styleId="PedmtkomenteChar">
    <w:name w:val="Předmět komentáře Char"/>
    <w:basedOn w:val="TextkomenteChar"/>
    <w:link w:val="Pedmtkomente"/>
    <w:uiPriority w:val="99"/>
    <w:semiHidden/>
    <w:rsid w:val="007842EC"/>
    <w:rPr>
      <w:rFonts w:ascii="Times New Roman" w:eastAsia="MS Mincho" w:hAnsi="Times New Roman" w:cs="Times New Roman"/>
      <w:b/>
      <w:bCs/>
      <w:sz w:val="20"/>
      <w:szCs w:val="20"/>
      <w:lang w:eastAsia="cs-CZ"/>
    </w:rPr>
  </w:style>
  <w:style w:type="paragraph" w:styleId="Revize">
    <w:name w:val="Revision"/>
    <w:hidden/>
    <w:uiPriority w:val="99"/>
    <w:semiHidden/>
    <w:rsid w:val="005877F8"/>
    <w:pPr>
      <w:spacing w:after="0" w:line="240" w:lineRule="auto"/>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uni.cz/profile_display_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kub.hurt@lf1.cuni.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azky.cuni.cz/test_index.html" TargetMode="External"/><Relationship Id="rId5" Type="http://schemas.openxmlformats.org/officeDocument/2006/relationships/footnotes" Target="footnotes.xml"/><Relationship Id="rId10" Type="http://schemas.openxmlformats.org/officeDocument/2006/relationships/hyperlink" Target="https://zakazky.cuni.cz/manual.html" TargetMode="External"/><Relationship Id="rId4" Type="http://schemas.openxmlformats.org/officeDocument/2006/relationships/webSettings" Target="webSettings.xml"/><Relationship Id="rId9" Type="http://schemas.openxmlformats.org/officeDocument/2006/relationships/hyperlink" Target="https://zakazky.cuni.cz/profile_display_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10337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Marková</dc:creator>
  <cp:keywords/>
  <dc:description/>
  <cp:lastModifiedBy>Iveta Stachová</cp:lastModifiedBy>
  <cp:revision>3</cp:revision>
  <cp:lastPrinted>2025-06-11T11:52:00Z</cp:lastPrinted>
  <dcterms:created xsi:type="dcterms:W3CDTF">2025-07-01T14:27:00Z</dcterms:created>
  <dcterms:modified xsi:type="dcterms:W3CDTF">2025-07-01T14:30:00Z</dcterms:modified>
</cp:coreProperties>
</file>